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09F1C" w14:textId="77777777" w:rsidR="00D26D13" w:rsidRPr="00625E9B" w:rsidRDefault="00D26D13" w:rsidP="00D26D13">
      <w:pPr>
        <w:tabs>
          <w:tab w:val="center" w:pos="4680"/>
          <w:tab w:val="right" w:pos="9360"/>
        </w:tabs>
        <w:spacing w:after="0"/>
        <w:jc w:val="center"/>
        <w:rPr>
          <w:rFonts w:eastAsia="Calibri" w:cs="Times New Roman"/>
          <w:b/>
          <w:bCs/>
          <w:sz w:val="48"/>
          <w:szCs w:val="48"/>
        </w:rPr>
      </w:pPr>
    </w:p>
    <w:p w14:paraId="0CA4A8F3" w14:textId="77777777" w:rsidR="00D26D13" w:rsidRPr="00625E9B" w:rsidRDefault="00D26D13" w:rsidP="00D26D13">
      <w:pPr>
        <w:tabs>
          <w:tab w:val="center" w:pos="4680"/>
          <w:tab w:val="right" w:pos="9360"/>
        </w:tabs>
        <w:spacing w:after="0"/>
        <w:jc w:val="center"/>
        <w:rPr>
          <w:rFonts w:eastAsia="Calibri" w:cs="Times New Roman"/>
          <w:b/>
          <w:bCs/>
          <w:sz w:val="48"/>
          <w:szCs w:val="48"/>
        </w:rPr>
      </w:pPr>
    </w:p>
    <w:p w14:paraId="23F23976" w14:textId="77777777" w:rsidR="00D26D13" w:rsidRPr="00625E9B" w:rsidRDefault="00D26D13" w:rsidP="00D26D13">
      <w:pPr>
        <w:tabs>
          <w:tab w:val="center" w:pos="4680"/>
          <w:tab w:val="right" w:pos="9360"/>
        </w:tabs>
        <w:spacing w:after="0"/>
        <w:jc w:val="center"/>
        <w:rPr>
          <w:rFonts w:eastAsia="Calibri" w:cs="Times New Roman"/>
          <w:b/>
          <w:bCs/>
          <w:sz w:val="48"/>
          <w:szCs w:val="48"/>
        </w:rPr>
      </w:pPr>
      <w:r w:rsidRPr="00625E9B">
        <w:rPr>
          <w:rFonts w:eastAsia="Calibri" w:cs="Times New Roman"/>
          <w:b/>
          <w:bCs/>
          <w:sz w:val="48"/>
          <w:szCs w:val="48"/>
        </w:rPr>
        <w:t>PUBLIC UTILITIES COMMISSION OF THE STATE OF CALIFORNIA</w:t>
      </w:r>
    </w:p>
    <w:p w14:paraId="1E932CC6" w14:textId="77777777" w:rsidR="00D26D13" w:rsidRPr="00625E9B" w:rsidRDefault="00D26D13" w:rsidP="00D26D13">
      <w:pPr>
        <w:tabs>
          <w:tab w:val="center" w:pos="4680"/>
          <w:tab w:val="right" w:pos="9360"/>
        </w:tabs>
        <w:spacing w:after="0"/>
        <w:jc w:val="center"/>
        <w:rPr>
          <w:rFonts w:eastAsia="Calibri" w:cs="Times New Roman"/>
          <w:b/>
          <w:bCs/>
        </w:rPr>
      </w:pPr>
    </w:p>
    <w:p w14:paraId="0F2977A8" w14:textId="77777777" w:rsidR="00D26D13" w:rsidRPr="00625E9B" w:rsidRDefault="00D26D13" w:rsidP="00D26D13">
      <w:pPr>
        <w:tabs>
          <w:tab w:val="center" w:pos="4680"/>
          <w:tab w:val="right" w:pos="9360"/>
        </w:tabs>
        <w:spacing w:after="0"/>
        <w:jc w:val="center"/>
        <w:rPr>
          <w:rFonts w:eastAsia="Calibri" w:cs="Times New Roman"/>
          <w:b/>
          <w:bCs/>
        </w:rPr>
      </w:pPr>
    </w:p>
    <w:p w14:paraId="44E025B2" w14:textId="77777777" w:rsidR="00D26D13" w:rsidRPr="00625E9B" w:rsidRDefault="00D26D13" w:rsidP="00D26D13">
      <w:pPr>
        <w:tabs>
          <w:tab w:val="center" w:pos="4680"/>
          <w:tab w:val="right" w:pos="9360"/>
        </w:tabs>
        <w:spacing w:after="0"/>
        <w:jc w:val="center"/>
        <w:rPr>
          <w:rFonts w:eastAsia="Calibri" w:cs="Times New Roman"/>
          <w:b/>
          <w:bCs/>
        </w:rPr>
      </w:pPr>
    </w:p>
    <w:p w14:paraId="66130A4F" w14:textId="77777777" w:rsidR="00D26D13" w:rsidRPr="00625E9B" w:rsidRDefault="00D26D13" w:rsidP="00D26D13">
      <w:pPr>
        <w:tabs>
          <w:tab w:val="center" w:pos="4680"/>
          <w:tab w:val="right" w:pos="9360"/>
        </w:tabs>
        <w:spacing w:after="0"/>
        <w:jc w:val="center"/>
        <w:rPr>
          <w:rFonts w:eastAsia="Calibri" w:cs="Times New Roman"/>
          <w:b/>
          <w:bCs/>
        </w:rPr>
      </w:pPr>
    </w:p>
    <w:p w14:paraId="037F6114" w14:textId="4AB10E1B" w:rsidR="00D26D13" w:rsidRPr="00625E9B" w:rsidRDefault="00D26D13" w:rsidP="00D26D13">
      <w:pPr>
        <w:tabs>
          <w:tab w:val="center" w:pos="4680"/>
          <w:tab w:val="right" w:pos="9360"/>
        </w:tabs>
        <w:spacing w:after="0"/>
        <w:jc w:val="center"/>
        <w:rPr>
          <w:rFonts w:eastAsia="Calibri" w:cs="Times New Roman"/>
          <w:b/>
          <w:bCs/>
          <w:sz w:val="32"/>
          <w:szCs w:val="32"/>
        </w:rPr>
      </w:pPr>
      <w:r w:rsidRPr="00625E9B">
        <w:rPr>
          <w:rFonts w:eastAsia="Calibri" w:cs="Times New Roman"/>
          <w:b/>
          <w:bCs/>
          <w:sz w:val="32"/>
          <w:szCs w:val="32"/>
        </w:rPr>
        <w:t>GENERAL ORDER NO. 167-</w:t>
      </w:r>
      <w:r w:rsidR="005C37BA" w:rsidRPr="00625E9B">
        <w:rPr>
          <w:rFonts w:eastAsia="Calibri" w:cs="Times New Roman"/>
          <w:b/>
          <w:bCs/>
          <w:sz w:val="32"/>
          <w:szCs w:val="32"/>
        </w:rPr>
        <w:t>C</w:t>
      </w:r>
    </w:p>
    <w:p w14:paraId="48BBF0B7" w14:textId="77777777" w:rsidR="00D26D13" w:rsidRPr="00625E9B" w:rsidRDefault="00D26D13" w:rsidP="00D26D13">
      <w:pPr>
        <w:tabs>
          <w:tab w:val="center" w:pos="4680"/>
          <w:tab w:val="right" w:pos="9360"/>
        </w:tabs>
        <w:spacing w:after="0"/>
        <w:jc w:val="center"/>
        <w:rPr>
          <w:rFonts w:eastAsia="Calibri" w:cs="Times New Roman"/>
          <w:b/>
          <w:bCs/>
        </w:rPr>
      </w:pPr>
    </w:p>
    <w:p w14:paraId="6D0E7C03" w14:textId="77777777" w:rsidR="00D26D13" w:rsidRPr="00625E9B" w:rsidRDefault="00D26D13" w:rsidP="00D26D13">
      <w:pPr>
        <w:tabs>
          <w:tab w:val="center" w:pos="4680"/>
          <w:tab w:val="right" w:pos="9360"/>
        </w:tabs>
        <w:spacing w:after="0"/>
        <w:jc w:val="center"/>
        <w:rPr>
          <w:rFonts w:eastAsia="Calibri" w:cs="Times New Roman"/>
          <w:b/>
          <w:bCs/>
        </w:rPr>
      </w:pPr>
    </w:p>
    <w:p w14:paraId="5FB86FA1" w14:textId="77777777" w:rsidR="00D26D13" w:rsidRPr="00625E9B" w:rsidRDefault="00D26D13" w:rsidP="00D26D13">
      <w:pPr>
        <w:tabs>
          <w:tab w:val="center" w:pos="4680"/>
          <w:tab w:val="right" w:pos="9360"/>
        </w:tabs>
        <w:spacing w:after="0"/>
        <w:jc w:val="center"/>
        <w:rPr>
          <w:rFonts w:eastAsia="Calibri" w:cs="Times New Roman"/>
          <w:b/>
          <w:bCs/>
        </w:rPr>
      </w:pPr>
    </w:p>
    <w:p w14:paraId="419F6D19" w14:textId="77777777" w:rsidR="00D26D13" w:rsidRPr="00625E9B" w:rsidRDefault="00D26D13" w:rsidP="00D26D13">
      <w:pPr>
        <w:tabs>
          <w:tab w:val="center" w:pos="4680"/>
          <w:tab w:val="right" w:pos="9360"/>
        </w:tabs>
        <w:spacing w:after="0"/>
        <w:jc w:val="center"/>
        <w:rPr>
          <w:rFonts w:eastAsia="Calibri" w:cs="Times New Roman"/>
          <w:b/>
          <w:bCs/>
          <w:sz w:val="32"/>
          <w:szCs w:val="32"/>
        </w:rPr>
      </w:pPr>
      <w:r w:rsidRPr="00625E9B">
        <w:rPr>
          <w:rFonts w:eastAsia="Calibri" w:cs="Times New Roman"/>
          <w:b/>
          <w:bCs/>
          <w:sz w:val="32"/>
          <w:szCs w:val="32"/>
        </w:rPr>
        <w:t xml:space="preserve">ENFORCEMENT OF MAINTENANCE </w:t>
      </w:r>
    </w:p>
    <w:p w14:paraId="1C292A5B" w14:textId="77777777" w:rsidR="00D26D13" w:rsidRPr="00625E9B" w:rsidRDefault="00D26D13" w:rsidP="00D26D13">
      <w:pPr>
        <w:tabs>
          <w:tab w:val="center" w:pos="4680"/>
          <w:tab w:val="right" w:pos="9360"/>
        </w:tabs>
        <w:spacing w:after="0"/>
        <w:jc w:val="center"/>
        <w:rPr>
          <w:rFonts w:eastAsia="Calibri" w:cs="Times New Roman"/>
          <w:b/>
          <w:bCs/>
          <w:sz w:val="32"/>
          <w:szCs w:val="32"/>
        </w:rPr>
      </w:pPr>
      <w:r w:rsidRPr="00625E9B">
        <w:rPr>
          <w:rFonts w:eastAsia="Calibri" w:cs="Times New Roman"/>
          <w:b/>
          <w:bCs/>
          <w:sz w:val="32"/>
          <w:szCs w:val="32"/>
        </w:rPr>
        <w:t xml:space="preserve">AND OPERATION STANDARDS FOR </w:t>
      </w:r>
    </w:p>
    <w:p w14:paraId="35543437" w14:textId="66EBE810" w:rsidR="00D26D13" w:rsidRPr="00625E9B" w:rsidRDefault="00D26D13" w:rsidP="001B647C">
      <w:pPr>
        <w:tabs>
          <w:tab w:val="center" w:pos="4680"/>
          <w:tab w:val="right" w:pos="9360"/>
        </w:tabs>
        <w:spacing w:after="0"/>
        <w:jc w:val="center"/>
        <w:rPr>
          <w:rFonts w:eastAsia="Calibri" w:cs="Times New Roman"/>
          <w:b/>
          <w:bCs/>
          <w:sz w:val="32"/>
          <w:szCs w:val="32"/>
        </w:rPr>
      </w:pPr>
      <w:r w:rsidRPr="00625E9B">
        <w:rPr>
          <w:rFonts w:eastAsia="Calibri" w:cs="Times New Roman"/>
          <w:b/>
          <w:bCs/>
          <w:sz w:val="32"/>
          <w:szCs w:val="32"/>
        </w:rPr>
        <w:t>ELECTRIC GENERATING FACILITIES</w:t>
      </w:r>
      <w:r w:rsidR="001B647C" w:rsidRPr="00625E9B">
        <w:rPr>
          <w:rFonts w:eastAsia="Calibri" w:cs="Times New Roman"/>
          <w:b/>
          <w:bCs/>
          <w:sz w:val="32"/>
          <w:szCs w:val="32"/>
        </w:rPr>
        <w:t xml:space="preserve"> AND ENERGY STORAGE SYSTEMS</w:t>
      </w:r>
    </w:p>
    <w:p w14:paraId="7A63F0BA" w14:textId="77777777" w:rsidR="00D26D13" w:rsidRPr="00625E9B" w:rsidRDefault="00D26D13" w:rsidP="00D26D13">
      <w:pPr>
        <w:tabs>
          <w:tab w:val="center" w:pos="4680"/>
          <w:tab w:val="right" w:pos="9360"/>
        </w:tabs>
        <w:spacing w:after="0"/>
        <w:jc w:val="center"/>
        <w:rPr>
          <w:rFonts w:eastAsia="Calibri" w:cs="Times New Roman"/>
          <w:b/>
          <w:bCs/>
        </w:rPr>
      </w:pPr>
    </w:p>
    <w:p w14:paraId="67170C19" w14:textId="77777777" w:rsidR="00D26D13" w:rsidRPr="00625E9B" w:rsidRDefault="00D26D13" w:rsidP="00D26D13">
      <w:pPr>
        <w:tabs>
          <w:tab w:val="center" w:pos="4680"/>
          <w:tab w:val="right" w:pos="9360"/>
        </w:tabs>
        <w:spacing w:after="0"/>
        <w:jc w:val="center"/>
        <w:rPr>
          <w:rFonts w:eastAsia="Calibri" w:cs="Times New Roman"/>
          <w:b/>
          <w:bCs/>
        </w:rPr>
      </w:pPr>
    </w:p>
    <w:p w14:paraId="7A381716" w14:textId="77777777" w:rsidR="00D26D13" w:rsidRPr="00625E9B" w:rsidRDefault="00D26D13" w:rsidP="00D26D13">
      <w:pPr>
        <w:tabs>
          <w:tab w:val="center" w:pos="4680"/>
          <w:tab w:val="right" w:pos="9360"/>
        </w:tabs>
        <w:spacing w:after="0"/>
        <w:jc w:val="center"/>
        <w:rPr>
          <w:rFonts w:eastAsia="Calibri" w:cs="Times New Roman"/>
          <w:b/>
          <w:bCs/>
        </w:rPr>
      </w:pPr>
    </w:p>
    <w:p w14:paraId="54DA986F" w14:textId="77777777" w:rsidR="00D26D13" w:rsidRPr="00625E9B" w:rsidRDefault="00D26D13" w:rsidP="00D26D13">
      <w:pPr>
        <w:tabs>
          <w:tab w:val="center" w:pos="4680"/>
          <w:tab w:val="right" w:pos="9360"/>
        </w:tabs>
        <w:spacing w:after="0"/>
        <w:jc w:val="center"/>
        <w:rPr>
          <w:rFonts w:eastAsia="Calibri" w:cs="Times New Roman"/>
          <w:b/>
          <w:bCs/>
          <w:sz w:val="32"/>
          <w:szCs w:val="32"/>
        </w:rPr>
      </w:pPr>
      <w:r w:rsidRPr="00625E9B">
        <w:rPr>
          <w:rFonts w:eastAsia="Calibri" w:cs="Times New Roman"/>
          <w:b/>
          <w:bCs/>
          <w:sz w:val="32"/>
          <w:szCs w:val="32"/>
        </w:rPr>
        <w:t>EFFECTIVE SEPTEMBER 02, 2005.</w:t>
      </w:r>
    </w:p>
    <w:p w14:paraId="6116B476" w14:textId="77777777" w:rsidR="00D26D13" w:rsidRPr="00625E9B" w:rsidRDefault="00D26D13" w:rsidP="00D26D13">
      <w:pPr>
        <w:tabs>
          <w:tab w:val="center" w:pos="4680"/>
          <w:tab w:val="right" w:pos="9360"/>
        </w:tabs>
        <w:spacing w:after="0"/>
        <w:jc w:val="center"/>
        <w:rPr>
          <w:rFonts w:eastAsia="Calibri" w:cs="Times New Roman"/>
          <w:b/>
          <w:bCs/>
        </w:rPr>
      </w:pPr>
    </w:p>
    <w:p w14:paraId="3F16006A" w14:textId="77777777" w:rsidR="00D26D13" w:rsidRPr="00625E9B" w:rsidRDefault="00D26D13" w:rsidP="00D26D13">
      <w:pPr>
        <w:tabs>
          <w:tab w:val="center" w:pos="4680"/>
          <w:tab w:val="right" w:pos="9360"/>
        </w:tabs>
        <w:spacing w:after="0"/>
        <w:jc w:val="center"/>
        <w:rPr>
          <w:rFonts w:eastAsia="Calibri" w:cs="Times New Roman"/>
          <w:b/>
          <w:bCs/>
        </w:rPr>
      </w:pPr>
    </w:p>
    <w:p w14:paraId="4A1AAB6A" w14:textId="77777777" w:rsidR="00D26D13" w:rsidRPr="00625E9B" w:rsidRDefault="00D26D13" w:rsidP="00D26D13">
      <w:pPr>
        <w:tabs>
          <w:tab w:val="center" w:pos="4680"/>
          <w:tab w:val="right" w:pos="9360"/>
        </w:tabs>
        <w:spacing w:after="0"/>
        <w:jc w:val="center"/>
        <w:rPr>
          <w:rFonts w:eastAsia="Calibri" w:cs="Times New Roman"/>
          <w:b/>
          <w:bCs/>
        </w:rPr>
      </w:pPr>
    </w:p>
    <w:p w14:paraId="2B1DA877" w14:textId="77777777" w:rsidR="00D26D13" w:rsidRPr="00625E9B" w:rsidRDefault="00D26D13" w:rsidP="00D26D13">
      <w:pPr>
        <w:tabs>
          <w:tab w:val="center" w:pos="4680"/>
          <w:tab w:val="right" w:pos="9360"/>
        </w:tabs>
        <w:spacing w:after="0"/>
        <w:jc w:val="center"/>
        <w:rPr>
          <w:rFonts w:eastAsia="Calibri" w:cs="Times New Roman"/>
          <w:b/>
          <w:bCs/>
        </w:rPr>
      </w:pPr>
    </w:p>
    <w:p w14:paraId="2BD4A397" w14:textId="43B98C3F" w:rsidR="00D26D13" w:rsidRPr="00625E9B" w:rsidRDefault="00D26D13" w:rsidP="00D26D13">
      <w:pPr>
        <w:tabs>
          <w:tab w:val="center" w:pos="4680"/>
          <w:tab w:val="right" w:pos="9360"/>
        </w:tabs>
        <w:spacing w:after="0"/>
        <w:jc w:val="center"/>
        <w:rPr>
          <w:rFonts w:eastAsia="Calibri" w:cs="Times New Roman"/>
          <w:b/>
          <w:bCs/>
        </w:rPr>
      </w:pPr>
      <w:r w:rsidRPr="00625E9B">
        <w:rPr>
          <w:rFonts w:eastAsia="Calibri" w:cs="Times New Roman"/>
          <w:b/>
          <w:bCs/>
        </w:rPr>
        <w:t>(DECISION</w:t>
      </w:r>
      <w:r w:rsidR="000047AB" w:rsidRPr="00625E9B">
        <w:rPr>
          <w:rFonts w:eastAsia="Calibri" w:cs="Times New Roman"/>
          <w:b/>
          <w:bCs/>
        </w:rPr>
        <w:t> </w:t>
      </w:r>
      <w:r w:rsidRPr="00625E9B">
        <w:rPr>
          <w:rFonts w:eastAsia="Calibri" w:cs="Times New Roman"/>
          <w:b/>
          <w:bCs/>
        </w:rPr>
        <w:t>(D.)</w:t>
      </w:r>
      <w:r w:rsidR="0086197E" w:rsidRPr="00625E9B">
        <w:rPr>
          <w:rFonts w:eastAsia="Calibri" w:cs="Times New Roman"/>
          <w:b/>
          <w:bCs/>
        </w:rPr>
        <w:t> </w:t>
      </w:r>
      <w:r w:rsidRPr="00625E9B">
        <w:rPr>
          <w:rFonts w:eastAsia="Calibri" w:cs="Times New Roman"/>
          <w:b/>
          <w:bCs/>
        </w:rPr>
        <w:t>04</w:t>
      </w:r>
      <w:r w:rsidR="0086197E" w:rsidRPr="00625E9B">
        <w:rPr>
          <w:rFonts w:eastAsia="Calibri" w:cs="Times New Roman"/>
          <w:b/>
          <w:bCs/>
        </w:rPr>
        <w:noBreakHyphen/>
      </w:r>
      <w:r w:rsidRPr="00625E9B">
        <w:rPr>
          <w:rFonts w:eastAsia="Calibri" w:cs="Times New Roman"/>
          <w:b/>
          <w:bCs/>
        </w:rPr>
        <w:t>05</w:t>
      </w:r>
      <w:r w:rsidR="0086197E" w:rsidRPr="00625E9B">
        <w:rPr>
          <w:rFonts w:eastAsia="Calibri" w:cs="Times New Roman"/>
          <w:b/>
          <w:bCs/>
        </w:rPr>
        <w:noBreakHyphen/>
      </w:r>
      <w:r w:rsidRPr="00625E9B">
        <w:rPr>
          <w:rFonts w:eastAsia="Calibri" w:cs="Times New Roman"/>
          <w:b/>
          <w:bCs/>
        </w:rPr>
        <w:t>017 ADOPTED MAY</w:t>
      </w:r>
      <w:r w:rsidR="006F05CC" w:rsidRPr="00625E9B">
        <w:rPr>
          <w:rFonts w:eastAsia="Calibri" w:cs="Times New Roman"/>
          <w:b/>
          <w:bCs/>
        </w:rPr>
        <w:t> </w:t>
      </w:r>
      <w:r w:rsidRPr="00625E9B">
        <w:rPr>
          <w:rFonts w:eastAsia="Calibri" w:cs="Times New Roman"/>
          <w:b/>
          <w:bCs/>
        </w:rPr>
        <w:t>6,</w:t>
      </w:r>
      <w:r w:rsidR="006F05CC" w:rsidRPr="00625E9B">
        <w:rPr>
          <w:rFonts w:eastAsia="Calibri" w:cs="Times New Roman"/>
          <w:b/>
          <w:bCs/>
        </w:rPr>
        <w:t> </w:t>
      </w:r>
      <w:r w:rsidRPr="00625E9B">
        <w:rPr>
          <w:rFonts w:eastAsia="Calibri" w:cs="Times New Roman"/>
          <w:b/>
          <w:bCs/>
        </w:rPr>
        <w:t>2004;</w:t>
      </w:r>
    </w:p>
    <w:p w14:paraId="1794A0D7" w14:textId="67C81699" w:rsidR="00D26D13" w:rsidRPr="00625E9B" w:rsidRDefault="00D26D13" w:rsidP="00D26D13">
      <w:pPr>
        <w:tabs>
          <w:tab w:val="center" w:pos="4680"/>
          <w:tab w:val="right" w:pos="9360"/>
        </w:tabs>
        <w:spacing w:after="0"/>
        <w:jc w:val="center"/>
        <w:rPr>
          <w:rFonts w:eastAsia="Calibri" w:cs="Times New Roman"/>
          <w:b/>
          <w:bCs/>
        </w:rPr>
      </w:pPr>
      <w:r w:rsidRPr="00625E9B">
        <w:rPr>
          <w:rFonts w:eastAsia="Calibri" w:cs="Times New Roman"/>
          <w:b/>
          <w:bCs/>
        </w:rPr>
        <w:t>D.04</w:t>
      </w:r>
      <w:r w:rsidR="0086197E" w:rsidRPr="00625E9B">
        <w:rPr>
          <w:rFonts w:eastAsia="Calibri" w:cs="Times New Roman"/>
          <w:b/>
          <w:bCs/>
        </w:rPr>
        <w:noBreakHyphen/>
      </w:r>
      <w:r w:rsidRPr="00625E9B">
        <w:rPr>
          <w:rFonts w:eastAsia="Calibri" w:cs="Times New Roman"/>
          <w:b/>
          <w:bCs/>
        </w:rPr>
        <w:t>05</w:t>
      </w:r>
      <w:r w:rsidR="0086197E" w:rsidRPr="00625E9B">
        <w:rPr>
          <w:rFonts w:eastAsia="Calibri" w:cs="Times New Roman"/>
          <w:b/>
          <w:bCs/>
        </w:rPr>
        <w:noBreakHyphen/>
      </w:r>
      <w:r w:rsidRPr="00625E9B">
        <w:rPr>
          <w:rFonts w:eastAsia="Calibri" w:cs="Times New Roman"/>
          <w:b/>
          <w:bCs/>
        </w:rPr>
        <w:t>018 ADOPTED MAY</w:t>
      </w:r>
      <w:r w:rsidR="0086197E" w:rsidRPr="00625E9B">
        <w:rPr>
          <w:rFonts w:eastAsia="Calibri" w:cs="Times New Roman"/>
          <w:b/>
          <w:bCs/>
        </w:rPr>
        <w:t> </w:t>
      </w:r>
      <w:r w:rsidRPr="00625E9B">
        <w:rPr>
          <w:rFonts w:eastAsia="Calibri" w:cs="Times New Roman"/>
          <w:b/>
          <w:bCs/>
        </w:rPr>
        <w:t>6,</w:t>
      </w:r>
      <w:r w:rsidR="0086197E" w:rsidRPr="00625E9B">
        <w:rPr>
          <w:rFonts w:eastAsia="Calibri" w:cs="Times New Roman"/>
          <w:b/>
          <w:bCs/>
        </w:rPr>
        <w:t> </w:t>
      </w:r>
      <w:r w:rsidRPr="00625E9B">
        <w:rPr>
          <w:rFonts w:eastAsia="Calibri" w:cs="Times New Roman"/>
          <w:b/>
          <w:bCs/>
        </w:rPr>
        <w:t>2004;</w:t>
      </w:r>
    </w:p>
    <w:p w14:paraId="3BEB086F" w14:textId="17914AAA" w:rsidR="00D26D13" w:rsidRPr="00625E9B" w:rsidRDefault="00D26D13" w:rsidP="00D26D13">
      <w:pPr>
        <w:tabs>
          <w:tab w:val="center" w:pos="4680"/>
          <w:tab w:val="right" w:pos="9360"/>
        </w:tabs>
        <w:spacing w:after="0"/>
        <w:jc w:val="center"/>
        <w:rPr>
          <w:rFonts w:eastAsia="Calibri" w:cs="Times New Roman"/>
          <w:b/>
          <w:bCs/>
        </w:rPr>
      </w:pPr>
      <w:r w:rsidRPr="00625E9B">
        <w:rPr>
          <w:rFonts w:eastAsia="Calibri" w:cs="Times New Roman"/>
          <w:b/>
          <w:bCs/>
        </w:rPr>
        <w:t>D.04</w:t>
      </w:r>
      <w:r w:rsidR="0086197E" w:rsidRPr="00625E9B">
        <w:rPr>
          <w:rFonts w:eastAsia="Calibri" w:cs="Times New Roman"/>
          <w:b/>
          <w:bCs/>
        </w:rPr>
        <w:noBreakHyphen/>
      </w:r>
      <w:r w:rsidRPr="00625E9B">
        <w:rPr>
          <w:rFonts w:eastAsia="Calibri" w:cs="Times New Roman"/>
          <w:b/>
          <w:bCs/>
        </w:rPr>
        <w:t>12</w:t>
      </w:r>
      <w:r w:rsidR="0086197E" w:rsidRPr="00625E9B">
        <w:rPr>
          <w:rFonts w:eastAsia="Calibri" w:cs="Times New Roman"/>
          <w:b/>
          <w:bCs/>
        </w:rPr>
        <w:noBreakHyphen/>
      </w:r>
      <w:r w:rsidRPr="00625E9B">
        <w:rPr>
          <w:rFonts w:eastAsia="Calibri" w:cs="Times New Roman"/>
          <w:b/>
          <w:bCs/>
        </w:rPr>
        <w:t>049 ADOPTED DECEMBER</w:t>
      </w:r>
      <w:r w:rsidR="0086197E" w:rsidRPr="00625E9B">
        <w:rPr>
          <w:rFonts w:eastAsia="Calibri" w:cs="Times New Roman"/>
          <w:b/>
          <w:bCs/>
        </w:rPr>
        <w:t> </w:t>
      </w:r>
      <w:r w:rsidRPr="00625E9B">
        <w:rPr>
          <w:rFonts w:eastAsia="Calibri" w:cs="Times New Roman"/>
          <w:b/>
          <w:bCs/>
        </w:rPr>
        <w:t>16,</w:t>
      </w:r>
      <w:r w:rsidR="0086197E" w:rsidRPr="00625E9B">
        <w:rPr>
          <w:rFonts w:eastAsia="Calibri" w:cs="Times New Roman"/>
          <w:b/>
          <w:bCs/>
        </w:rPr>
        <w:t> </w:t>
      </w:r>
      <w:r w:rsidRPr="00625E9B">
        <w:rPr>
          <w:rFonts w:eastAsia="Calibri" w:cs="Times New Roman"/>
          <w:b/>
          <w:bCs/>
        </w:rPr>
        <w:t>2004;</w:t>
      </w:r>
    </w:p>
    <w:p w14:paraId="42AF6A3C" w14:textId="0498A291" w:rsidR="00D26D13" w:rsidRPr="00625E9B" w:rsidRDefault="00D26D13" w:rsidP="00D26D13">
      <w:pPr>
        <w:tabs>
          <w:tab w:val="center" w:pos="4680"/>
          <w:tab w:val="right" w:pos="9360"/>
        </w:tabs>
        <w:spacing w:after="0"/>
        <w:jc w:val="center"/>
        <w:rPr>
          <w:rFonts w:eastAsia="Calibri" w:cs="Times New Roman"/>
          <w:b/>
          <w:bCs/>
        </w:rPr>
      </w:pPr>
      <w:r w:rsidRPr="00625E9B">
        <w:rPr>
          <w:rFonts w:eastAsia="Calibri" w:cs="Times New Roman"/>
          <w:b/>
          <w:bCs/>
        </w:rPr>
        <w:t>D.05</w:t>
      </w:r>
      <w:r w:rsidR="0086197E" w:rsidRPr="00625E9B">
        <w:rPr>
          <w:rFonts w:eastAsia="Calibri" w:cs="Times New Roman"/>
          <w:b/>
          <w:bCs/>
        </w:rPr>
        <w:noBreakHyphen/>
      </w:r>
      <w:r w:rsidRPr="00625E9B">
        <w:rPr>
          <w:rFonts w:eastAsia="Calibri" w:cs="Times New Roman"/>
          <w:b/>
          <w:bCs/>
        </w:rPr>
        <w:t>08</w:t>
      </w:r>
      <w:r w:rsidR="0086197E" w:rsidRPr="00625E9B">
        <w:rPr>
          <w:rFonts w:eastAsia="Calibri" w:cs="Times New Roman"/>
          <w:b/>
          <w:bCs/>
        </w:rPr>
        <w:noBreakHyphen/>
      </w:r>
      <w:r w:rsidRPr="00625E9B">
        <w:rPr>
          <w:rFonts w:eastAsia="Calibri" w:cs="Times New Roman"/>
          <w:b/>
          <w:bCs/>
        </w:rPr>
        <w:t>038 ADOPTED AUGUST</w:t>
      </w:r>
      <w:r w:rsidR="0086197E" w:rsidRPr="00625E9B">
        <w:rPr>
          <w:rFonts w:eastAsia="Calibri" w:cs="Times New Roman"/>
          <w:b/>
          <w:bCs/>
        </w:rPr>
        <w:t> </w:t>
      </w:r>
      <w:r w:rsidRPr="00625E9B">
        <w:rPr>
          <w:rFonts w:eastAsia="Calibri" w:cs="Times New Roman"/>
          <w:b/>
          <w:bCs/>
        </w:rPr>
        <w:t>25,</w:t>
      </w:r>
      <w:r w:rsidR="0086197E" w:rsidRPr="00625E9B">
        <w:rPr>
          <w:rFonts w:eastAsia="Calibri" w:cs="Times New Roman"/>
          <w:b/>
          <w:bCs/>
        </w:rPr>
        <w:t> </w:t>
      </w:r>
      <w:r w:rsidRPr="00625E9B">
        <w:rPr>
          <w:rFonts w:eastAsia="Calibri" w:cs="Times New Roman"/>
          <w:b/>
          <w:bCs/>
        </w:rPr>
        <w:t>2005,</w:t>
      </w:r>
    </w:p>
    <w:p w14:paraId="5E8B4674" w14:textId="0AA21CA1" w:rsidR="00D26D13" w:rsidRPr="00625E9B" w:rsidRDefault="00D26D13" w:rsidP="00D26D13">
      <w:pPr>
        <w:tabs>
          <w:tab w:val="center" w:pos="4680"/>
          <w:tab w:val="right" w:pos="9360"/>
        </w:tabs>
        <w:spacing w:after="0"/>
        <w:jc w:val="center"/>
        <w:rPr>
          <w:rFonts w:eastAsia="Calibri" w:cs="Times New Roman"/>
          <w:b/>
          <w:bCs/>
        </w:rPr>
      </w:pPr>
      <w:r w:rsidRPr="00625E9B">
        <w:rPr>
          <w:rFonts w:eastAsia="Calibri" w:cs="Times New Roman"/>
          <w:b/>
          <w:bCs/>
        </w:rPr>
        <w:t>IN RULEMAKING</w:t>
      </w:r>
      <w:r w:rsidR="00945F4D" w:rsidRPr="00625E9B">
        <w:rPr>
          <w:rFonts w:eastAsia="Calibri" w:cs="Times New Roman"/>
          <w:b/>
          <w:bCs/>
        </w:rPr>
        <w:t> </w:t>
      </w:r>
      <w:r w:rsidRPr="00625E9B">
        <w:rPr>
          <w:rFonts w:eastAsia="Calibri" w:cs="Times New Roman"/>
          <w:b/>
          <w:bCs/>
        </w:rPr>
        <w:t>02</w:t>
      </w:r>
      <w:r w:rsidR="0086197E" w:rsidRPr="00625E9B">
        <w:rPr>
          <w:rFonts w:eastAsia="Calibri" w:cs="Times New Roman"/>
          <w:b/>
          <w:bCs/>
        </w:rPr>
        <w:noBreakHyphen/>
      </w:r>
      <w:r w:rsidRPr="00625E9B">
        <w:rPr>
          <w:rFonts w:eastAsia="Calibri" w:cs="Times New Roman"/>
          <w:b/>
          <w:bCs/>
        </w:rPr>
        <w:t>11</w:t>
      </w:r>
      <w:r w:rsidR="0086197E" w:rsidRPr="00625E9B">
        <w:rPr>
          <w:rFonts w:eastAsia="Calibri" w:cs="Times New Roman"/>
          <w:b/>
          <w:bCs/>
        </w:rPr>
        <w:noBreakHyphen/>
      </w:r>
      <w:r w:rsidRPr="00625E9B">
        <w:rPr>
          <w:rFonts w:eastAsia="Calibri" w:cs="Times New Roman"/>
          <w:b/>
          <w:bCs/>
        </w:rPr>
        <w:t>039; AS</w:t>
      </w:r>
      <w:r w:rsidR="0086197E" w:rsidRPr="00625E9B">
        <w:rPr>
          <w:rFonts w:eastAsia="Calibri" w:cs="Times New Roman"/>
          <w:b/>
          <w:bCs/>
        </w:rPr>
        <w:t xml:space="preserve"> </w:t>
      </w:r>
      <w:r w:rsidRPr="00625E9B">
        <w:rPr>
          <w:rFonts w:eastAsia="Calibri" w:cs="Times New Roman"/>
          <w:b/>
          <w:bCs/>
        </w:rPr>
        <w:t>MODIFIED BY</w:t>
      </w:r>
    </w:p>
    <w:p w14:paraId="201AB4FF" w14:textId="386183F0" w:rsidR="00D26D13" w:rsidRPr="00625E9B" w:rsidRDefault="00D26D13" w:rsidP="00D26D13">
      <w:pPr>
        <w:tabs>
          <w:tab w:val="center" w:pos="4680"/>
          <w:tab w:val="right" w:pos="9360"/>
        </w:tabs>
        <w:spacing w:after="0"/>
        <w:jc w:val="center"/>
        <w:rPr>
          <w:rFonts w:eastAsia="Calibri" w:cs="Times New Roman"/>
          <w:b/>
          <w:bCs/>
        </w:rPr>
      </w:pPr>
      <w:r w:rsidRPr="00625E9B">
        <w:rPr>
          <w:rFonts w:eastAsia="Calibri" w:cs="Times New Roman"/>
          <w:b/>
          <w:bCs/>
        </w:rPr>
        <w:t>D.06</w:t>
      </w:r>
      <w:r w:rsidR="0086197E" w:rsidRPr="00625E9B">
        <w:rPr>
          <w:rFonts w:eastAsia="Calibri" w:cs="Times New Roman"/>
          <w:b/>
          <w:bCs/>
        </w:rPr>
        <w:noBreakHyphen/>
      </w:r>
      <w:r w:rsidRPr="00625E9B">
        <w:rPr>
          <w:rFonts w:eastAsia="Calibri" w:cs="Times New Roman"/>
          <w:b/>
          <w:bCs/>
        </w:rPr>
        <w:t>01</w:t>
      </w:r>
      <w:r w:rsidR="0086197E" w:rsidRPr="00625E9B">
        <w:rPr>
          <w:rFonts w:eastAsia="Calibri" w:cs="Times New Roman"/>
          <w:b/>
          <w:bCs/>
        </w:rPr>
        <w:noBreakHyphen/>
      </w:r>
      <w:r w:rsidRPr="00625E9B">
        <w:rPr>
          <w:rFonts w:eastAsia="Calibri" w:cs="Times New Roman"/>
          <w:b/>
          <w:bCs/>
        </w:rPr>
        <w:t>047 ADOPTED JANUARY</w:t>
      </w:r>
      <w:r w:rsidR="0086197E" w:rsidRPr="00625E9B">
        <w:rPr>
          <w:rFonts w:eastAsia="Calibri" w:cs="Times New Roman"/>
          <w:b/>
          <w:bCs/>
        </w:rPr>
        <w:t> </w:t>
      </w:r>
      <w:r w:rsidRPr="00625E9B">
        <w:rPr>
          <w:rFonts w:eastAsia="Calibri" w:cs="Times New Roman"/>
          <w:b/>
          <w:bCs/>
        </w:rPr>
        <w:t>26,</w:t>
      </w:r>
      <w:r w:rsidR="0086197E" w:rsidRPr="00625E9B">
        <w:rPr>
          <w:rFonts w:eastAsia="Calibri" w:cs="Times New Roman"/>
          <w:b/>
          <w:bCs/>
        </w:rPr>
        <w:t> </w:t>
      </w:r>
      <w:r w:rsidRPr="00625E9B">
        <w:rPr>
          <w:rFonts w:eastAsia="Calibri" w:cs="Times New Roman"/>
          <w:b/>
          <w:bCs/>
        </w:rPr>
        <w:t>2006;</w:t>
      </w:r>
    </w:p>
    <w:p w14:paraId="3B9E60D8" w14:textId="42650444" w:rsidR="00D26D13" w:rsidRPr="00625E9B" w:rsidRDefault="00D26D13" w:rsidP="00D26D13">
      <w:pPr>
        <w:tabs>
          <w:tab w:val="center" w:pos="4680"/>
          <w:tab w:val="right" w:pos="9360"/>
        </w:tabs>
        <w:spacing w:after="0"/>
        <w:jc w:val="center"/>
        <w:rPr>
          <w:rFonts w:eastAsia="Calibri" w:cs="Times New Roman"/>
          <w:b/>
          <w:bCs/>
        </w:rPr>
      </w:pPr>
      <w:r w:rsidRPr="00625E9B">
        <w:rPr>
          <w:rFonts w:eastAsia="Calibri" w:cs="Times New Roman"/>
          <w:b/>
          <w:bCs/>
        </w:rPr>
        <w:t>AS MODIFIED BY RESOLUTION NO. E</w:t>
      </w:r>
      <w:r w:rsidR="0086197E" w:rsidRPr="00625E9B">
        <w:rPr>
          <w:rFonts w:eastAsia="Calibri" w:cs="Times New Roman"/>
          <w:b/>
          <w:bCs/>
        </w:rPr>
        <w:noBreakHyphen/>
      </w:r>
      <w:r w:rsidRPr="00625E9B">
        <w:rPr>
          <w:rFonts w:eastAsia="Calibri" w:cs="Times New Roman"/>
          <w:b/>
          <w:bCs/>
        </w:rPr>
        <w:t>4184</w:t>
      </w:r>
    </w:p>
    <w:p w14:paraId="45F61FE0" w14:textId="5DF31DBF" w:rsidR="00D26D13" w:rsidRPr="00625E9B" w:rsidRDefault="00D26D13" w:rsidP="00D26D13">
      <w:pPr>
        <w:tabs>
          <w:tab w:val="center" w:pos="4680"/>
          <w:tab w:val="right" w:pos="9360"/>
        </w:tabs>
        <w:spacing w:after="0"/>
        <w:jc w:val="center"/>
        <w:rPr>
          <w:rFonts w:eastAsia="Calibri" w:cs="Times New Roman"/>
          <w:b/>
          <w:bCs/>
        </w:rPr>
      </w:pPr>
      <w:r w:rsidRPr="00625E9B">
        <w:rPr>
          <w:rFonts w:eastAsia="Calibri" w:cs="Times New Roman"/>
          <w:b/>
          <w:bCs/>
        </w:rPr>
        <w:t>ADOPTED AUGUST</w:t>
      </w:r>
      <w:r w:rsidR="0086197E" w:rsidRPr="00625E9B">
        <w:rPr>
          <w:rFonts w:eastAsia="Calibri" w:cs="Times New Roman"/>
          <w:b/>
          <w:bCs/>
        </w:rPr>
        <w:t> </w:t>
      </w:r>
      <w:r w:rsidRPr="00625E9B">
        <w:rPr>
          <w:rFonts w:eastAsia="Calibri" w:cs="Times New Roman"/>
          <w:b/>
          <w:bCs/>
        </w:rPr>
        <w:t>21,</w:t>
      </w:r>
      <w:r w:rsidR="0086197E" w:rsidRPr="00625E9B">
        <w:rPr>
          <w:rFonts w:eastAsia="Calibri" w:cs="Times New Roman"/>
          <w:b/>
          <w:bCs/>
        </w:rPr>
        <w:t> </w:t>
      </w:r>
      <w:r w:rsidRPr="00625E9B">
        <w:rPr>
          <w:rFonts w:eastAsia="Calibri" w:cs="Times New Roman"/>
          <w:b/>
          <w:bCs/>
        </w:rPr>
        <w:t>2008; AND AS MODIFIED BY</w:t>
      </w:r>
    </w:p>
    <w:p w14:paraId="0E31B350" w14:textId="1715A658" w:rsidR="00D26D13" w:rsidRPr="00625E9B" w:rsidRDefault="00D26D13" w:rsidP="00D26D13">
      <w:pPr>
        <w:tabs>
          <w:tab w:val="center" w:pos="4680"/>
          <w:tab w:val="right" w:pos="9360"/>
        </w:tabs>
        <w:spacing w:after="0"/>
        <w:jc w:val="center"/>
        <w:rPr>
          <w:rFonts w:eastAsia="Calibri" w:cs="Times New Roman"/>
          <w:b/>
          <w:bCs/>
        </w:rPr>
      </w:pPr>
      <w:r w:rsidRPr="00625E9B">
        <w:rPr>
          <w:rFonts w:eastAsia="Calibri" w:cs="Times New Roman"/>
          <w:b/>
          <w:bCs/>
        </w:rPr>
        <w:t>D.08</w:t>
      </w:r>
      <w:r w:rsidR="0086197E" w:rsidRPr="00625E9B">
        <w:rPr>
          <w:rFonts w:eastAsia="Calibri" w:cs="Times New Roman"/>
          <w:b/>
          <w:bCs/>
        </w:rPr>
        <w:noBreakHyphen/>
      </w:r>
      <w:r w:rsidRPr="00625E9B">
        <w:rPr>
          <w:rFonts w:eastAsia="Calibri" w:cs="Times New Roman"/>
          <w:b/>
          <w:bCs/>
        </w:rPr>
        <w:t>11</w:t>
      </w:r>
      <w:r w:rsidR="0086197E" w:rsidRPr="00625E9B">
        <w:rPr>
          <w:rFonts w:eastAsia="Calibri" w:cs="Times New Roman"/>
          <w:b/>
          <w:bCs/>
        </w:rPr>
        <w:noBreakHyphen/>
      </w:r>
      <w:r w:rsidRPr="00625E9B">
        <w:rPr>
          <w:rFonts w:eastAsia="Calibri" w:cs="Times New Roman"/>
          <w:b/>
          <w:bCs/>
        </w:rPr>
        <w:t>009 ADOPTED NOVEMBER</w:t>
      </w:r>
      <w:r w:rsidR="0086197E" w:rsidRPr="00625E9B">
        <w:rPr>
          <w:rFonts w:eastAsia="Calibri" w:cs="Times New Roman"/>
          <w:b/>
          <w:bCs/>
        </w:rPr>
        <w:t> </w:t>
      </w:r>
      <w:r w:rsidRPr="00625E9B">
        <w:rPr>
          <w:rFonts w:eastAsia="Calibri" w:cs="Times New Roman"/>
          <w:b/>
          <w:bCs/>
        </w:rPr>
        <w:t>6,</w:t>
      </w:r>
      <w:r w:rsidR="0086197E" w:rsidRPr="00625E9B">
        <w:rPr>
          <w:rFonts w:eastAsia="Calibri" w:cs="Times New Roman"/>
          <w:b/>
          <w:bCs/>
        </w:rPr>
        <w:t> </w:t>
      </w:r>
      <w:r w:rsidRPr="00625E9B">
        <w:rPr>
          <w:rFonts w:eastAsia="Calibri" w:cs="Times New Roman"/>
          <w:b/>
          <w:bCs/>
        </w:rPr>
        <w:t>2008)</w:t>
      </w:r>
    </w:p>
    <w:p w14:paraId="23B8BCDC" w14:textId="704EFE95" w:rsidR="00D26D13" w:rsidRDefault="00D26D13" w:rsidP="00D26D13">
      <w:pPr>
        <w:tabs>
          <w:tab w:val="center" w:pos="4680"/>
          <w:tab w:val="right" w:pos="9360"/>
        </w:tabs>
        <w:spacing w:after="0"/>
        <w:jc w:val="center"/>
        <w:rPr>
          <w:rFonts w:eastAsia="Calibri" w:cs="Times New Roman"/>
          <w:b/>
          <w:bCs/>
        </w:rPr>
      </w:pPr>
      <w:r w:rsidRPr="00625E9B">
        <w:rPr>
          <w:rFonts w:eastAsia="Calibri" w:cs="Times New Roman"/>
          <w:b/>
          <w:bCs/>
        </w:rPr>
        <w:t>RESOLUTION ESRB</w:t>
      </w:r>
      <w:r w:rsidR="0086197E" w:rsidRPr="00625E9B">
        <w:rPr>
          <w:rFonts w:eastAsia="Calibri" w:cs="Times New Roman"/>
          <w:b/>
          <w:bCs/>
        </w:rPr>
        <w:noBreakHyphen/>
      </w:r>
      <w:r w:rsidRPr="00625E9B">
        <w:rPr>
          <w:rFonts w:eastAsia="Calibri" w:cs="Times New Roman"/>
          <w:b/>
          <w:bCs/>
        </w:rPr>
        <w:t>9 ADOPTED JUNE</w:t>
      </w:r>
      <w:r w:rsidR="0086197E" w:rsidRPr="00625E9B">
        <w:rPr>
          <w:rFonts w:eastAsia="Calibri" w:cs="Times New Roman"/>
          <w:b/>
          <w:bCs/>
        </w:rPr>
        <w:t> </w:t>
      </w:r>
      <w:r w:rsidRPr="00625E9B">
        <w:rPr>
          <w:rFonts w:eastAsia="Calibri" w:cs="Times New Roman"/>
          <w:b/>
          <w:bCs/>
        </w:rPr>
        <w:t>21,</w:t>
      </w:r>
      <w:r w:rsidR="0086197E" w:rsidRPr="00625E9B">
        <w:rPr>
          <w:rFonts w:eastAsia="Calibri" w:cs="Times New Roman"/>
          <w:b/>
          <w:bCs/>
        </w:rPr>
        <w:t> </w:t>
      </w:r>
      <w:r w:rsidRPr="00625E9B">
        <w:rPr>
          <w:rFonts w:eastAsia="Calibri" w:cs="Times New Roman"/>
          <w:b/>
          <w:bCs/>
        </w:rPr>
        <w:t>2021</w:t>
      </w:r>
    </w:p>
    <w:p w14:paraId="4C7BB31B" w14:textId="284BAC9D" w:rsidR="00143314" w:rsidRPr="00625E9B" w:rsidRDefault="00143314" w:rsidP="00D26D13">
      <w:pPr>
        <w:tabs>
          <w:tab w:val="center" w:pos="4680"/>
          <w:tab w:val="right" w:pos="9360"/>
        </w:tabs>
        <w:spacing w:after="0"/>
        <w:jc w:val="center"/>
        <w:rPr>
          <w:rFonts w:eastAsia="Calibri" w:cs="Times New Roman"/>
          <w:b/>
          <w:bCs/>
        </w:rPr>
      </w:pPr>
      <w:r>
        <w:rPr>
          <w:rFonts w:eastAsia="Calibri" w:cs="Times New Roman"/>
          <w:b/>
          <w:bCs/>
        </w:rPr>
        <w:t>RESOLUTION ESRB - ADOPTED</w:t>
      </w:r>
    </w:p>
    <w:p w14:paraId="72EBC1FA" w14:textId="77777777" w:rsidR="00D26D13" w:rsidRPr="00625E9B" w:rsidRDefault="00D26D13" w:rsidP="00D26D13">
      <w:pPr>
        <w:tabs>
          <w:tab w:val="center" w:pos="4680"/>
          <w:tab w:val="right" w:pos="9360"/>
        </w:tabs>
        <w:spacing w:after="0"/>
        <w:rPr>
          <w:rFonts w:eastAsia="Calibri" w:cs="Times New Roman"/>
          <w:b/>
          <w:bCs/>
        </w:rPr>
      </w:pPr>
    </w:p>
    <w:p w14:paraId="3E20C47B" w14:textId="77777777" w:rsidR="00D26D13" w:rsidRPr="00625E9B" w:rsidRDefault="00D26D13" w:rsidP="00D26D13">
      <w:pPr>
        <w:tabs>
          <w:tab w:val="center" w:pos="4680"/>
          <w:tab w:val="right" w:pos="9360"/>
        </w:tabs>
        <w:spacing w:after="0"/>
        <w:rPr>
          <w:rFonts w:eastAsia="Calibri" w:cs="Times New Roman"/>
          <w:b/>
          <w:bCs/>
        </w:rPr>
      </w:pPr>
    </w:p>
    <w:p w14:paraId="7939AEC9" w14:textId="77777777" w:rsidR="00D26D13" w:rsidRPr="00625E9B" w:rsidRDefault="00D26D13">
      <w:pPr>
        <w:spacing w:after="160" w:line="259" w:lineRule="auto"/>
        <w:rPr>
          <w:rFonts w:cs="Times New Roman"/>
        </w:rPr>
        <w:sectPr w:rsidR="00D26D13" w:rsidRPr="00625E9B" w:rsidSect="008A4957">
          <w:headerReference w:type="default" r:id="rId8"/>
          <w:footerReference w:type="default" r:id="rId9"/>
          <w:footerReference w:type="first" r:id="rId10"/>
          <w:pgSz w:w="12240" w:h="15840" w:code="1"/>
          <w:pgMar w:top="1728"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14:paraId="341E673B" w14:textId="59A9C75D" w:rsidR="003102A7" w:rsidRPr="00625E9B" w:rsidRDefault="00454193" w:rsidP="003102A7">
      <w:pPr>
        <w:spacing w:after="0"/>
        <w:jc w:val="center"/>
        <w:rPr>
          <w:rFonts w:eastAsia="Calibri" w:cs="Times New Roman"/>
          <w:b/>
          <w:sz w:val="28"/>
          <w:szCs w:val="28"/>
        </w:rPr>
      </w:pPr>
      <w:r w:rsidRPr="00625E9B">
        <w:rPr>
          <w:rFonts w:eastAsia="Calibri" w:cs="Times New Roman"/>
          <w:b/>
          <w:sz w:val="28"/>
          <w:szCs w:val="28"/>
        </w:rPr>
        <w:lastRenderedPageBreak/>
        <w:t>TABLE OF CONTENTS</w:t>
      </w:r>
    </w:p>
    <w:p w14:paraId="560E99A0" w14:textId="77777777" w:rsidR="003102A7" w:rsidRPr="00625E9B" w:rsidRDefault="003102A7" w:rsidP="00F44483">
      <w:pPr>
        <w:spacing w:after="0"/>
        <w:rPr>
          <w:rFonts w:eastAsia="Calibri" w:cs="Times New Roman"/>
          <w:bCs/>
          <w:szCs w:val="26"/>
        </w:rPr>
      </w:pPr>
    </w:p>
    <w:p w14:paraId="6D75273B" w14:textId="45F4F511" w:rsidR="003102A7" w:rsidRPr="00625E9B" w:rsidRDefault="003102A7" w:rsidP="00F44483">
      <w:pPr>
        <w:spacing w:after="0"/>
        <w:rPr>
          <w:rFonts w:eastAsia="Calibri" w:cs="Times New Roman"/>
          <w:bCs/>
          <w:sz w:val="24"/>
          <w:szCs w:val="24"/>
        </w:rPr>
      </w:pPr>
      <w:r w:rsidRPr="00625E9B">
        <w:rPr>
          <w:rFonts w:eastAsia="Calibri" w:cs="Times New Roman"/>
          <w:b/>
          <w:sz w:val="24"/>
          <w:szCs w:val="24"/>
        </w:rPr>
        <w:t>T</w:t>
      </w:r>
      <w:r w:rsidR="006F2C7C" w:rsidRPr="00625E9B">
        <w:rPr>
          <w:rFonts w:eastAsia="Calibri" w:cs="Times New Roman"/>
          <w:b/>
          <w:sz w:val="24"/>
          <w:szCs w:val="24"/>
        </w:rPr>
        <w:t>ITLES</w:t>
      </w:r>
      <w:r w:rsidRPr="00625E9B">
        <w:rPr>
          <w:rFonts w:eastAsia="Calibri" w:cs="Times New Roman"/>
          <w:bCs/>
          <w:sz w:val="24"/>
          <w:szCs w:val="24"/>
        </w:rPr>
        <w:t xml:space="preserve">                                                                                </w:t>
      </w:r>
      <w:r w:rsidR="00454193" w:rsidRPr="00625E9B">
        <w:rPr>
          <w:rFonts w:eastAsia="Calibri" w:cs="Times New Roman"/>
          <w:bCs/>
          <w:sz w:val="24"/>
          <w:szCs w:val="24"/>
        </w:rPr>
        <w:t xml:space="preserve">  </w:t>
      </w:r>
      <w:r w:rsidRPr="00625E9B">
        <w:rPr>
          <w:rFonts w:eastAsia="Calibri" w:cs="Times New Roman"/>
          <w:bCs/>
          <w:sz w:val="24"/>
          <w:szCs w:val="24"/>
        </w:rPr>
        <w:t xml:space="preserve">       </w:t>
      </w:r>
      <w:r w:rsidR="00454193" w:rsidRPr="00625E9B">
        <w:rPr>
          <w:rFonts w:eastAsia="Calibri" w:cs="Times New Roman"/>
          <w:bCs/>
          <w:sz w:val="24"/>
          <w:szCs w:val="24"/>
        </w:rPr>
        <w:t xml:space="preserve">            </w:t>
      </w:r>
      <w:r w:rsidRPr="00625E9B">
        <w:rPr>
          <w:rFonts w:eastAsia="Calibri" w:cs="Times New Roman"/>
          <w:bCs/>
          <w:sz w:val="24"/>
          <w:szCs w:val="24"/>
        </w:rPr>
        <w:t xml:space="preserve">                           </w:t>
      </w:r>
      <w:r w:rsidRPr="00625E9B">
        <w:rPr>
          <w:rFonts w:eastAsia="Calibri" w:cs="Times New Roman"/>
          <w:b/>
          <w:sz w:val="24"/>
          <w:szCs w:val="24"/>
        </w:rPr>
        <w:t>P</w:t>
      </w:r>
      <w:r w:rsidR="006F2C7C" w:rsidRPr="00625E9B">
        <w:rPr>
          <w:rFonts w:eastAsia="Calibri" w:cs="Times New Roman"/>
          <w:b/>
          <w:sz w:val="24"/>
          <w:szCs w:val="24"/>
        </w:rPr>
        <w:t>AGES</w:t>
      </w:r>
    </w:p>
    <w:p w14:paraId="7B6DF4E3" w14:textId="4E68F4A6" w:rsidR="00143314" w:rsidRDefault="004276FF">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r w:rsidRPr="00625E9B">
        <w:rPr>
          <w:rFonts w:eastAsia="Calibri" w:cs="Times New Roman"/>
          <w:b/>
          <w:bCs w:val="0"/>
        </w:rPr>
        <w:fldChar w:fldCharType="begin"/>
      </w:r>
      <w:r w:rsidRPr="00625E9B">
        <w:rPr>
          <w:rFonts w:eastAsia="Calibri" w:cs="Times New Roman"/>
          <w:b/>
          <w:bCs w:val="0"/>
        </w:rPr>
        <w:instrText xml:space="preserve"> TOC \o "1-2" \h \z \u </w:instrText>
      </w:r>
      <w:r w:rsidRPr="00625E9B">
        <w:rPr>
          <w:rFonts w:eastAsia="Calibri" w:cs="Times New Roman"/>
          <w:b/>
          <w:bCs w:val="0"/>
        </w:rPr>
        <w:fldChar w:fldCharType="separate"/>
      </w:r>
      <w:hyperlink w:anchor="_Toc167452034" w:history="1">
        <w:r w:rsidR="00143314" w:rsidRPr="00744A1A">
          <w:rPr>
            <w:rStyle w:val="Hyperlink"/>
            <w:rFonts w:cs="Times New Roman"/>
            <w:noProof/>
          </w:rPr>
          <w:t>1.</w:t>
        </w:r>
        <w:r w:rsidR="00143314">
          <w:rPr>
            <w:rFonts w:asciiTheme="minorHAnsi" w:eastAsiaTheme="minorEastAsia" w:hAnsiTheme="minorHAnsi"/>
            <w:bCs w:val="0"/>
            <w:caps w:val="0"/>
            <w:noProof/>
            <w:kern w:val="2"/>
            <w:sz w:val="24"/>
            <w:szCs w:val="24"/>
            <w14:ligatures w14:val="standardContextual"/>
          </w:rPr>
          <w:tab/>
        </w:r>
        <w:r w:rsidR="00143314" w:rsidRPr="00744A1A">
          <w:rPr>
            <w:rStyle w:val="Hyperlink"/>
            <w:rFonts w:cs="Times New Roman"/>
            <w:noProof/>
          </w:rPr>
          <w:t>PURPOSE</w:t>
        </w:r>
        <w:r w:rsidR="00143314">
          <w:rPr>
            <w:noProof/>
            <w:webHidden/>
          </w:rPr>
          <w:tab/>
        </w:r>
        <w:r w:rsidR="00143314">
          <w:rPr>
            <w:noProof/>
            <w:webHidden/>
          </w:rPr>
          <w:fldChar w:fldCharType="begin"/>
        </w:r>
        <w:r w:rsidR="00143314">
          <w:rPr>
            <w:noProof/>
            <w:webHidden/>
          </w:rPr>
          <w:instrText xml:space="preserve"> PAGEREF _Toc167452034 \h </w:instrText>
        </w:r>
        <w:r w:rsidR="00143314">
          <w:rPr>
            <w:noProof/>
            <w:webHidden/>
          </w:rPr>
        </w:r>
        <w:r w:rsidR="00143314">
          <w:rPr>
            <w:noProof/>
            <w:webHidden/>
          </w:rPr>
          <w:fldChar w:fldCharType="separate"/>
        </w:r>
        <w:r w:rsidR="005A2994">
          <w:rPr>
            <w:noProof/>
            <w:webHidden/>
          </w:rPr>
          <w:t>1</w:t>
        </w:r>
        <w:r w:rsidR="00143314">
          <w:rPr>
            <w:noProof/>
            <w:webHidden/>
          </w:rPr>
          <w:fldChar w:fldCharType="end"/>
        </w:r>
      </w:hyperlink>
    </w:p>
    <w:p w14:paraId="4458AB11" w14:textId="1D9AF9B7" w:rsidR="00143314"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7452035" w:history="1">
        <w:r w:rsidR="00143314" w:rsidRPr="00744A1A">
          <w:rPr>
            <w:rStyle w:val="Hyperlink"/>
            <w:rFonts w:cs="Times New Roman"/>
            <w:noProof/>
          </w:rPr>
          <w:t>2.</w:t>
        </w:r>
        <w:r w:rsidR="00143314">
          <w:rPr>
            <w:rFonts w:asciiTheme="minorHAnsi" w:eastAsiaTheme="minorEastAsia" w:hAnsiTheme="minorHAnsi"/>
            <w:bCs w:val="0"/>
            <w:caps w:val="0"/>
            <w:noProof/>
            <w:kern w:val="2"/>
            <w:sz w:val="24"/>
            <w:szCs w:val="24"/>
            <w14:ligatures w14:val="standardContextual"/>
          </w:rPr>
          <w:tab/>
        </w:r>
        <w:r w:rsidR="00143314" w:rsidRPr="00744A1A">
          <w:rPr>
            <w:rStyle w:val="Hyperlink"/>
            <w:rFonts w:cs="Times New Roman"/>
            <w:noProof/>
          </w:rPr>
          <w:t>DEFINITIONS/ACRONYMS</w:t>
        </w:r>
        <w:r w:rsidR="00143314">
          <w:rPr>
            <w:noProof/>
            <w:webHidden/>
          </w:rPr>
          <w:tab/>
        </w:r>
        <w:r w:rsidR="00143314">
          <w:rPr>
            <w:noProof/>
            <w:webHidden/>
          </w:rPr>
          <w:fldChar w:fldCharType="begin"/>
        </w:r>
        <w:r w:rsidR="00143314">
          <w:rPr>
            <w:noProof/>
            <w:webHidden/>
          </w:rPr>
          <w:instrText xml:space="preserve"> PAGEREF _Toc167452035 \h </w:instrText>
        </w:r>
        <w:r w:rsidR="00143314">
          <w:rPr>
            <w:noProof/>
            <w:webHidden/>
          </w:rPr>
        </w:r>
        <w:r w:rsidR="00143314">
          <w:rPr>
            <w:noProof/>
            <w:webHidden/>
          </w:rPr>
          <w:fldChar w:fldCharType="separate"/>
        </w:r>
        <w:r w:rsidR="005A2994">
          <w:rPr>
            <w:noProof/>
            <w:webHidden/>
          </w:rPr>
          <w:t>2</w:t>
        </w:r>
        <w:r w:rsidR="00143314">
          <w:rPr>
            <w:noProof/>
            <w:webHidden/>
          </w:rPr>
          <w:fldChar w:fldCharType="end"/>
        </w:r>
      </w:hyperlink>
    </w:p>
    <w:p w14:paraId="18A775BB" w14:textId="5F794ECD"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36" w:history="1">
        <w:r w:rsidR="00143314" w:rsidRPr="00744A1A">
          <w:rPr>
            <w:rStyle w:val="Hyperlink"/>
            <w:rFonts w:cs="Times New Roman"/>
            <w:noProof/>
          </w:rPr>
          <w:t>2.1</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ACTIVE SERVICE</w:t>
        </w:r>
        <w:r w:rsidR="00143314">
          <w:rPr>
            <w:noProof/>
            <w:webHidden/>
          </w:rPr>
          <w:tab/>
        </w:r>
        <w:r w:rsidR="00143314">
          <w:rPr>
            <w:noProof/>
            <w:webHidden/>
          </w:rPr>
          <w:fldChar w:fldCharType="begin"/>
        </w:r>
        <w:r w:rsidR="00143314">
          <w:rPr>
            <w:noProof/>
            <w:webHidden/>
          </w:rPr>
          <w:instrText xml:space="preserve"> PAGEREF _Toc167452036 \h </w:instrText>
        </w:r>
        <w:r w:rsidR="00143314">
          <w:rPr>
            <w:noProof/>
            <w:webHidden/>
          </w:rPr>
        </w:r>
        <w:r w:rsidR="00143314">
          <w:rPr>
            <w:noProof/>
            <w:webHidden/>
          </w:rPr>
          <w:fldChar w:fldCharType="separate"/>
        </w:r>
        <w:r w:rsidR="005A2994">
          <w:rPr>
            <w:noProof/>
            <w:webHidden/>
          </w:rPr>
          <w:t>2</w:t>
        </w:r>
        <w:r w:rsidR="00143314">
          <w:rPr>
            <w:noProof/>
            <w:webHidden/>
          </w:rPr>
          <w:fldChar w:fldCharType="end"/>
        </w:r>
      </w:hyperlink>
    </w:p>
    <w:p w14:paraId="6B5C5681" w14:textId="296CEB3A"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37" w:history="1">
        <w:r w:rsidR="00143314" w:rsidRPr="00744A1A">
          <w:rPr>
            <w:rStyle w:val="Hyperlink"/>
            <w:rFonts w:cs="Times New Roman"/>
            <w:noProof/>
          </w:rPr>
          <w:t>2.2</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CALIFORNIA INDEPENDENT SYSTEM OPERATOR OR ISO</w:t>
        </w:r>
        <w:r w:rsidR="00143314">
          <w:rPr>
            <w:noProof/>
            <w:webHidden/>
          </w:rPr>
          <w:tab/>
        </w:r>
        <w:r w:rsidR="00143314">
          <w:rPr>
            <w:noProof/>
            <w:webHidden/>
          </w:rPr>
          <w:fldChar w:fldCharType="begin"/>
        </w:r>
        <w:r w:rsidR="00143314">
          <w:rPr>
            <w:noProof/>
            <w:webHidden/>
          </w:rPr>
          <w:instrText xml:space="preserve"> PAGEREF _Toc167452037 \h </w:instrText>
        </w:r>
        <w:r w:rsidR="00143314">
          <w:rPr>
            <w:noProof/>
            <w:webHidden/>
          </w:rPr>
        </w:r>
        <w:r w:rsidR="00143314">
          <w:rPr>
            <w:noProof/>
            <w:webHidden/>
          </w:rPr>
          <w:fldChar w:fldCharType="separate"/>
        </w:r>
        <w:r w:rsidR="005A2994">
          <w:rPr>
            <w:noProof/>
            <w:webHidden/>
          </w:rPr>
          <w:t>2</w:t>
        </w:r>
        <w:r w:rsidR="00143314">
          <w:rPr>
            <w:noProof/>
            <w:webHidden/>
          </w:rPr>
          <w:fldChar w:fldCharType="end"/>
        </w:r>
      </w:hyperlink>
    </w:p>
    <w:p w14:paraId="506F8F52" w14:textId="66382735"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38" w:history="1">
        <w:r w:rsidR="00143314" w:rsidRPr="00744A1A">
          <w:rPr>
            <w:rStyle w:val="Hyperlink"/>
            <w:rFonts w:cs="Times New Roman"/>
            <w:noProof/>
          </w:rPr>
          <w:t>2.3</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COMMISSION</w:t>
        </w:r>
        <w:r w:rsidR="00143314">
          <w:rPr>
            <w:noProof/>
            <w:webHidden/>
          </w:rPr>
          <w:tab/>
        </w:r>
        <w:r w:rsidR="00143314">
          <w:rPr>
            <w:noProof/>
            <w:webHidden/>
          </w:rPr>
          <w:fldChar w:fldCharType="begin"/>
        </w:r>
        <w:r w:rsidR="00143314">
          <w:rPr>
            <w:noProof/>
            <w:webHidden/>
          </w:rPr>
          <w:instrText xml:space="preserve"> PAGEREF _Toc167452038 \h </w:instrText>
        </w:r>
        <w:r w:rsidR="00143314">
          <w:rPr>
            <w:noProof/>
            <w:webHidden/>
          </w:rPr>
        </w:r>
        <w:r w:rsidR="00143314">
          <w:rPr>
            <w:noProof/>
            <w:webHidden/>
          </w:rPr>
          <w:fldChar w:fldCharType="separate"/>
        </w:r>
        <w:r w:rsidR="005A2994">
          <w:rPr>
            <w:noProof/>
            <w:webHidden/>
          </w:rPr>
          <w:t>2</w:t>
        </w:r>
        <w:r w:rsidR="00143314">
          <w:rPr>
            <w:noProof/>
            <w:webHidden/>
          </w:rPr>
          <w:fldChar w:fldCharType="end"/>
        </w:r>
      </w:hyperlink>
    </w:p>
    <w:p w14:paraId="62DA0B63" w14:textId="5A4B09BD"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39" w:history="1">
        <w:r w:rsidR="00143314" w:rsidRPr="00744A1A">
          <w:rPr>
            <w:rStyle w:val="Hyperlink"/>
            <w:rFonts w:cs="Times New Roman"/>
            <w:noProof/>
          </w:rPr>
          <w:t>2.4</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EMERGENCY RESPONSE AND EMERGENCY ACTION PLAN</w:t>
        </w:r>
        <w:r w:rsidR="00143314">
          <w:rPr>
            <w:noProof/>
            <w:webHidden/>
          </w:rPr>
          <w:tab/>
        </w:r>
        <w:r w:rsidR="00143314">
          <w:rPr>
            <w:noProof/>
            <w:webHidden/>
          </w:rPr>
          <w:fldChar w:fldCharType="begin"/>
        </w:r>
        <w:r w:rsidR="00143314">
          <w:rPr>
            <w:noProof/>
            <w:webHidden/>
          </w:rPr>
          <w:instrText xml:space="preserve"> PAGEREF _Toc167452039 \h </w:instrText>
        </w:r>
        <w:r w:rsidR="00143314">
          <w:rPr>
            <w:noProof/>
            <w:webHidden/>
          </w:rPr>
        </w:r>
        <w:r w:rsidR="00143314">
          <w:rPr>
            <w:noProof/>
            <w:webHidden/>
          </w:rPr>
          <w:fldChar w:fldCharType="separate"/>
        </w:r>
        <w:r w:rsidR="005A2994">
          <w:rPr>
            <w:noProof/>
            <w:webHidden/>
          </w:rPr>
          <w:t>2</w:t>
        </w:r>
        <w:r w:rsidR="00143314">
          <w:rPr>
            <w:noProof/>
            <w:webHidden/>
          </w:rPr>
          <w:fldChar w:fldCharType="end"/>
        </w:r>
      </w:hyperlink>
    </w:p>
    <w:p w14:paraId="61F3C38F" w14:textId="1A370A21"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40" w:history="1">
        <w:r w:rsidR="00143314" w:rsidRPr="00744A1A">
          <w:rPr>
            <w:rStyle w:val="Hyperlink"/>
            <w:rFonts w:cs="Times New Roman"/>
            <w:noProof/>
          </w:rPr>
          <w:t>2.5</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ENERGY STORAGE SYSTEM OR ESS</w:t>
        </w:r>
        <w:r w:rsidR="00143314">
          <w:rPr>
            <w:noProof/>
            <w:webHidden/>
          </w:rPr>
          <w:tab/>
        </w:r>
        <w:r w:rsidR="00143314">
          <w:rPr>
            <w:noProof/>
            <w:webHidden/>
          </w:rPr>
          <w:fldChar w:fldCharType="begin"/>
        </w:r>
        <w:r w:rsidR="00143314">
          <w:rPr>
            <w:noProof/>
            <w:webHidden/>
          </w:rPr>
          <w:instrText xml:space="preserve"> PAGEREF _Toc167452040 \h </w:instrText>
        </w:r>
        <w:r w:rsidR="00143314">
          <w:rPr>
            <w:noProof/>
            <w:webHidden/>
          </w:rPr>
        </w:r>
        <w:r w:rsidR="00143314">
          <w:rPr>
            <w:noProof/>
            <w:webHidden/>
          </w:rPr>
          <w:fldChar w:fldCharType="separate"/>
        </w:r>
        <w:r w:rsidR="005A2994">
          <w:rPr>
            <w:noProof/>
            <w:webHidden/>
          </w:rPr>
          <w:t>3</w:t>
        </w:r>
        <w:r w:rsidR="00143314">
          <w:rPr>
            <w:noProof/>
            <w:webHidden/>
          </w:rPr>
          <w:fldChar w:fldCharType="end"/>
        </w:r>
      </w:hyperlink>
    </w:p>
    <w:p w14:paraId="5FA222AF" w14:textId="3BE95A0D"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41" w:history="1">
        <w:r w:rsidR="00143314" w:rsidRPr="00744A1A">
          <w:rPr>
            <w:rStyle w:val="Hyperlink"/>
            <w:rFonts w:cs="Times New Roman"/>
            <w:noProof/>
          </w:rPr>
          <w:t>2.6</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ENERGY STORAGE SYSTEM (ESS) OWNER OR ESSO</w:t>
        </w:r>
        <w:r w:rsidR="00143314">
          <w:rPr>
            <w:noProof/>
            <w:webHidden/>
          </w:rPr>
          <w:tab/>
        </w:r>
        <w:r w:rsidR="00143314">
          <w:rPr>
            <w:noProof/>
            <w:webHidden/>
          </w:rPr>
          <w:fldChar w:fldCharType="begin"/>
        </w:r>
        <w:r w:rsidR="00143314">
          <w:rPr>
            <w:noProof/>
            <w:webHidden/>
          </w:rPr>
          <w:instrText xml:space="preserve"> PAGEREF _Toc167452041 \h </w:instrText>
        </w:r>
        <w:r w:rsidR="00143314">
          <w:rPr>
            <w:noProof/>
            <w:webHidden/>
          </w:rPr>
        </w:r>
        <w:r w:rsidR="00143314">
          <w:rPr>
            <w:noProof/>
            <w:webHidden/>
          </w:rPr>
          <w:fldChar w:fldCharType="separate"/>
        </w:r>
        <w:r w:rsidR="005A2994">
          <w:rPr>
            <w:noProof/>
            <w:webHidden/>
          </w:rPr>
          <w:t>4</w:t>
        </w:r>
        <w:r w:rsidR="00143314">
          <w:rPr>
            <w:noProof/>
            <w:webHidden/>
          </w:rPr>
          <w:fldChar w:fldCharType="end"/>
        </w:r>
      </w:hyperlink>
    </w:p>
    <w:p w14:paraId="6A197654" w14:textId="180CDC27"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42" w:history="1">
        <w:r w:rsidR="00143314" w:rsidRPr="00744A1A">
          <w:rPr>
            <w:rStyle w:val="Hyperlink"/>
            <w:rFonts w:cs="Times New Roman"/>
            <w:noProof/>
          </w:rPr>
          <w:t>2.7</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EXIGENT CIRCUMSTANCE</w:t>
        </w:r>
        <w:r w:rsidR="00143314">
          <w:rPr>
            <w:noProof/>
            <w:webHidden/>
          </w:rPr>
          <w:tab/>
        </w:r>
        <w:r w:rsidR="00143314">
          <w:rPr>
            <w:noProof/>
            <w:webHidden/>
          </w:rPr>
          <w:fldChar w:fldCharType="begin"/>
        </w:r>
        <w:r w:rsidR="00143314">
          <w:rPr>
            <w:noProof/>
            <w:webHidden/>
          </w:rPr>
          <w:instrText xml:space="preserve"> PAGEREF _Toc167452042 \h </w:instrText>
        </w:r>
        <w:r w:rsidR="00143314">
          <w:rPr>
            <w:noProof/>
            <w:webHidden/>
          </w:rPr>
        </w:r>
        <w:r w:rsidR="00143314">
          <w:rPr>
            <w:noProof/>
            <w:webHidden/>
          </w:rPr>
          <w:fldChar w:fldCharType="separate"/>
        </w:r>
        <w:r w:rsidR="005A2994">
          <w:rPr>
            <w:noProof/>
            <w:webHidden/>
          </w:rPr>
          <w:t>4</w:t>
        </w:r>
        <w:r w:rsidR="00143314">
          <w:rPr>
            <w:noProof/>
            <w:webHidden/>
          </w:rPr>
          <w:fldChar w:fldCharType="end"/>
        </w:r>
      </w:hyperlink>
    </w:p>
    <w:p w14:paraId="6DDD5DCA" w14:textId="386D2212"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43" w:history="1">
        <w:r w:rsidR="00143314" w:rsidRPr="00744A1A">
          <w:rPr>
            <w:rStyle w:val="Hyperlink"/>
            <w:rFonts w:cs="Times New Roman"/>
            <w:noProof/>
          </w:rPr>
          <w:t>2.8</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GENERATING ASSET</w:t>
        </w:r>
        <w:r w:rsidR="00143314">
          <w:rPr>
            <w:noProof/>
            <w:webHidden/>
          </w:rPr>
          <w:tab/>
        </w:r>
        <w:r w:rsidR="00143314">
          <w:rPr>
            <w:noProof/>
            <w:webHidden/>
          </w:rPr>
          <w:fldChar w:fldCharType="begin"/>
        </w:r>
        <w:r w:rsidR="00143314">
          <w:rPr>
            <w:noProof/>
            <w:webHidden/>
          </w:rPr>
          <w:instrText xml:space="preserve"> PAGEREF _Toc167452043 \h </w:instrText>
        </w:r>
        <w:r w:rsidR="00143314">
          <w:rPr>
            <w:noProof/>
            <w:webHidden/>
          </w:rPr>
        </w:r>
        <w:r w:rsidR="00143314">
          <w:rPr>
            <w:noProof/>
            <w:webHidden/>
          </w:rPr>
          <w:fldChar w:fldCharType="separate"/>
        </w:r>
        <w:r w:rsidR="005A2994">
          <w:rPr>
            <w:noProof/>
            <w:webHidden/>
          </w:rPr>
          <w:t>4</w:t>
        </w:r>
        <w:r w:rsidR="00143314">
          <w:rPr>
            <w:noProof/>
            <w:webHidden/>
          </w:rPr>
          <w:fldChar w:fldCharType="end"/>
        </w:r>
      </w:hyperlink>
    </w:p>
    <w:p w14:paraId="6063F016" w14:textId="7B953171"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44" w:history="1">
        <w:r w:rsidR="00143314" w:rsidRPr="00744A1A">
          <w:rPr>
            <w:rStyle w:val="Hyperlink"/>
            <w:rFonts w:cs="Times New Roman"/>
            <w:noProof/>
          </w:rPr>
          <w:t>2.9</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GENERATING ASSET OWNER</w:t>
        </w:r>
        <w:r w:rsidR="00143314">
          <w:rPr>
            <w:noProof/>
            <w:webHidden/>
          </w:rPr>
          <w:tab/>
        </w:r>
        <w:r w:rsidR="00143314">
          <w:rPr>
            <w:noProof/>
            <w:webHidden/>
          </w:rPr>
          <w:fldChar w:fldCharType="begin"/>
        </w:r>
        <w:r w:rsidR="00143314">
          <w:rPr>
            <w:noProof/>
            <w:webHidden/>
          </w:rPr>
          <w:instrText xml:space="preserve"> PAGEREF _Toc167452044 \h </w:instrText>
        </w:r>
        <w:r w:rsidR="00143314">
          <w:rPr>
            <w:noProof/>
            <w:webHidden/>
          </w:rPr>
        </w:r>
        <w:r w:rsidR="00143314">
          <w:rPr>
            <w:noProof/>
            <w:webHidden/>
          </w:rPr>
          <w:fldChar w:fldCharType="separate"/>
        </w:r>
        <w:r w:rsidR="005A2994">
          <w:rPr>
            <w:noProof/>
            <w:webHidden/>
          </w:rPr>
          <w:t>5</w:t>
        </w:r>
        <w:r w:rsidR="00143314">
          <w:rPr>
            <w:noProof/>
            <w:webHidden/>
          </w:rPr>
          <w:fldChar w:fldCharType="end"/>
        </w:r>
      </w:hyperlink>
    </w:p>
    <w:p w14:paraId="74FE76CC" w14:textId="2333D630"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45" w:history="1">
        <w:r w:rsidR="00143314" w:rsidRPr="00744A1A">
          <w:rPr>
            <w:rStyle w:val="Hyperlink"/>
            <w:rFonts w:cs="Times New Roman"/>
            <w:noProof/>
          </w:rPr>
          <w:t>2.10</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GENERATING ASSET AND ENERGY STORAGE SYSTEM LOGBOOK STANDARDS</w:t>
        </w:r>
        <w:r w:rsidR="00143314">
          <w:rPr>
            <w:noProof/>
            <w:webHidden/>
          </w:rPr>
          <w:tab/>
        </w:r>
        <w:r w:rsidR="00143314">
          <w:rPr>
            <w:noProof/>
            <w:webHidden/>
          </w:rPr>
          <w:fldChar w:fldCharType="begin"/>
        </w:r>
        <w:r w:rsidR="00143314">
          <w:rPr>
            <w:noProof/>
            <w:webHidden/>
          </w:rPr>
          <w:instrText xml:space="preserve"> PAGEREF _Toc167452045 \h </w:instrText>
        </w:r>
        <w:r w:rsidR="00143314">
          <w:rPr>
            <w:noProof/>
            <w:webHidden/>
          </w:rPr>
        </w:r>
        <w:r w:rsidR="00143314">
          <w:rPr>
            <w:noProof/>
            <w:webHidden/>
          </w:rPr>
          <w:fldChar w:fldCharType="separate"/>
        </w:r>
        <w:r w:rsidR="005A2994">
          <w:rPr>
            <w:noProof/>
            <w:webHidden/>
          </w:rPr>
          <w:t>5</w:t>
        </w:r>
        <w:r w:rsidR="00143314">
          <w:rPr>
            <w:noProof/>
            <w:webHidden/>
          </w:rPr>
          <w:fldChar w:fldCharType="end"/>
        </w:r>
      </w:hyperlink>
    </w:p>
    <w:p w14:paraId="61206525" w14:textId="7CF7A2DE"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46" w:history="1">
        <w:r w:rsidR="00143314" w:rsidRPr="00744A1A">
          <w:rPr>
            <w:rStyle w:val="Hyperlink"/>
            <w:rFonts w:cs="Times New Roman"/>
            <w:noProof/>
          </w:rPr>
          <w:t>2.11</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GENERATING ASSET AND ENERGY STORAGE SYSTEM MAINTENANCE STANDARDS</w:t>
        </w:r>
        <w:r w:rsidR="00143314">
          <w:rPr>
            <w:noProof/>
            <w:webHidden/>
          </w:rPr>
          <w:tab/>
        </w:r>
        <w:r w:rsidR="00143314">
          <w:rPr>
            <w:noProof/>
            <w:webHidden/>
          </w:rPr>
          <w:fldChar w:fldCharType="begin"/>
        </w:r>
        <w:r w:rsidR="00143314">
          <w:rPr>
            <w:noProof/>
            <w:webHidden/>
          </w:rPr>
          <w:instrText xml:space="preserve"> PAGEREF _Toc167452046 \h </w:instrText>
        </w:r>
        <w:r w:rsidR="00143314">
          <w:rPr>
            <w:noProof/>
            <w:webHidden/>
          </w:rPr>
        </w:r>
        <w:r w:rsidR="00143314">
          <w:rPr>
            <w:noProof/>
            <w:webHidden/>
          </w:rPr>
          <w:fldChar w:fldCharType="separate"/>
        </w:r>
        <w:r w:rsidR="005A2994">
          <w:rPr>
            <w:noProof/>
            <w:webHidden/>
          </w:rPr>
          <w:t>5</w:t>
        </w:r>
        <w:r w:rsidR="00143314">
          <w:rPr>
            <w:noProof/>
            <w:webHidden/>
          </w:rPr>
          <w:fldChar w:fldCharType="end"/>
        </w:r>
      </w:hyperlink>
    </w:p>
    <w:p w14:paraId="32D53228" w14:textId="27F144CF"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47" w:history="1">
        <w:r w:rsidR="00143314" w:rsidRPr="00744A1A">
          <w:rPr>
            <w:rStyle w:val="Hyperlink"/>
            <w:rFonts w:cs="Times New Roman"/>
            <w:noProof/>
          </w:rPr>
          <w:t>2.12</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GENERATING ASSET AND ENERGY STORAGE SYSTEM OPERATION STANDARDS</w:t>
        </w:r>
        <w:r w:rsidR="00143314">
          <w:rPr>
            <w:noProof/>
            <w:webHidden/>
          </w:rPr>
          <w:tab/>
        </w:r>
        <w:r w:rsidR="00143314">
          <w:rPr>
            <w:noProof/>
            <w:webHidden/>
          </w:rPr>
          <w:fldChar w:fldCharType="begin"/>
        </w:r>
        <w:r w:rsidR="00143314">
          <w:rPr>
            <w:noProof/>
            <w:webHidden/>
          </w:rPr>
          <w:instrText xml:space="preserve"> PAGEREF _Toc167452047 \h </w:instrText>
        </w:r>
        <w:r w:rsidR="00143314">
          <w:rPr>
            <w:noProof/>
            <w:webHidden/>
          </w:rPr>
        </w:r>
        <w:r w:rsidR="00143314">
          <w:rPr>
            <w:noProof/>
            <w:webHidden/>
          </w:rPr>
          <w:fldChar w:fldCharType="separate"/>
        </w:r>
        <w:r w:rsidR="005A2994">
          <w:rPr>
            <w:noProof/>
            <w:webHidden/>
          </w:rPr>
          <w:t>6</w:t>
        </w:r>
        <w:r w:rsidR="00143314">
          <w:rPr>
            <w:noProof/>
            <w:webHidden/>
          </w:rPr>
          <w:fldChar w:fldCharType="end"/>
        </w:r>
      </w:hyperlink>
    </w:p>
    <w:p w14:paraId="37F1E9B8" w14:textId="326D72D1"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48" w:history="1">
        <w:r w:rsidR="00143314" w:rsidRPr="00744A1A">
          <w:rPr>
            <w:rStyle w:val="Hyperlink"/>
            <w:rFonts w:cs="Times New Roman"/>
            <w:noProof/>
          </w:rPr>
          <w:t>2.13</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GENERATING AVAILABILITY DATA SYSTEM OR GADS</w:t>
        </w:r>
        <w:r w:rsidR="00143314">
          <w:rPr>
            <w:noProof/>
            <w:webHidden/>
          </w:rPr>
          <w:tab/>
        </w:r>
        <w:r w:rsidR="00143314">
          <w:rPr>
            <w:noProof/>
            <w:webHidden/>
          </w:rPr>
          <w:fldChar w:fldCharType="begin"/>
        </w:r>
        <w:r w:rsidR="00143314">
          <w:rPr>
            <w:noProof/>
            <w:webHidden/>
          </w:rPr>
          <w:instrText xml:space="preserve"> PAGEREF _Toc167452048 \h </w:instrText>
        </w:r>
        <w:r w:rsidR="00143314">
          <w:rPr>
            <w:noProof/>
            <w:webHidden/>
          </w:rPr>
        </w:r>
        <w:r w:rsidR="00143314">
          <w:rPr>
            <w:noProof/>
            <w:webHidden/>
          </w:rPr>
          <w:fldChar w:fldCharType="separate"/>
        </w:r>
        <w:r w:rsidR="005A2994">
          <w:rPr>
            <w:noProof/>
            <w:webHidden/>
          </w:rPr>
          <w:t>6</w:t>
        </w:r>
        <w:r w:rsidR="00143314">
          <w:rPr>
            <w:noProof/>
            <w:webHidden/>
          </w:rPr>
          <w:fldChar w:fldCharType="end"/>
        </w:r>
      </w:hyperlink>
    </w:p>
    <w:p w14:paraId="56A012BB" w14:textId="7BC19118"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49" w:history="1">
        <w:r w:rsidR="00143314" w:rsidRPr="00744A1A">
          <w:rPr>
            <w:rStyle w:val="Hyperlink"/>
            <w:rFonts w:cs="Times New Roman"/>
            <w:noProof/>
          </w:rPr>
          <w:t>2.14</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HYDROELECTRIC ENERGY LOGBOOK STANDARDS</w:t>
        </w:r>
        <w:r w:rsidR="00143314">
          <w:rPr>
            <w:noProof/>
            <w:webHidden/>
          </w:rPr>
          <w:tab/>
        </w:r>
        <w:r w:rsidR="00143314">
          <w:rPr>
            <w:noProof/>
            <w:webHidden/>
          </w:rPr>
          <w:fldChar w:fldCharType="begin"/>
        </w:r>
        <w:r w:rsidR="00143314">
          <w:rPr>
            <w:noProof/>
            <w:webHidden/>
          </w:rPr>
          <w:instrText xml:space="preserve"> PAGEREF _Toc167452049 \h </w:instrText>
        </w:r>
        <w:r w:rsidR="00143314">
          <w:rPr>
            <w:noProof/>
            <w:webHidden/>
          </w:rPr>
        </w:r>
        <w:r w:rsidR="00143314">
          <w:rPr>
            <w:noProof/>
            <w:webHidden/>
          </w:rPr>
          <w:fldChar w:fldCharType="separate"/>
        </w:r>
        <w:r w:rsidR="005A2994">
          <w:rPr>
            <w:noProof/>
            <w:webHidden/>
          </w:rPr>
          <w:t>6</w:t>
        </w:r>
        <w:r w:rsidR="00143314">
          <w:rPr>
            <w:noProof/>
            <w:webHidden/>
          </w:rPr>
          <w:fldChar w:fldCharType="end"/>
        </w:r>
      </w:hyperlink>
    </w:p>
    <w:p w14:paraId="55FB766F" w14:textId="2AC929B9"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50" w:history="1">
        <w:r w:rsidR="00143314" w:rsidRPr="00744A1A">
          <w:rPr>
            <w:rStyle w:val="Hyperlink"/>
            <w:rFonts w:cs="Times New Roman"/>
            <w:noProof/>
          </w:rPr>
          <w:t>2.15</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INITIAL CERTIFICATION</w:t>
        </w:r>
        <w:r w:rsidR="00143314">
          <w:rPr>
            <w:noProof/>
            <w:webHidden/>
          </w:rPr>
          <w:tab/>
        </w:r>
        <w:r w:rsidR="00143314">
          <w:rPr>
            <w:noProof/>
            <w:webHidden/>
          </w:rPr>
          <w:fldChar w:fldCharType="begin"/>
        </w:r>
        <w:r w:rsidR="00143314">
          <w:rPr>
            <w:noProof/>
            <w:webHidden/>
          </w:rPr>
          <w:instrText xml:space="preserve"> PAGEREF _Toc167452050 \h </w:instrText>
        </w:r>
        <w:r w:rsidR="00143314">
          <w:rPr>
            <w:noProof/>
            <w:webHidden/>
          </w:rPr>
        </w:r>
        <w:r w:rsidR="00143314">
          <w:rPr>
            <w:noProof/>
            <w:webHidden/>
          </w:rPr>
          <w:fldChar w:fldCharType="separate"/>
        </w:r>
        <w:r w:rsidR="005A2994">
          <w:rPr>
            <w:noProof/>
            <w:webHidden/>
          </w:rPr>
          <w:t>6</w:t>
        </w:r>
        <w:r w:rsidR="00143314">
          <w:rPr>
            <w:noProof/>
            <w:webHidden/>
          </w:rPr>
          <w:fldChar w:fldCharType="end"/>
        </w:r>
      </w:hyperlink>
    </w:p>
    <w:p w14:paraId="2AFB6CBF" w14:textId="2C9886CA"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51" w:history="1">
        <w:r w:rsidR="00143314" w:rsidRPr="00744A1A">
          <w:rPr>
            <w:rStyle w:val="Hyperlink"/>
            <w:rFonts w:cs="Times New Roman"/>
            <w:noProof/>
          </w:rPr>
          <w:t>2.16</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NORTH AMERICAN ELECTRIC RELIABILITY CORPORATION OR NERC</w:t>
        </w:r>
        <w:r w:rsidR="00143314">
          <w:rPr>
            <w:noProof/>
            <w:webHidden/>
          </w:rPr>
          <w:tab/>
        </w:r>
        <w:r w:rsidR="00143314">
          <w:rPr>
            <w:noProof/>
            <w:webHidden/>
          </w:rPr>
          <w:fldChar w:fldCharType="begin"/>
        </w:r>
        <w:r w:rsidR="00143314">
          <w:rPr>
            <w:noProof/>
            <w:webHidden/>
          </w:rPr>
          <w:instrText xml:space="preserve"> PAGEREF _Toc167452051 \h </w:instrText>
        </w:r>
        <w:r w:rsidR="00143314">
          <w:rPr>
            <w:noProof/>
            <w:webHidden/>
          </w:rPr>
        </w:r>
        <w:r w:rsidR="00143314">
          <w:rPr>
            <w:noProof/>
            <w:webHidden/>
          </w:rPr>
          <w:fldChar w:fldCharType="separate"/>
        </w:r>
        <w:r w:rsidR="005A2994">
          <w:rPr>
            <w:noProof/>
            <w:webHidden/>
          </w:rPr>
          <w:t>6</w:t>
        </w:r>
        <w:r w:rsidR="00143314">
          <w:rPr>
            <w:noProof/>
            <w:webHidden/>
          </w:rPr>
          <w:fldChar w:fldCharType="end"/>
        </w:r>
      </w:hyperlink>
    </w:p>
    <w:p w14:paraId="0A87AEDC" w14:textId="7614EE64"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52" w:history="1">
        <w:r w:rsidR="00143314" w:rsidRPr="00744A1A">
          <w:rPr>
            <w:rStyle w:val="Hyperlink"/>
            <w:rFonts w:cs="Times New Roman"/>
            <w:noProof/>
          </w:rPr>
          <w:t>2.17</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NOTIFY SED, FILE WITH THE COMMISSION, FILING, OR FILE</w:t>
        </w:r>
        <w:r w:rsidR="00143314">
          <w:rPr>
            <w:noProof/>
            <w:webHidden/>
          </w:rPr>
          <w:tab/>
        </w:r>
        <w:r w:rsidR="00143314">
          <w:rPr>
            <w:noProof/>
            <w:webHidden/>
          </w:rPr>
          <w:fldChar w:fldCharType="begin"/>
        </w:r>
        <w:r w:rsidR="00143314">
          <w:rPr>
            <w:noProof/>
            <w:webHidden/>
          </w:rPr>
          <w:instrText xml:space="preserve"> PAGEREF _Toc167452052 \h </w:instrText>
        </w:r>
        <w:r w:rsidR="00143314">
          <w:rPr>
            <w:noProof/>
            <w:webHidden/>
          </w:rPr>
        </w:r>
        <w:r w:rsidR="00143314">
          <w:rPr>
            <w:noProof/>
            <w:webHidden/>
          </w:rPr>
          <w:fldChar w:fldCharType="separate"/>
        </w:r>
        <w:r w:rsidR="005A2994">
          <w:rPr>
            <w:noProof/>
            <w:webHidden/>
          </w:rPr>
          <w:t>6</w:t>
        </w:r>
        <w:r w:rsidR="00143314">
          <w:rPr>
            <w:noProof/>
            <w:webHidden/>
          </w:rPr>
          <w:fldChar w:fldCharType="end"/>
        </w:r>
      </w:hyperlink>
    </w:p>
    <w:p w14:paraId="124BEEBD" w14:textId="57E41CA2"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53" w:history="1">
        <w:r w:rsidR="00143314" w:rsidRPr="00744A1A">
          <w:rPr>
            <w:rStyle w:val="Hyperlink"/>
            <w:rFonts w:cs="Times New Roman"/>
            <w:noProof/>
          </w:rPr>
          <w:t>2.18</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OUTAGE COORDINATION PROTOCOL</w:t>
        </w:r>
        <w:r w:rsidR="00143314">
          <w:rPr>
            <w:noProof/>
            <w:webHidden/>
          </w:rPr>
          <w:tab/>
        </w:r>
        <w:r w:rsidR="00143314">
          <w:rPr>
            <w:noProof/>
            <w:webHidden/>
          </w:rPr>
          <w:fldChar w:fldCharType="begin"/>
        </w:r>
        <w:r w:rsidR="00143314">
          <w:rPr>
            <w:noProof/>
            <w:webHidden/>
          </w:rPr>
          <w:instrText xml:space="preserve"> PAGEREF _Toc167452053 \h </w:instrText>
        </w:r>
        <w:r w:rsidR="00143314">
          <w:rPr>
            <w:noProof/>
            <w:webHidden/>
          </w:rPr>
        </w:r>
        <w:r w:rsidR="00143314">
          <w:rPr>
            <w:noProof/>
            <w:webHidden/>
          </w:rPr>
          <w:fldChar w:fldCharType="separate"/>
        </w:r>
        <w:r w:rsidR="005A2994">
          <w:rPr>
            <w:noProof/>
            <w:webHidden/>
          </w:rPr>
          <w:t>6</w:t>
        </w:r>
        <w:r w:rsidR="00143314">
          <w:rPr>
            <w:noProof/>
            <w:webHidden/>
          </w:rPr>
          <w:fldChar w:fldCharType="end"/>
        </w:r>
      </w:hyperlink>
    </w:p>
    <w:p w14:paraId="061280B6" w14:textId="4D6B62F5"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54" w:history="1">
        <w:r w:rsidR="00143314" w:rsidRPr="00744A1A">
          <w:rPr>
            <w:rStyle w:val="Hyperlink"/>
            <w:rFonts w:cs="Times New Roman"/>
            <w:noProof/>
          </w:rPr>
          <w:t>2.19</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OUTAGE MANAGEMENT SYSTEM OF CALIFORNIA OR OMS</w:t>
        </w:r>
        <w:r w:rsidR="00143314">
          <w:rPr>
            <w:noProof/>
            <w:webHidden/>
          </w:rPr>
          <w:tab/>
        </w:r>
        <w:r w:rsidR="00143314">
          <w:rPr>
            <w:noProof/>
            <w:webHidden/>
          </w:rPr>
          <w:fldChar w:fldCharType="begin"/>
        </w:r>
        <w:r w:rsidR="00143314">
          <w:rPr>
            <w:noProof/>
            <w:webHidden/>
          </w:rPr>
          <w:instrText xml:space="preserve"> PAGEREF _Toc167452054 \h </w:instrText>
        </w:r>
        <w:r w:rsidR="00143314">
          <w:rPr>
            <w:noProof/>
            <w:webHidden/>
          </w:rPr>
        </w:r>
        <w:r w:rsidR="00143314">
          <w:rPr>
            <w:noProof/>
            <w:webHidden/>
          </w:rPr>
          <w:fldChar w:fldCharType="separate"/>
        </w:r>
        <w:r w:rsidR="005A2994">
          <w:rPr>
            <w:noProof/>
            <w:webHidden/>
          </w:rPr>
          <w:t>7</w:t>
        </w:r>
        <w:r w:rsidR="00143314">
          <w:rPr>
            <w:noProof/>
            <w:webHidden/>
          </w:rPr>
          <w:fldChar w:fldCharType="end"/>
        </w:r>
      </w:hyperlink>
    </w:p>
    <w:p w14:paraId="0EE07480" w14:textId="07CDBFE9"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55" w:history="1">
        <w:r w:rsidR="00143314" w:rsidRPr="00744A1A">
          <w:rPr>
            <w:rStyle w:val="Hyperlink"/>
            <w:rFonts w:cs="Times New Roman"/>
            <w:noProof/>
          </w:rPr>
          <w:t>2.20</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SAFETY AND ENFORCEMENT DIVISION OR SED</w:t>
        </w:r>
        <w:r w:rsidR="00143314">
          <w:rPr>
            <w:noProof/>
            <w:webHidden/>
          </w:rPr>
          <w:tab/>
        </w:r>
        <w:r w:rsidR="00143314">
          <w:rPr>
            <w:noProof/>
            <w:webHidden/>
          </w:rPr>
          <w:fldChar w:fldCharType="begin"/>
        </w:r>
        <w:r w:rsidR="00143314">
          <w:rPr>
            <w:noProof/>
            <w:webHidden/>
          </w:rPr>
          <w:instrText xml:space="preserve"> PAGEREF _Toc167452055 \h </w:instrText>
        </w:r>
        <w:r w:rsidR="00143314">
          <w:rPr>
            <w:noProof/>
            <w:webHidden/>
          </w:rPr>
        </w:r>
        <w:r w:rsidR="00143314">
          <w:rPr>
            <w:noProof/>
            <w:webHidden/>
          </w:rPr>
          <w:fldChar w:fldCharType="separate"/>
        </w:r>
        <w:r w:rsidR="005A2994">
          <w:rPr>
            <w:noProof/>
            <w:webHidden/>
          </w:rPr>
          <w:t>7</w:t>
        </w:r>
        <w:r w:rsidR="00143314">
          <w:rPr>
            <w:noProof/>
            <w:webHidden/>
          </w:rPr>
          <w:fldChar w:fldCharType="end"/>
        </w:r>
      </w:hyperlink>
    </w:p>
    <w:p w14:paraId="53E216AF" w14:textId="1376FE69"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56" w:history="1">
        <w:r w:rsidR="00143314" w:rsidRPr="00744A1A">
          <w:rPr>
            <w:rStyle w:val="Hyperlink"/>
            <w:rFonts w:cs="Times New Roman"/>
            <w:noProof/>
          </w:rPr>
          <w:t>2.21</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STANDARDS</w:t>
        </w:r>
        <w:r w:rsidR="00143314">
          <w:rPr>
            <w:noProof/>
            <w:webHidden/>
          </w:rPr>
          <w:tab/>
        </w:r>
        <w:r w:rsidR="00143314">
          <w:rPr>
            <w:noProof/>
            <w:webHidden/>
          </w:rPr>
          <w:fldChar w:fldCharType="begin"/>
        </w:r>
        <w:r w:rsidR="00143314">
          <w:rPr>
            <w:noProof/>
            <w:webHidden/>
          </w:rPr>
          <w:instrText xml:space="preserve"> PAGEREF _Toc167452056 \h </w:instrText>
        </w:r>
        <w:r w:rsidR="00143314">
          <w:rPr>
            <w:noProof/>
            <w:webHidden/>
          </w:rPr>
        </w:r>
        <w:r w:rsidR="00143314">
          <w:rPr>
            <w:noProof/>
            <w:webHidden/>
          </w:rPr>
          <w:fldChar w:fldCharType="separate"/>
        </w:r>
        <w:r w:rsidR="005A2994">
          <w:rPr>
            <w:noProof/>
            <w:webHidden/>
          </w:rPr>
          <w:t>7</w:t>
        </w:r>
        <w:r w:rsidR="00143314">
          <w:rPr>
            <w:noProof/>
            <w:webHidden/>
          </w:rPr>
          <w:fldChar w:fldCharType="end"/>
        </w:r>
      </w:hyperlink>
    </w:p>
    <w:p w14:paraId="238D1CA8" w14:textId="54DFF8A7"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57" w:history="1">
        <w:r w:rsidR="00143314" w:rsidRPr="00744A1A">
          <w:rPr>
            <w:rStyle w:val="Hyperlink"/>
            <w:rFonts w:cs="Times New Roman"/>
            <w:noProof/>
          </w:rPr>
          <w:t>2.22</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THERMAL ENERGY</w:t>
        </w:r>
        <w:r w:rsidR="00143314">
          <w:rPr>
            <w:noProof/>
            <w:webHidden/>
          </w:rPr>
          <w:tab/>
        </w:r>
        <w:r w:rsidR="00143314">
          <w:rPr>
            <w:noProof/>
            <w:webHidden/>
          </w:rPr>
          <w:fldChar w:fldCharType="begin"/>
        </w:r>
        <w:r w:rsidR="00143314">
          <w:rPr>
            <w:noProof/>
            <w:webHidden/>
          </w:rPr>
          <w:instrText xml:space="preserve"> PAGEREF _Toc167452057 \h </w:instrText>
        </w:r>
        <w:r w:rsidR="00143314">
          <w:rPr>
            <w:noProof/>
            <w:webHidden/>
          </w:rPr>
        </w:r>
        <w:r w:rsidR="00143314">
          <w:rPr>
            <w:noProof/>
            <w:webHidden/>
          </w:rPr>
          <w:fldChar w:fldCharType="separate"/>
        </w:r>
        <w:r w:rsidR="005A2994">
          <w:rPr>
            <w:noProof/>
            <w:webHidden/>
          </w:rPr>
          <w:t>7</w:t>
        </w:r>
        <w:r w:rsidR="00143314">
          <w:rPr>
            <w:noProof/>
            <w:webHidden/>
          </w:rPr>
          <w:fldChar w:fldCharType="end"/>
        </w:r>
      </w:hyperlink>
    </w:p>
    <w:p w14:paraId="77910DC7" w14:textId="1CDAE77D" w:rsidR="00143314"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7452058" w:history="1">
        <w:r w:rsidR="00143314" w:rsidRPr="00744A1A">
          <w:rPr>
            <w:rStyle w:val="Hyperlink"/>
            <w:rFonts w:cs="Times New Roman"/>
            <w:noProof/>
          </w:rPr>
          <w:t>3.</w:t>
        </w:r>
        <w:r w:rsidR="00143314">
          <w:rPr>
            <w:rFonts w:asciiTheme="minorHAnsi" w:eastAsiaTheme="minorEastAsia" w:hAnsiTheme="minorHAnsi"/>
            <w:bCs w:val="0"/>
            <w:caps w:val="0"/>
            <w:noProof/>
            <w:kern w:val="2"/>
            <w:sz w:val="24"/>
            <w:szCs w:val="24"/>
            <w14:ligatures w14:val="standardContextual"/>
          </w:rPr>
          <w:tab/>
        </w:r>
        <w:r w:rsidR="00143314" w:rsidRPr="00744A1A">
          <w:rPr>
            <w:rStyle w:val="Hyperlink"/>
            <w:rFonts w:cs="Times New Roman"/>
            <w:noProof/>
          </w:rPr>
          <w:t>REQUIRED COMPLIANCE</w:t>
        </w:r>
        <w:r w:rsidR="00143314">
          <w:rPr>
            <w:noProof/>
            <w:webHidden/>
          </w:rPr>
          <w:tab/>
        </w:r>
        <w:r w:rsidR="00143314">
          <w:rPr>
            <w:noProof/>
            <w:webHidden/>
          </w:rPr>
          <w:fldChar w:fldCharType="begin"/>
        </w:r>
        <w:r w:rsidR="00143314">
          <w:rPr>
            <w:noProof/>
            <w:webHidden/>
          </w:rPr>
          <w:instrText xml:space="preserve"> PAGEREF _Toc167452058 \h </w:instrText>
        </w:r>
        <w:r w:rsidR="00143314">
          <w:rPr>
            <w:noProof/>
            <w:webHidden/>
          </w:rPr>
        </w:r>
        <w:r w:rsidR="00143314">
          <w:rPr>
            <w:noProof/>
            <w:webHidden/>
          </w:rPr>
          <w:fldChar w:fldCharType="separate"/>
        </w:r>
        <w:r w:rsidR="005A2994">
          <w:rPr>
            <w:noProof/>
            <w:webHidden/>
          </w:rPr>
          <w:t>7</w:t>
        </w:r>
        <w:r w:rsidR="00143314">
          <w:rPr>
            <w:noProof/>
            <w:webHidden/>
          </w:rPr>
          <w:fldChar w:fldCharType="end"/>
        </w:r>
      </w:hyperlink>
    </w:p>
    <w:p w14:paraId="12CA86B4" w14:textId="3E216216"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59" w:history="1">
        <w:r w:rsidR="00143314" w:rsidRPr="00744A1A">
          <w:rPr>
            <w:rStyle w:val="Hyperlink"/>
            <w:rFonts w:cs="Times New Roman"/>
            <w:noProof/>
          </w:rPr>
          <w:t>3.1</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BASIC REQUIREMENT</w:t>
        </w:r>
        <w:r w:rsidR="00143314">
          <w:rPr>
            <w:noProof/>
            <w:webHidden/>
          </w:rPr>
          <w:tab/>
        </w:r>
        <w:r w:rsidR="00143314">
          <w:rPr>
            <w:noProof/>
            <w:webHidden/>
          </w:rPr>
          <w:fldChar w:fldCharType="begin"/>
        </w:r>
        <w:r w:rsidR="00143314">
          <w:rPr>
            <w:noProof/>
            <w:webHidden/>
          </w:rPr>
          <w:instrText xml:space="preserve"> PAGEREF _Toc167452059 \h </w:instrText>
        </w:r>
        <w:r w:rsidR="00143314">
          <w:rPr>
            <w:noProof/>
            <w:webHidden/>
          </w:rPr>
        </w:r>
        <w:r w:rsidR="00143314">
          <w:rPr>
            <w:noProof/>
            <w:webHidden/>
          </w:rPr>
          <w:fldChar w:fldCharType="separate"/>
        </w:r>
        <w:r w:rsidR="005A2994">
          <w:rPr>
            <w:noProof/>
            <w:webHidden/>
          </w:rPr>
          <w:t>7</w:t>
        </w:r>
        <w:r w:rsidR="00143314">
          <w:rPr>
            <w:noProof/>
            <w:webHidden/>
          </w:rPr>
          <w:fldChar w:fldCharType="end"/>
        </w:r>
      </w:hyperlink>
    </w:p>
    <w:p w14:paraId="7E9E6128" w14:textId="5E0A433A"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60" w:history="1">
        <w:r w:rsidR="00143314" w:rsidRPr="00744A1A">
          <w:rPr>
            <w:rStyle w:val="Hyperlink"/>
            <w:rFonts w:cs="Times New Roman"/>
            <w:noProof/>
          </w:rPr>
          <w:t>3.2</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SMALL FACILITIES</w:t>
        </w:r>
        <w:r w:rsidR="00143314">
          <w:rPr>
            <w:noProof/>
            <w:webHidden/>
          </w:rPr>
          <w:tab/>
        </w:r>
        <w:r w:rsidR="00143314">
          <w:rPr>
            <w:noProof/>
            <w:webHidden/>
          </w:rPr>
          <w:fldChar w:fldCharType="begin"/>
        </w:r>
        <w:r w:rsidR="00143314">
          <w:rPr>
            <w:noProof/>
            <w:webHidden/>
          </w:rPr>
          <w:instrText xml:space="preserve"> PAGEREF _Toc167452060 \h </w:instrText>
        </w:r>
        <w:r w:rsidR="00143314">
          <w:rPr>
            <w:noProof/>
            <w:webHidden/>
          </w:rPr>
        </w:r>
        <w:r w:rsidR="00143314">
          <w:rPr>
            <w:noProof/>
            <w:webHidden/>
          </w:rPr>
          <w:fldChar w:fldCharType="separate"/>
        </w:r>
        <w:r w:rsidR="005A2994">
          <w:rPr>
            <w:noProof/>
            <w:webHidden/>
          </w:rPr>
          <w:t>7</w:t>
        </w:r>
        <w:r w:rsidR="00143314">
          <w:rPr>
            <w:noProof/>
            <w:webHidden/>
          </w:rPr>
          <w:fldChar w:fldCharType="end"/>
        </w:r>
      </w:hyperlink>
    </w:p>
    <w:p w14:paraId="1D023D76" w14:textId="0C352B9C"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61" w:history="1">
        <w:r w:rsidR="00143314" w:rsidRPr="00744A1A">
          <w:rPr>
            <w:rStyle w:val="Hyperlink"/>
            <w:rFonts w:cs="Times New Roman"/>
            <w:noProof/>
          </w:rPr>
          <w:t>3.3</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MEDIUM FACILITIES</w:t>
        </w:r>
        <w:r w:rsidR="00143314">
          <w:rPr>
            <w:noProof/>
            <w:webHidden/>
          </w:rPr>
          <w:tab/>
        </w:r>
        <w:r w:rsidR="00143314">
          <w:rPr>
            <w:noProof/>
            <w:webHidden/>
          </w:rPr>
          <w:fldChar w:fldCharType="begin"/>
        </w:r>
        <w:r w:rsidR="00143314">
          <w:rPr>
            <w:noProof/>
            <w:webHidden/>
          </w:rPr>
          <w:instrText xml:space="preserve"> PAGEREF _Toc167452061 \h </w:instrText>
        </w:r>
        <w:r w:rsidR="00143314">
          <w:rPr>
            <w:noProof/>
            <w:webHidden/>
          </w:rPr>
        </w:r>
        <w:r w:rsidR="00143314">
          <w:rPr>
            <w:noProof/>
            <w:webHidden/>
          </w:rPr>
          <w:fldChar w:fldCharType="separate"/>
        </w:r>
        <w:r w:rsidR="005A2994">
          <w:rPr>
            <w:noProof/>
            <w:webHidden/>
          </w:rPr>
          <w:t>8</w:t>
        </w:r>
        <w:r w:rsidR="00143314">
          <w:rPr>
            <w:noProof/>
            <w:webHidden/>
          </w:rPr>
          <w:fldChar w:fldCharType="end"/>
        </w:r>
      </w:hyperlink>
    </w:p>
    <w:p w14:paraId="79FC8A24" w14:textId="4118E2A5"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62" w:history="1">
        <w:r w:rsidR="00143314" w:rsidRPr="00744A1A">
          <w:rPr>
            <w:rStyle w:val="Hyperlink"/>
            <w:rFonts w:cs="Times New Roman"/>
            <w:noProof/>
          </w:rPr>
          <w:t>3.4</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SWITCHING CENTERS</w:t>
        </w:r>
        <w:r w:rsidR="00143314">
          <w:rPr>
            <w:noProof/>
            <w:webHidden/>
          </w:rPr>
          <w:tab/>
        </w:r>
        <w:r w:rsidR="00143314">
          <w:rPr>
            <w:noProof/>
            <w:webHidden/>
          </w:rPr>
          <w:fldChar w:fldCharType="begin"/>
        </w:r>
        <w:r w:rsidR="00143314">
          <w:rPr>
            <w:noProof/>
            <w:webHidden/>
          </w:rPr>
          <w:instrText xml:space="preserve"> PAGEREF _Toc167452062 \h </w:instrText>
        </w:r>
        <w:r w:rsidR="00143314">
          <w:rPr>
            <w:noProof/>
            <w:webHidden/>
          </w:rPr>
        </w:r>
        <w:r w:rsidR="00143314">
          <w:rPr>
            <w:noProof/>
            <w:webHidden/>
          </w:rPr>
          <w:fldChar w:fldCharType="separate"/>
        </w:r>
        <w:r w:rsidR="005A2994">
          <w:rPr>
            <w:noProof/>
            <w:webHidden/>
          </w:rPr>
          <w:t>8</w:t>
        </w:r>
        <w:r w:rsidR="00143314">
          <w:rPr>
            <w:noProof/>
            <w:webHidden/>
          </w:rPr>
          <w:fldChar w:fldCharType="end"/>
        </w:r>
      </w:hyperlink>
    </w:p>
    <w:p w14:paraId="684C82B5" w14:textId="247CA98A"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63" w:history="1">
        <w:r w:rsidR="00143314" w:rsidRPr="00744A1A">
          <w:rPr>
            <w:rStyle w:val="Hyperlink"/>
            <w:rFonts w:cs="Times New Roman"/>
            <w:noProof/>
          </w:rPr>
          <w:t>3.5</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HYDROELECTRIC FACILITIES</w:t>
        </w:r>
        <w:r w:rsidR="00143314">
          <w:rPr>
            <w:noProof/>
            <w:webHidden/>
          </w:rPr>
          <w:tab/>
        </w:r>
        <w:r w:rsidR="00143314">
          <w:rPr>
            <w:noProof/>
            <w:webHidden/>
          </w:rPr>
          <w:fldChar w:fldCharType="begin"/>
        </w:r>
        <w:r w:rsidR="00143314">
          <w:rPr>
            <w:noProof/>
            <w:webHidden/>
          </w:rPr>
          <w:instrText xml:space="preserve"> PAGEREF _Toc167452063 \h </w:instrText>
        </w:r>
        <w:r w:rsidR="00143314">
          <w:rPr>
            <w:noProof/>
            <w:webHidden/>
          </w:rPr>
        </w:r>
        <w:r w:rsidR="00143314">
          <w:rPr>
            <w:noProof/>
            <w:webHidden/>
          </w:rPr>
          <w:fldChar w:fldCharType="separate"/>
        </w:r>
        <w:r w:rsidR="005A2994">
          <w:rPr>
            <w:noProof/>
            <w:webHidden/>
          </w:rPr>
          <w:t>8</w:t>
        </w:r>
        <w:r w:rsidR="00143314">
          <w:rPr>
            <w:noProof/>
            <w:webHidden/>
          </w:rPr>
          <w:fldChar w:fldCharType="end"/>
        </w:r>
      </w:hyperlink>
    </w:p>
    <w:p w14:paraId="5A3F4EDE" w14:textId="312A9684" w:rsidR="00143314"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7452064" w:history="1">
        <w:r w:rsidR="00143314" w:rsidRPr="00744A1A">
          <w:rPr>
            <w:rStyle w:val="Hyperlink"/>
            <w:rFonts w:cs="Times New Roman"/>
            <w:noProof/>
          </w:rPr>
          <w:t>4.</w:t>
        </w:r>
        <w:r w:rsidR="00143314">
          <w:rPr>
            <w:rFonts w:asciiTheme="minorHAnsi" w:eastAsiaTheme="minorEastAsia" w:hAnsiTheme="minorHAnsi"/>
            <w:bCs w:val="0"/>
            <w:caps w:val="0"/>
            <w:noProof/>
            <w:kern w:val="2"/>
            <w:sz w:val="24"/>
            <w:szCs w:val="24"/>
            <w14:ligatures w14:val="standardContextual"/>
          </w:rPr>
          <w:tab/>
        </w:r>
        <w:r w:rsidR="00143314" w:rsidRPr="00744A1A">
          <w:rPr>
            <w:rStyle w:val="Hyperlink"/>
            <w:rFonts w:cs="Times New Roman"/>
            <w:noProof/>
          </w:rPr>
          <w:t>GENERATING ASSET AND ENERGY STORAGE SYSTEM LOGBOOK STANDARDS</w:t>
        </w:r>
        <w:r w:rsidR="00143314">
          <w:rPr>
            <w:noProof/>
            <w:webHidden/>
          </w:rPr>
          <w:tab/>
        </w:r>
        <w:r w:rsidR="00143314">
          <w:rPr>
            <w:noProof/>
            <w:webHidden/>
          </w:rPr>
          <w:fldChar w:fldCharType="begin"/>
        </w:r>
        <w:r w:rsidR="00143314">
          <w:rPr>
            <w:noProof/>
            <w:webHidden/>
          </w:rPr>
          <w:instrText xml:space="preserve"> PAGEREF _Toc167452064 \h </w:instrText>
        </w:r>
        <w:r w:rsidR="00143314">
          <w:rPr>
            <w:noProof/>
            <w:webHidden/>
          </w:rPr>
        </w:r>
        <w:r w:rsidR="00143314">
          <w:rPr>
            <w:noProof/>
            <w:webHidden/>
          </w:rPr>
          <w:fldChar w:fldCharType="separate"/>
        </w:r>
        <w:r w:rsidR="005A2994">
          <w:rPr>
            <w:noProof/>
            <w:webHidden/>
          </w:rPr>
          <w:t>8</w:t>
        </w:r>
        <w:r w:rsidR="00143314">
          <w:rPr>
            <w:noProof/>
            <w:webHidden/>
          </w:rPr>
          <w:fldChar w:fldCharType="end"/>
        </w:r>
      </w:hyperlink>
    </w:p>
    <w:p w14:paraId="49C170D1" w14:textId="4216CC0F"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65" w:history="1">
        <w:r w:rsidR="00143314" w:rsidRPr="00744A1A">
          <w:rPr>
            <w:rStyle w:val="Hyperlink"/>
            <w:rFonts w:cs="Times New Roman"/>
            <w:noProof/>
          </w:rPr>
          <w:t>4.1</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REQUIRED LOGBOOKS</w:t>
        </w:r>
        <w:r w:rsidR="00143314">
          <w:rPr>
            <w:noProof/>
            <w:webHidden/>
          </w:rPr>
          <w:tab/>
        </w:r>
        <w:r w:rsidR="00143314">
          <w:rPr>
            <w:noProof/>
            <w:webHidden/>
          </w:rPr>
          <w:fldChar w:fldCharType="begin"/>
        </w:r>
        <w:r w:rsidR="00143314">
          <w:rPr>
            <w:noProof/>
            <w:webHidden/>
          </w:rPr>
          <w:instrText xml:space="preserve"> PAGEREF _Toc167452065 \h </w:instrText>
        </w:r>
        <w:r w:rsidR="00143314">
          <w:rPr>
            <w:noProof/>
            <w:webHidden/>
          </w:rPr>
        </w:r>
        <w:r w:rsidR="00143314">
          <w:rPr>
            <w:noProof/>
            <w:webHidden/>
          </w:rPr>
          <w:fldChar w:fldCharType="separate"/>
        </w:r>
        <w:r w:rsidR="005A2994">
          <w:rPr>
            <w:noProof/>
            <w:webHidden/>
          </w:rPr>
          <w:t>8</w:t>
        </w:r>
        <w:r w:rsidR="00143314">
          <w:rPr>
            <w:noProof/>
            <w:webHidden/>
          </w:rPr>
          <w:fldChar w:fldCharType="end"/>
        </w:r>
      </w:hyperlink>
    </w:p>
    <w:p w14:paraId="1D11D76C" w14:textId="17D24052"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66" w:history="1">
        <w:r w:rsidR="00143314" w:rsidRPr="00744A1A">
          <w:rPr>
            <w:rStyle w:val="Hyperlink"/>
            <w:rFonts w:cs="Times New Roman"/>
            <w:noProof/>
          </w:rPr>
          <w:t>4.2</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EXEMPTION</w:t>
        </w:r>
        <w:r w:rsidR="00143314">
          <w:rPr>
            <w:noProof/>
            <w:webHidden/>
          </w:rPr>
          <w:tab/>
        </w:r>
        <w:r w:rsidR="00143314">
          <w:rPr>
            <w:noProof/>
            <w:webHidden/>
          </w:rPr>
          <w:fldChar w:fldCharType="begin"/>
        </w:r>
        <w:r w:rsidR="00143314">
          <w:rPr>
            <w:noProof/>
            <w:webHidden/>
          </w:rPr>
          <w:instrText xml:space="preserve"> PAGEREF _Toc167452066 \h </w:instrText>
        </w:r>
        <w:r w:rsidR="00143314">
          <w:rPr>
            <w:noProof/>
            <w:webHidden/>
          </w:rPr>
        </w:r>
        <w:r w:rsidR="00143314">
          <w:rPr>
            <w:noProof/>
            <w:webHidden/>
          </w:rPr>
          <w:fldChar w:fldCharType="separate"/>
        </w:r>
        <w:r w:rsidR="005A2994">
          <w:rPr>
            <w:noProof/>
            <w:webHidden/>
          </w:rPr>
          <w:t>8</w:t>
        </w:r>
        <w:r w:rsidR="00143314">
          <w:rPr>
            <w:noProof/>
            <w:webHidden/>
          </w:rPr>
          <w:fldChar w:fldCharType="end"/>
        </w:r>
      </w:hyperlink>
    </w:p>
    <w:p w14:paraId="50820760" w14:textId="5577B219"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67" w:history="1">
        <w:r w:rsidR="00143314" w:rsidRPr="00744A1A">
          <w:rPr>
            <w:rStyle w:val="Hyperlink"/>
            <w:rFonts w:cs="Times New Roman"/>
            <w:noProof/>
          </w:rPr>
          <w:t>4.3</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VERIFIED STATEMENT</w:t>
        </w:r>
        <w:r w:rsidR="00143314">
          <w:rPr>
            <w:noProof/>
            <w:webHidden/>
          </w:rPr>
          <w:tab/>
        </w:r>
        <w:r w:rsidR="00143314">
          <w:rPr>
            <w:noProof/>
            <w:webHidden/>
          </w:rPr>
          <w:fldChar w:fldCharType="begin"/>
        </w:r>
        <w:r w:rsidR="00143314">
          <w:rPr>
            <w:noProof/>
            <w:webHidden/>
          </w:rPr>
          <w:instrText xml:space="preserve"> PAGEREF _Toc167452067 \h </w:instrText>
        </w:r>
        <w:r w:rsidR="00143314">
          <w:rPr>
            <w:noProof/>
            <w:webHidden/>
          </w:rPr>
        </w:r>
        <w:r w:rsidR="00143314">
          <w:rPr>
            <w:noProof/>
            <w:webHidden/>
          </w:rPr>
          <w:fldChar w:fldCharType="separate"/>
        </w:r>
        <w:r w:rsidR="005A2994">
          <w:rPr>
            <w:noProof/>
            <w:webHidden/>
          </w:rPr>
          <w:t>8</w:t>
        </w:r>
        <w:r w:rsidR="00143314">
          <w:rPr>
            <w:noProof/>
            <w:webHidden/>
          </w:rPr>
          <w:fldChar w:fldCharType="end"/>
        </w:r>
      </w:hyperlink>
    </w:p>
    <w:p w14:paraId="2761D01C" w14:textId="317F0321"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68" w:history="1">
        <w:r w:rsidR="00143314" w:rsidRPr="00744A1A">
          <w:rPr>
            <w:rStyle w:val="Hyperlink"/>
            <w:rFonts w:cs="Times New Roman"/>
            <w:noProof/>
          </w:rPr>
          <w:t>4.4</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TIME OF FILING FOR NEW OR ACQUIRED ASSETS</w:t>
        </w:r>
        <w:r w:rsidR="00143314">
          <w:rPr>
            <w:noProof/>
            <w:webHidden/>
          </w:rPr>
          <w:tab/>
        </w:r>
        <w:r w:rsidR="00143314">
          <w:rPr>
            <w:noProof/>
            <w:webHidden/>
          </w:rPr>
          <w:fldChar w:fldCharType="begin"/>
        </w:r>
        <w:r w:rsidR="00143314">
          <w:rPr>
            <w:noProof/>
            <w:webHidden/>
          </w:rPr>
          <w:instrText xml:space="preserve"> PAGEREF _Toc167452068 \h </w:instrText>
        </w:r>
        <w:r w:rsidR="00143314">
          <w:rPr>
            <w:noProof/>
            <w:webHidden/>
          </w:rPr>
        </w:r>
        <w:r w:rsidR="00143314">
          <w:rPr>
            <w:noProof/>
            <w:webHidden/>
          </w:rPr>
          <w:fldChar w:fldCharType="separate"/>
        </w:r>
        <w:r w:rsidR="005A2994">
          <w:rPr>
            <w:noProof/>
            <w:webHidden/>
          </w:rPr>
          <w:t>9</w:t>
        </w:r>
        <w:r w:rsidR="00143314">
          <w:rPr>
            <w:noProof/>
            <w:webHidden/>
          </w:rPr>
          <w:fldChar w:fldCharType="end"/>
        </w:r>
      </w:hyperlink>
    </w:p>
    <w:p w14:paraId="6E797AAA" w14:textId="6F1565F8"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69" w:history="1">
        <w:r w:rsidR="00143314" w:rsidRPr="00744A1A">
          <w:rPr>
            <w:rStyle w:val="Hyperlink"/>
            <w:rFonts w:cs="Times New Roman"/>
            <w:noProof/>
          </w:rPr>
          <w:t>4.5</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COMPLIANCE DOCUMENT</w:t>
        </w:r>
        <w:r w:rsidR="00143314">
          <w:rPr>
            <w:noProof/>
            <w:webHidden/>
          </w:rPr>
          <w:tab/>
        </w:r>
        <w:r w:rsidR="00143314">
          <w:rPr>
            <w:noProof/>
            <w:webHidden/>
          </w:rPr>
          <w:fldChar w:fldCharType="begin"/>
        </w:r>
        <w:r w:rsidR="00143314">
          <w:rPr>
            <w:noProof/>
            <w:webHidden/>
          </w:rPr>
          <w:instrText xml:space="preserve"> PAGEREF _Toc167452069 \h </w:instrText>
        </w:r>
        <w:r w:rsidR="00143314">
          <w:rPr>
            <w:noProof/>
            <w:webHidden/>
          </w:rPr>
        </w:r>
        <w:r w:rsidR="00143314">
          <w:rPr>
            <w:noProof/>
            <w:webHidden/>
          </w:rPr>
          <w:fldChar w:fldCharType="separate"/>
        </w:r>
        <w:r w:rsidR="005A2994">
          <w:rPr>
            <w:noProof/>
            <w:webHidden/>
          </w:rPr>
          <w:t>9</w:t>
        </w:r>
        <w:r w:rsidR="00143314">
          <w:rPr>
            <w:noProof/>
            <w:webHidden/>
          </w:rPr>
          <w:fldChar w:fldCharType="end"/>
        </w:r>
      </w:hyperlink>
    </w:p>
    <w:p w14:paraId="4563CA50" w14:textId="489AF604"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70" w:history="1">
        <w:r w:rsidR="00143314" w:rsidRPr="00744A1A">
          <w:rPr>
            <w:rStyle w:val="Hyperlink"/>
            <w:rFonts w:cs="Times New Roman"/>
            <w:noProof/>
          </w:rPr>
          <w:t>4.6</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ELECTRONIC DATABASE MINIMUM REQUIREMENTS</w:t>
        </w:r>
        <w:r w:rsidR="00143314">
          <w:rPr>
            <w:noProof/>
            <w:webHidden/>
          </w:rPr>
          <w:tab/>
        </w:r>
        <w:r w:rsidR="00143314">
          <w:rPr>
            <w:noProof/>
            <w:webHidden/>
          </w:rPr>
          <w:fldChar w:fldCharType="begin"/>
        </w:r>
        <w:r w:rsidR="00143314">
          <w:rPr>
            <w:noProof/>
            <w:webHidden/>
          </w:rPr>
          <w:instrText xml:space="preserve"> PAGEREF _Toc167452070 \h </w:instrText>
        </w:r>
        <w:r w:rsidR="00143314">
          <w:rPr>
            <w:noProof/>
            <w:webHidden/>
          </w:rPr>
        </w:r>
        <w:r w:rsidR="00143314">
          <w:rPr>
            <w:noProof/>
            <w:webHidden/>
          </w:rPr>
          <w:fldChar w:fldCharType="separate"/>
        </w:r>
        <w:r w:rsidR="005A2994">
          <w:rPr>
            <w:noProof/>
            <w:webHidden/>
          </w:rPr>
          <w:t>10</w:t>
        </w:r>
        <w:r w:rsidR="00143314">
          <w:rPr>
            <w:noProof/>
            <w:webHidden/>
          </w:rPr>
          <w:fldChar w:fldCharType="end"/>
        </w:r>
      </w:hyperlink>
    </w:p>
    <w:p w14:paraId="205530F6" w14:textId="63C0001C" w:rsidR="00143314"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7452071" w:history="1">
        <w:r w:rsidR="00143314" w:rsidRPr="00744A1A">
          <w:rPr>
            <w:rStyle w:val="Hyperlink"/>
            <w:rFonts w:cs="Times New Roman"/>
            <w:noProof/>
          </w:rPr>
          <w:t>5.</w:t>
        </w:r>
        <w:r w:rsidR="00143314">
          <w:rPr>
            <w:rFonts w:asciiTheme="minorHAnsi" w:eastAsiaTheme="minorEastAsia" w:hAnsiTheme="minorHAnsi"/>
            <w:bCs w:val="0"/>
            <w:caps w:val="0"/>
            <w:noProof/>
            <w:kern w:val="2"/>
            <w:sz w:val="24"/>
            <w:szCs w:val="24"/>
            <w14:ligatures w14:val="standardContextual"/>
          </w:rPr>
          <w:tab/>
        </w:r>
        <w:r w:rsidR="00143314" w:rsidRPr="00744A1A">
          <w:rPr>
            <w:rStyle w:val="Hyperlink"/>
            <w:rFonts w:cs="Times New Roman"/>
            <w:noProof/>
          </w:rPr>
          <w:t>GENERATOR LOGBOOK STANDARDS (HYDROELECTRIC ENERGY)</w:t>
        </w:r>
        <w:r w:rsidR="00143314">
          <w:rPr>
            <w:noProof/>
            <w:webHidden/>
          </w:rPr>
          <w:tab/>
        </w:r>
        <w:r w:rsidR="00143314">
          <w:rPr>
            <w:noProof/>
            <w:webHidden/>
          </w:rPr>
          <w:fldChar w:fldCharType="begin"/>
        </w:r>
        <w:r w:rsidR="00143314">
          <w:rPr>
            <w:noProof/>
            <w:webHidden/>
          </w:rPr>
          <w:instrText xml:space="preserve"> PAGEREF _Toc167452071 \h </w:instrText>
        </w:r>
        <w:r w:rsidR="00143314">
          <w:rPr>
            <w:noProof/>
            <w:webHidden/>
          </w:rPr>
        </w:r>
        <w:r w:rsidR="00143314">
          <w:rPr>
            <w:noProof/>
            <w:webHidden/>
          </w:rPr>
          <w:fldChar w:fldCharType="separate"/>
        </w:r>
        <w:r w:rsidR="005A2994">
          <w:rPr>
            <w:noProof/>
            <w:webHidden/>
          </w:rPr>
          <w:t>10</w:t>
        </w:r>
        <w:r w:rsidR="00143314">
          <w:rPr>
            <w:noProof/>
            <w:webHidden/>
          </w:rPr>
          <w:fldChar w:fldCharType="end"/>
        </w:r>
      </w:hyperlink>
    </w:p>
    <w:p w14:paraId="7F44154B" w14:textId="0EEB2589"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72" w:history="1">
        <w:r w:rsidR="00143314" w:rsidRPr="00744A1A">
          <w:rPr>
            <w:rStyle w:val="Hyperlink"/>
            <w:rFonts w:cs="Times New Roman"/>
            <w:noProof/>
          </w:rPr>
          <w:t>5.1</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REQUIRED LOGBOOKS</w:t>
        </w:r>
        <w:r w:rsidR="00143314">
          <w:rPr>
            <w:noProof/>
            <w:webHidden/>
          </w:rPr>
          <w:tab/>
        </w:r>
        <w:r w:rsidR="00143314">
          <w:rPr>
            <w:noProof/>
            <w:webHidden/>
          </w:rPr>
          <w:fldChar w:fldCharType="begin"/>
        </w:r>
        <w:r w:rsidR="00143314">
          <w:rPr>
            <w:noProof/>
            <w:webHidden/>
          </w:rPr>
          <w:instrText xml:space="preserve"> PAGEREF _Toc167452072 \h </w:instrText>
        </w:r>
        <w:r w:rsidR="00143314">
          <w:rPr>
            <w:noProof/>
            <w:webHidden/>
          </w:rPr>
        </w:r>
        <w:r w:rsidR="00143314">
          <w:rPr>
            <w:noProof/>
            <w:webHidden/>
          </w:rPr>
          <w:fldChar w:fldCharType="separate"/>
        </w:r>
        <w:r w:rsidR="005A2994">
          <w:rPr>
            <w:noProof/>
            <w:webHidden/>
          </w:rPr>
          <w:t>10</w:t>
        </w:r>
        <w:r w:rsidR="00143314">
          <w:rPr>
            <w:noProof/>
            <w:webHidden/>
          </w:rPr>
          <w:fldChar w:fldCharType="end"/>
        </w:r>
      </w:hyperlink>
    </w:p>
    <w:p w14:paraId="71F1ECD5" w14:textId="4FA54C86"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73" w:history="1">
        <w:r w:rsidR="00143314" w:rsidRPr="00744A1A">
          <w:rPr>
            <w:rStyle w:val="Hyperlink"/>
            <w:rFonts w:cs="Times New Roman"/>
            <w:noProof/>
          </w:rPr>
          <w:t>5.2</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EXEMPTION</w:t>
        </w:r>
        <w:r w:rsidR="00143314">
          <w:rPr>
            <w:noProof/>
            <w:webHidden/>
          </w:rPr>
          <w:tab/>
        </w:r>
        <w:r w:rsidR="00143314">
          <w:rPr>
            <w:noProof/>
            <w:webHidden/>
          </w:rPr>
          <w:fldChar w:fldCharType="begin"/>
        </w:r>
        <w:r w:rsidR="00143314">
          <w:rPr>
            <w:noProof/>
            <w:webHidden/>
          </w:rPr>
          <w:instrText xml:space="preserve"> PAGEREF _Toc167452073 \h </w:instrText>
        </w:r>
        <w:r w:rsidR="00143314">
          <w:rPr>
            <w:noProof/>
            <w:webHidden/>
          </w:rPr>
        </w:r>
        <w:r w:rsidR="00143314">
          <w:rPr>
            <w:noProof/>
            <w:webHidden/>
          </w:rPr>
          <w:fldChar w:fldCharType="separate"/>
        </w:r>
        <w:r w:rsidR="005A2994">
          <w:rPr>
            <w:noProof/>
            <w:webHidden/>
          </w:rPr>
          <w:t>10</w:t>
        </w:r>
        <w:r w:rsidR="00143314">
          <w:rPr>
            <w:noProof/>
            <w:webHidden/>
          </w:rPr>
          <w:fldChar w:fldCharType="end"/>
        </w:r>
      </w:hyperlink>
    </w:p>
    <w:p w14:paraId="69179AB1" w14:textId="22B9BAAD"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74" w:history="1">
        <w:r w:rsidR="00143314" w:rsidRPr="00744A1A">
          <w:rPr>
            <w:rStyle w:val="Hyperlink"/>
            <w:rFonts w:cs="Times New Roman"/>
            <w:noProof/>
          </w:rPr>
          <w:t>5.3</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VERIFIED STATEMENT</w:t>
        </w:r>
        <w:r w:rsidR="00143314">
          <w:rPr>
            <w:noProof/>
            <w:webHidden/>
          </w:rPr>
          <w:tab/>
        </w:r>
        <w:r w:rsidR="00143314">
          <w:rPr>
            <w:noProof/>
            <w:webHidden/>
          </w:rPr>
          <w:fldChar w:fldCharType="begin"/>
        </w:r>
        <w:r w:rsidR="00143314">
          <w:rPr>
            <w:noProof/>
            <w:webHidden/>
          </w:rPr>
          <w:instrText xml:space="preserve"> PAGEREF _Toc167452074 \h </w:instrText>
        </w:r>
        <w:r w:rsidR="00143314">
          <w:rPr>
            <w:noProof/>
            <w:webHidden/>
          </w:rPr>
        </w:r>
        <w:r w:rsidR="00143314">
          <w:rPr>
            <w:noProof/>
            <w:webHidden/>
          </w:rPr>
          <w:fldChar w:fldCharType="separate"/>
        </w:r>
        <w:r w:rsidR="005A2994">
          <w:rPr>
            <w:noProof/>
            <w:webHidden/>
          </w:rPr>
          <w:t>10</w:t>
        </w:r>
        <w:r w:rsidR="00143314">
          <w:rPr>
            <w:noProof/>
            <w:webHidden/>
          </w:rPr>
          <w:fldChar w:fldCharType="end"/>
        </w:r>
      </w:hyperlink>
    </w:p>
    <w:p w14:paraId="4996671F" w14:textId="5DEF15D6"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75" w:history="1">
        <w:r w:rsidR="00143314" w:rsidRPr="00744A1A">
          <w:rPr>
            <w:rStyle w:val="Hyperlink"/>
            <w:rFonts w:cs="Times New Roman"/>
            <w:noProof/>
          </w:rPr>
          <w:t>5.4</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TIME OF FILING FOR NEW OR ACQUIRED ASSETS</w:t>
        </w:r>
        <w:r w:rsidR="00143314">
          <w:rPr>
            <w:noProof/>
            <w:webHidden/>
          </w:rPr>
          <w:tab/>
        </w:r>
        <w:r w:rsidR="00143314">
          <w:rPr>
            <w:noProof/>
            <w:webHidden/>
          </w:rPr>
          <w:fldChar w:fldCharType="begin"/>
        </w:r>
        <w:r w:rsidR="00143314">
          <w:rPr>
            <w:noProof/>
            <w:webHidden/>
          </w:rPr>
          <w:instrText xml:space="preserve"> PAGEREF _Toc167452075 \h </w:instrText>
        </w:r>
        <w:r w:rsidR="00143314">
          <w:rPr>
            <w:noProof/>
            <w:webHidden/>
          </w:rPr>
        </w:r>
        <w:r w:rsidR="00143314">
          <w:rPr>
            <w:noProof/>
            <w:webHidden/>
          </w:rPr>
          <w:fldChar w:fldCharType="separate"/>
        </w:r>
        <w:r w:rsidR="005A2994">
          <w:rPr>
            <w:noProof/>
            <w:webHidden/>
          </w:rPr>
          <w:t>11</w:t>
        </w:r>
        <w:r w:rsidR="00143314">
          <w:rPr>
            <w:noProof/>
            <w:webHidden/>
          </w:rPr>
          <w:fldChar w:fldCharType="end"/>
        </w:r>
      </w:hyperlink>
    </w:p>
    <w:p w14:paraId="29FEDC8A" w14:textId="17BC51B2"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76" w:history="1">
        <w:r w:rsidR="00143314" w:rsidRPr="00744A1A">
          <w:rPr>
            <w:rStyle w:val="Hyperlink"/>
            <w:rFonts w:cs="Times New Roman"/>
            <w:noProof/>
          </w:rPr>
          <w:t>5.5</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COMPLIANCE DOCUMENT</w:t>
        </w:r>
        <w:r w:rsidR="00143314">
          <w:rPr>
            <w:noProof/>
            <w:webHidden/>
          </w:rPr>
          <w:tab/>
        </w:r>
        <w:r w:rsidR="00143314">
          <w:rPr>
            <w:noProof/>
            <w:webHidden/>
          </w:rPr>
          <w:fldChar w:fldCharType="begin"/>
        </w:r>
        <w:r w:rsidR="00143314">
          <w:rPr>
            <w:noProof/>
            <w:webHidden/>
          </w:rPr>
          <w:instrText xml:space="preserve"> PAGEREF _Toc167452076 \h </w:instrText>
        </w:r>
        <w:r w:rsidR="00143314">
          <w:rPr>
            <w:noProof/>
            <w:webHidden/>
          </w:rPr>
        </w:r>
        <w:r w:rsidR="00143314">
          <w:rPr>
            <w:noProof/>
            <w:webHidden/>
          </w:rPr>
          <w:fldChar w:fldCharType="separate"/>
        </w:r>
        <w:r w:rsidR="005A2994">
          <w:rPr>
            <w:noProof/>
            <w:webHidden/>
          </w:rPr>
          <w:t>11</w:t>
        </w:r>
        <w:r w:rsidR="00143314">
          <w:rPr>
            <w:noProof/>
            <w:webHidden/>
          </w:rPr>
          <w:fldChar w:fldCharType="end"/>
        </w:r>
      </w:hyperlink>
    </w:p>
    <w:p w14:paraId="315F7087" w14:textId="6A70EDF0" w:rsidR="00143314"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7452077" w:history="1">
        <w:r w:rsidR="00143314" w:rsidRPr="00744A1A">
          <w:rPr>
            <w:rStyle w:val="Hyperlink"/>
            <w:rFonts w:cs="Times New Roman"/>
            <w:noProof/>
          </w:rPr>
          <w:t>6.</w:t>
        </w:r>
        <w:r w:rsidR="00143314">
          <w:rPr>
            <w:rFonts w:asciiTheme="minorHAnsi" w:eastAsiaTheme="minorEastAsia" w:hAnsiTheme="minorHAnsi"/>
            <w:bCs w:val="0"/>
            <w:caps w:val="0"/>
            <w:noProof/>
            <w:kern w:val="2"/>
            <w:sz w:val="24"/>
            <w:szCs w:val="24"/>
            <w14:ligatures w14:val="standardContextual"/>
          </w:rPr>
          <w:tab/>
        </w:r>
        <w:r w:rsidR="00143314" w:rsidRPr="00744A1A">
          <w:rPr>
            <w:rStyle w:val="Hyperlink"/>
            <w:rFonts w:cs="Times New Roman"/>
            <w:noProof/>
          </w:rPr>
          <w:t>GENERATING ASSET AND ENERGY STORAGE SYSTEM MAINTENANCE STANDARDS</w:t>
        </w:r>
        <w:r w:rsidR="00143314">
          <w:rPr>
            <w:noProof/>
            <w:webHidden/>
          </w:rPr>
          <w:tab/>
        </w:r>
        <w:r w:rsidR="00143314">
          <w:rPr>
            <w:noProof/>
            <w:webHidden/>
          </w:rPr>
          <w:fldChar w:fldCharType="begin"/>
        </w:r>
        <w:r w:rsidR="00143314">
          <w:rPr>
            <w:noProof/>
            <w:webHidden/>
          </w:rPr>
          <w:instrText xml:space="preserve"> PAGEREF _Toc167452077 \h </w:instrText>
        </w:r>
        <w:r w:rsidR="00143314">
          <w:rPr>
            <w:noProof/>
            <w:webHidden/>
          </w:rPr>
        </w:r>
        <w:r w:rsidR="00143314">
          <w:rPr>
            <w:noProof/>
            <w:webHidden/>
          </w:rPr>
          <w:fldChar w:fldCharType="separate"/>
        </w:r>
        <w:r w:rsidR="005A2994">
          <w:rPr>
            <w:noProof/>
            <w:webHidden/>
          </w:rPr>
          <w:t>11</w:t>
        </w:r>
        <w:r w:rsidR="00143314">
          <w:rPr>
            <w:noProof/>
            <w:webHidden/>
          </w:rPr>
          <w:fldChar w:fldCharType="end"/>
        </w:r>
      </w:hyperlink>
    </w:p>
    <w:p w14:paraId="356CAF14" w14:textId="023BC025"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78" w:history="1">
        <w:r w:rsidR="00143314" w:rsidRPr="00744A1A">
          <w:rPr>
            <w:rStyle w:val="Hyperlink"/>
            <w:rFonts w:cs="Times New Roman"/>
            <w:noProof/>
          </w:rPr>
          <w:t>6.1</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APPLICABILITY OF STANDARDS</w:t>
        </w:r>
        <w:r w:rsidR="00143314">
          <w:rPr>
            <w:noProof/>
            <w:webHidden/>
          </w:rPr>
          <w:tab/>
        </w:r>
        <w:r w:rsidR="00143314">
          <w:rPr>
            <w:noProof/>
            <w:webHidden/>
          </w:rPr>
          <w:fldChar w:fldCharType="begin"/>
        </w:r>
        <w:r w:rsidR="00143314">
          <w:rPr>
            <w:noProof/>
            <w:webHidden/>
          </w:rPr>
          <w:instrText xml:space="preserve"> PAGEREF _Toc167452078 \h </w:instrText>
        </w:r>
        <w:r w:rsidR="00143314">
          <w:rPr>
            <w:noProof/>
            <w:webHidden/>
          </w:rPr>
        </w:r>
        <w:r w:rsidR="00143314">
          <w:rPr>
            <w:noProof/>
            <w:webHidden/>
          </w:rPr>
          <w:fldChar w:fldCharType="separate"/>
        </w:r>
        <w:r w:rsidR="005A2994">
          <w:rPr>
            <w:noProof/>
            <w:webHidden/>
          </w:rPr>
          <w:t>11</w:t>
        </w:r>
        <w:r w:rsidR="00143314">
          <w:rPr>
            <w:noProof/>
            <w:webHidden/>
          </w:rPr>
          <w:fldChar w:fldCharType="end"/>
        </w:r>
      </w:hyperlink>
    </w:p>
    <w:p w14:paraId="25856969" w14:textId="45ADF806"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79" w:history="1">
        <w:r w:rsidR="00143314" w:rsidRPr="00744A1A">
          <w:rPr>
            <w:rStyle w:val="Hyperlink"/>
            <w:rFonts w:cs="Times New Roman"/>
            <w:noProof/>
          </w:rPr>
          <w:t>6.2</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MAINTENANCE PLAN</w:t>
        </w:r>
        <w:r w:rsidR="00143314">
          <w:rPr>
            <w:noProof/>
            <w:webHidden/>
          </w:rPr>
          <w:tab/>
        </w:r>
        <w:r w:rsidR="00143314">
          <w:rPr>
            <w:noProof/>
            <w:webHidden/>
          </w:rPr>
          <w:fldChar w:fldCharType="begin"/>
        </w:r>
        <w:r w:rsidR="00143314">
          <w:rPr>
            <w:noProof/>
            <w:webHidden/>
          </w:rPr>
          <w:instrText xml:space="preserve"> PAGEREF _Toc167452079 \h </w:instrText>
        </w:r>
        <w:r w:rsidR="00143314">
          <w:rPr>
            <w:noProof/>
            <w:webHidden/>
          </w:rPr>
        </w:r>
        <w:r w:rsidR="00143314">
          <w:rPr>
            <w:noProof/>
            <w:webHidden/>
          </w:rPr>
          <w:fldChar w:fldCharType="separate"/>
        </w:r>
        <w:r w:rsidR="005A2994">
          <w:rPr>
            <w:noProof/>
            <w:webHidden/>
          </w:rPr>
          <w:t>12</w:t>
        </w:r>
        <w:r w:rsidR="00143314">
          <w:rPr>
            <w:noProof/>
            <w:webHidden/>
          </w:rPr>
          <w:fldChar w:fldCharType="end"/>
        </w:r>
      </w:hyperlink>
    </w:p>
    <w:p w14:paraId="0A299E24" w14:textId="29EB0A95"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80" w:history="1">
        <w:r w:rsidR="00143314" w:rsidRPr="00744A1A">
          <w:rPr>
            <w:rStyle w:val="Hyperlink"/>
            <w:rFonts w:cs="Times New Roman"/>
            <w:noProof/>
          </w:rPr>
          <w:t>6.3</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MAINTENANCE PLAN SUMMARY</w:t>
        </w:r>
        <w:r w:rsidR="00143314">
          <w:rPr>
            <w:noProof/>
            <w:webHidden/>
          </w:rPr>
          <w:tab/>
        </w:r>
        <w:r w:rsidR="00143314">
          <w:rPr>
            <w:noProof/>
            <w:webHidden/>
          </w:rPr>
          <w:fldChar w:fldCharType="begin"/>
        </w:r>
        <w:r w:rsidR="00143314">
          <w:rPr>
            <w:noProof/>
            <w:webHidden/>
          </w:rPr>
          <w:instrText xml:space="preserve"> PAGEREF _Toc167452080 \h </w:instrText>
        </w:r>
        <w:r w:rsidR="00143314">
          <w:rPr>
            <w:noProof/>
            <w:webHidden/>
          </w:rPr>
        </w:r>
        <w:r w:rsidR="00143314">
          <w:rPr>
            <w:noProof/>
            <w:webHidden/>
          </w:rPr>
          <w:fldChar w:fldCharType="separate"/>
        </w:r>
        <w:r w:rsidR="005A2994">
          <w:rPr>
            <w:noProof/>
            <w:webHidden/>
          </w:rPr>
          <w:t>13</w:t>
        </w:r>
        <w:r w:rsidR="00143314">
          <w:rPr>
            <w:noProof/>
            <w:webHidden/>
          </w:rPr>
          <w:fldChar w:fldCharType="end"/>
        </w:r>
      </w:hyperlink>
    </w:p>
    <w:p w14:paraId="79A47902" w14:textId="11A33C2A"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81" w:history="1">
        <w:r w:rsidR="00143314" w:rsidRPr="00744A1A">
          <w:rPr>
            <w:rStyle w:val="Hyperlink"/>
            <w:rFonts w:cs="Times New Roman"/>
            <w:noProof/>
          </w:rPr>
          <w:t>6.4</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EXEMPTION</w:t>
        </w:r>
        <w:r w:rsidR="00143314">
          <w:rPr>
            <w:noProof/>
            <w:webHidden/>
          </w:rPr>
          <w:tab/>
        </w:r>
        <w:r w:rsidR="00143314">
          <w:rPr>
            <w:noProof/>
            <w:webHidden/>
          </w:rPr>
          <w:fldChar w:fldCharType="begin"/>
        </w:r>
        <w:r w:rsidR="00143314">
          <w:rPr>
            <w:noProof/>
            <w:webHidden/>
          </w:rPr>
          <w:instrText xml:space="preserve"> PAGEREF _Toc167452081 \h </w:instrText>
        </w:r>
        <w:r w:rsidR="00143314">
          <w:rPr>
            <w:noProof/>
            <w:webHidden/>
          </w:rPr>
        </w:r>
        <w:r w:rsidR="00143314">
          <w:rPr>
            <w:noProof/>
            <w:webHidden/>
          </w:rPr>
          <w:fldChar w:fldCharType="separate"/>
        </w:r>
        <w:r w:rsidR="005A2994">
          <w:rPr>
            <w:noProof/>
            <w:webHidden/>
          </w:rPr>
          <w:t>14</w:t>
        </w:r>
        <w:r w:rsidR="00143314">
          <w:rPr>
            <w:noProof/>
            <w:webHidden/>
          </w:rPr>
          <w:fldChar w:fldCharType="end"/>
        </w:r>
      </w:hyperlink>
    </w:p>
    <w:p w14:paraId="35C328D4" w14:textId="61761445" w:rsidR="00143314"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7452082" w:history="1">
        <w:r w:rsidR="00143314" w:rsidRPr="00744A1A">
          <w:rPr>
            <w:rStyle w:val="Hyperlink"/>
            <w:rFonts w:cs="Times New Roman"/>
            <w:noProof/>
          </w:rPr>
          <w:t>7.</w:t>
        </w:r>
        <w:r w:rsidR="00143314">
          <w:rPr>
            <w:rFonts w:asciiTheme="minorHAnsi" w:eastAsiaTheme="minorEastAsia" w:hAnsiTheme="minorHAnsi"/>
            <w:bCs w:val="0"/>
            <w:caps w:val="0"/>
            <w:noProof/>
            <w:kern w:val="2"/>
            <w:sz w:val="24"/>
            <w:szCs w:val="24"/>
            <w14:ligatures w14:val="standardContextual"/>
          </w:rPr>
          <w:tab/>
        </w:r>
        <w:r w:rsidR="00143314" w:rsidRPr="00744A1A">
          <w:rPr>
            <w:rStyle w:val="Hyperlink"/>
            <w:rFonts w:cs="Times New Roman"/>
            <w:noProof/>
          </w:rPr>
          <w:t>GENERATING ASSET AND ENERGY STORAGE SYSTEM OPERATION STANDARDS</w:t>
        </w:r>
        <w:r w:rsidR="00143314">
          <w:rPr>
            <w:noProof/>
            <w:webHidden/>
          </w:rPr>
          <w:tab/>
        </w:r>
        <w:r w:rsidR="00143314">
          <w:rPr>
            <w:noProof/>
            <w:webHidden/>
          </w:rPr>
          <w:fldChar w:fldCharType="begin"/>
        </w:r>
        <w:r w:rsidR="00143314">
          <w:rPr>
            <w:noProof/>
            <w:webHidden/>
          </w:rPr>
          <w:instrText xml:space="preserve"> PAGEREF _Toc167452082 \h </w:instrText>
        </w:r>
        <w:r w:rsidR="00143314">
          <w:rPr>
            <w:noProof/>
            <w:webHidden/>
          </w:rPr>
        </w:r>
        <w:r w:rsidR="00143314">
          <w:rPr>
            <w:noProof/>
            <w:webHidden/>
          </w:rPr>
          <w:fldChar w:fldCharType="separate"/>
        </w:r>
        <w:r w:rsidR="005A2994">
          <w:rPr>
            <w:noProof/>
            <w:webHidden/>
          </w:rPr>
          <w:t>14</w:t>
        </w:r>
        <w:r w:rsidR="00143314">
          <w:rPr>
            <w:noProof/>
            <w:webHidden/>
          </w:rPr>
          <w:fldChar w:fldCharType="end"/>
        </w:r>
      </w:hyperlink>
    </w:p>
    <w:p w14:paraId="1B022476" w14:textId="071DE171"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83" w:history="1">
        <w:r w:rsidR="00143314" w:rsidRPr="00744A1A">
          <w:rPr>
            <w:rStyle w:val="Hyperlink"/>
            <w:rFonts w:cs="Times New Roman"/>
            <w:noProof/>
          </w:rPr>
          <w:t>7.1</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APPLICABILITY OF STANDARDS</w:t>
        </w:r>
        <w:r w:rsidR="00143314">
          <w:rPr>
            <w:noProof/>
            <w:webHidden/>
          </w:rPr>
          <w:tab/>
        </w:r>
        <w:r w:rsidR="00143314">
          <w:rPr>
            <w:noProof/>
            <w:webHidden/>
          </w:rPr>
          <w:fldChar w:fldCharType="begin"/>
        </w:r>
        <w:r w:rsidR="00143314">
          <w:rPr>
            <w:noProof/>
            <w:webHidden/>
          </w:rPr>
          <w:instrText xml:space="preserve"> PAGEREF _Toc167452083 \h </w:instrText>
        </w:r>
        <w:r w:rsidR="00143314">
          <w:rPr>
            <w:noProof/>
            <w:webHidden/>
          </w:rPr>
        </w:r>
        <w:r w:rsidR="00143314">
          <w:rPr>
            <w:noProof/>
            <w:webHidden/>
          </w:rPr>
          <w:fldChar w:fldCharType="separate"/>
        </w:r>
        <w:r w:rsidR="005A2994">
          <w:rPr>
            <w:noProof/>
            <w:webHidden/>
          </w:rPr>
          <w:t>14</w:t>
        </w:r>
        <w:r w:rsidR="00143314">
          <w:rPr>
            <w:noProof/>
            <w:webHidden/>
          </w:rPr>
          <w:fldChar w:fldCharType="end"/>
        </w:r>
      </w:hyperlink>
    </w:p>
    <w:p w14:paraId="3C3D755F" w14:textId="5FC5ACBD"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84" w:history="1">
        <w:r w:rsidR="00143314" w:rsidRPr="00744A1A">
          <w:rPr>
            <w:rStyle w:val="Hyperlink"/>
            <w:rFonts w:cs="Times New Roman"/>
            <w:noProof/>
          </w:rPr>
          <w:t>7.2</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OPERATION PLAN</w:t>
        </w:r>
        <w:r w:rsidR="00143314">
          <w:rPr>
            <w:noProof/>
            <w:webHidden/>
          </w:rPr>
          <w:tab/>
        </w:r>
        <w:r w:rsidR="00143314">
          <w:rPr>
            <w:noProof/>
            <w:webHidden/>
          </w:rPr>
          <w:fldChar w:fldCharType="begin"/>
        </w:r>
        <w:r w:rsidR="00143314">
          <w:rPr>
            <w:noProof/>
            <w:webHidden/>
          </w:rPr>
          <w:instrText xml:space="preserve"> PAGEREF _Toc167452084 \h </w:instrText>
        </w:r>
        <w:r w:rsidR="00143314">
          <w:rPr>
            <w:noProof/>
            <w:webHidden/>
          </w:rPr>
        </w:r>
        <w:r w:rsidR="00143314">
          <w:rPr>
            <w:noProof/>
            <w:webHidden/>
          </w:rPr>
          <w:fldChar w:fldCharType="separate"/>
        </w:r>
        <w:r w:rsidR="005A2994">
          <w:rPr>
            <w:noProof/>
            <w:webHidden/>
          </w:rPr>
          <w:t>14</w:t>
        </w:r>
        <w:r w:rsidR="00143314">
          <w:rPr>
            <w:noProof/>
            <w:webHidden/>
          </w:rPr>
          <w:fldChar w:fldCharType="end"/>
        </w:r>
      </w:hyperlink>
    </w:p>
    <w:p w14:paraId="1CCC8153" w14:textId="0EC6C5E7"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85" w:history="1">
        <w:r w:rsidR="00143314" w:rsidRPr="00744A1A">
          <w:rPr>
            <w:rStyle w:val="Hyperlink"/>
            <w:rFonts w:cs="Times New Roman"/>
            <w:noProof/>
          </w:rPr>
          <w:t>7.3</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OPERATION PLAN SUMMARY</w:t>
        </w:r>
        <w:r w:rsidR="00143314">
          <w:rPr>
            <w:noProof/>
            <w:webHidden/>
          </w:rPr>
          <w:tab/>
        </w:r>
        <w:r w:rsidR="00143314">
          <w:rPr>
            <w:noProof/>
            <w:webHidden/>
          </w:rPr>
          <w:fldChar w:fldCharType="begin"/>
        </w:r>
        <w:r w:rsidR="00143314">
          <w:rPr>
            <w:noProof/>
            <w:webHidden/>
          </w:rPr>
          <w:instrText xml:space="preserve"> PAGEREF _Toc167452085 \h </w:instrText>
        </w:r>
        <w:r w:rsidR="00143314">
          <w:rPr>
            <w:noProof/>
            <w:webHidden/>
          </w:rPr>
        </w:r>
        <w:r w:rsidR="00143314">
          <w:rPr>
            <w:noProof/>
            <w:webHidden/>
          </w:rPr>
          <w:fldChar w:fldCharType="separate"/>
        </w:r>
        <w:r w:rsidR="005A2994">
          <w:rPr>
            <w:noProof/>
            <w:webHidden/>
          </w:rPr>
          <w:t>16</w:t>
        </w:r>
        <w:r w:rsidR="00143314">
          <w:rPr>
            <w:noProof/>
            <w:webHidden/>
          </w:rPr>
          <w:fldChar w:fldCharType="end"/>
        </w:r>
      </w:hyperlink>
    </w:p>
    <w:p w14:paraId="6C8A0F63" w14:textId="58D38BD5"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86" w:history="1">
        <w:r w:rsidR="00143314" w:rsidRPr="00744A1A">
          <w:rPr>
            <w:rStyle w:val="Hyperlink"/>
            <w:rFonts w:cs="Times New Roman"/>
            <w:noProof/>
          </w:rPr>
          <w:t>7.4</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EXEMPTION</w:t>
        </w:r>
        <w:r w:rsidR="00143314">
          <w:rPr>
            <w:noProof/>
            <w:webHidden/>
          </w:rPr>
          <w:tab/>
        </w:r>
        <w:r w:rsidR="00143314">
          <w:rPr>
            <w:noProof/>
            <w:webHidden/>
          </w:rPr>
          <w:fldChar w:fldCharType="begin"/>
        </w:r>
        <w:r w:rsidR="00143314">
          <w:rPr>
            <w:noProof/>
            <w:webHidden/>
          </w:rPr>
          <w:instrText xml:space="preserve"> PAGEREF _Toc167452086 \h </w:instrText>
        </w:r>
        <w:r w:rsidR="00143314">
          <w:rPr>
            <w:noProof/>
            <w:webHidden/>
          </w:rPr>
        </w:r>
        <w:r w:rsidR="00143314">
          <w:rPr>
            <w:noProof/>
            <w:webHidden/>
          </w:rPr>
          <w:fldChar w:fldCharType="separate"/>
        </w:r>
        <w:r w:rsidR="005A2994">
          <w:rPr>
            <w:noProof/>
            <w:webHidden/>
          </w:rPr>
          <w:t>16</w:t>
        </w:r>
        <w:r w:rsidR="00143314">
          <w:rPr>
            <w:noProof/>
            <w:webHidden/>
          </w:rPr>
          <w:fldChar w:fldCharType="end"/>
        </w:r>
      </w:hyperlink>
    </w:p>
    <w:p w14:paraId="077D38B0" w14:textId="42141595" w:rsidR="00143314"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7452087" w:history="1">
        <w:r w:rsidR="00143314" w:rsidRPr="00744A1A">
          <w:rPr>
            <w:rStyle w:val="Hyperlink"/>
            <w:rFonts w:cs="Times New Roman"/>
            <w:noProof/>
          </w:rPr>
          <w:t>8.</w:t>
        </w:r>
        <w:r w:rsidR="00143314">
          <w:rPr>
            <w:rFonts w:asciiTheme="minorHAnsi" w:eastAsiaTheme="minorEastAsia" w:hAnsiTheme="minorHAnsi"/>
            <w:bCs w:val="0"/>
            <w:caps w:val="0"/>
            <w:noProof/>
            <w:kern w:val="2"/>
            <w:sz w:val="24"/>
            <w:szCs w:val="24"/>
            <w14:ligatures w14:val="standardContextual"/>
          </w:rPr>
          <w:tab/>
        </w:r>
        <w:r w:rsidR="00143314" w:rsidRPr="00744A1A">
          <w:rPr>
            <w:rStyle w:val="Hyperlink"/>
            <w:rFonts w:cs="Times New Roman"/>
            <w:noProof/>
          </w:rPr>
          <w:t>INDEPENDENT SYSTEM OPERATOR (ISO) OUTAGE COORDINATION PROTOCOL</w:t>
        </w:r>
        <w:r w:rsidR="00143314">
          <w:rPr>
            <w:noProof/>
            <w:webHidden/>
          </w:rPr>
          <w:tab/>
        </w:r>
        <w:r w:rsidR="00143314">
          <w:rPr>
            <w:noProof/>
            <w:webHidden/>
          </w:rPr>
          <w:fldChar w:fldCharType="begin"/>
        </w:r>
        <w:r w:rsidR="00143314">
          <w:rPr>
            <w:noProof/>
            <w:webHidden/>
          </w:rPr>
          <w:instrText xml:space="preserve"> PAGEREF _Toc167452087 \h </w:instrText>
        </w:r>
        <w:r w:rsidR="00143314">
          <w:rPr>
            <w:noProof/>
            <w:webHidden/>
          </w:rPr>
        </w:r>
        <w:r w:rsidR="00143314">
          <w:rPr>
            <w:noProof/>
            <w:webHidden/>
          </w:rPr>
          <w:fldChar w:fldCharType="separate"/>
        </w:r>
        <w:r w:rsidR="005A2994">
          <w:rPr>
            <w:noProof/>
            <w:webHidden/>
          </w:rPr>
          <w:t>17</w:t>
        </w:r>
        <w:r w:rsidR="00143314">
          <w:rPr>
            <w:noProof/>
            <w:webHidden/>
          </w:rPr>
          <w:fldChar w:fldCharType="end"/>
        </w:r>
      </w:hyperlink>
    </w:p>
    <w:p w14:paraId="69F464D1" w14:textId="1003D0BC"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88" w:history="1">
        <w:r w:rsidR="00143314" w:rsidRPr="00744A1A">
          <w:rPr>
            <w:rStyle w:val="Hyperlink"/>
            <w:rFonts w:cs="Times New Roman"/>
            <w:noProof/>
          </w:rPr>
          <w:t>8.1</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COMPLIANCE</w:t>
        </w:r>
        <w:r w:rsidR="00143314">
          <w:rPr>
            <w:noProof/>
            <w:webHidden/>
          </w:rPr>
          <w:tab/>
        </w:r>
        <w:r w:rsidR="00143314">
          <w:rPr>
            <w:noProof/>
            <w:webHidden/>
          </w:rPr>
          <w:fldChar w:fldCharType="begin"/>
        </w:r>
        <w:r w:rsidR="00143314">
          <w:rPr>
            <w:noProof/>
            <w:webHidden/>
          </w:rPr>
          <w:instrText xml:space="preserve"> PAGEREF _Toc167452088 \h </w:instrText>
        </w:r>
        <w:r w:rsidR="00143314">
          <w:rPr>
            <w:noProof/>
            <w:webHidden/>
          </w:rPr>
        </w:r>
        <w:r w:rsidR="00143314">
          <w:rPr>
            <w:noProof/>
            <w:webHidden/>
          </w:rPr>
          <w:fldChar w:fldCharType="separate"/>
        </w:r>
        <w:r w:rsidR="005A2994">
          <w:rPr>
            <w:noProof/>
            <w:webHidden/>
          </w:rPr>
          <w:t>17</w:t>
        </w:r>
        <w:r w:rsidR="00143314">
          <w:rPr>
            <w:noProof/>
            <w:webHidden/>
          </w:rPr>
          <w:fldChar w:fldCharType="end"/>
        </w:r>
      </w:hyperlink>
    </w:p>
    <w:p w14:paraId="5FCC9E8F" w14:textId="1E698812" w:rsidR="00143314"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7452089" w:history="1">
        <w:r w:rsidR="00143314" w:rsidRPr="00744A1A">
          <w:rPr>
            <w:rStyle w:val="Hyperlink"/>
            <w:rFonts w:cs="Times New Roman"/>
            <w:noProof/>
          </w:rPr>
          <w:t>9.</w:t>
        </w:r>
        <w:r w:rsidR="00143314">
          <w:rPr>
            <w:rFonts w:asciiTheme="minorHAnsi" w:eastAsiaTheme="minorEastAsia" w:hAnsiTheme="minorHAnsi"/>
            <w:bCs w:val="0"/>
            <w:caps w:val="0"/>
            <w:noProof/>
            <w:kern w:val="2"/>
            <w:sz w:val="24"/>
            <w:szCs w:val="24"/>
            <w14:ligatures w14:val="standardContextual"/>
          </w:rPr>
          <w:tab/>
        </w:r>
        <w:r w:rsidR="00143314" w:rsidRPr="00744A1A">
          <w:rPr>
            <w:rStyle w:val="Hyperlink"/>
            <w:rFonts w:cs="Times New Roman"/>
            <w:noProof/>
          </w:rPr>
          <w:t>INFORMATION REQUIREMENTS</w:t>
        </w:r>
        <w:r w:rsidR="00143314">
          <w:rPr>
            <w:noProof/>
            <w:webHidden/>
          </w:rPr>
          <w:tab/>
        </w:r>
        <w:r w:rsidR="00143314">
          <w:rPr>
            <w:noProof/>
            <w:webHidden/>
          </w:rPr>
          <w:fldChar w:fldCharType="begin"/>
        </w:r>
        <w:r w:rsidR="00143314">
          <w:rPr>
            <w:noProof/>
            <w:webHidden/>
          </w:rPr>
          <w:instrText xml:space="preserve"> PAGEREF _Toc167452089 \h </w:instrText>
        </w:r>
        <w:r w:rsidR="00143314">
          <w:rPr>
            <w:noProof/>
            <w:webHidden/>
          </w:rPr>
        </w:r>
        <w:r w:rsidR="00143314">
          <w:rPr>
            <w:noProof/>
            <w:webHidden/>
          </w:rPr>
          <w:fldChar w:fldCharType="separate"/>
        </w:r>
        <w:r w:rsidR="005A2994">
          <w:rPr>
            <w:noProof/>
            <w:webHidden/>
          </w:rPr>
          <w:t>17</w:t>
        </w:r>
        <w:r w:rsidR="00143314">
          <w:rPr>
            <w:noProof/>
            <w:webHidden/>
          </w:rPr>
          <w:fldChar w:fldCharType="end"/>
        </w:r>
      </w:hyperlink>
    </w:p>
    <w:p w14:paraId="47EBBEB9" w14:textId="7A77C7D9"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90" w:history="1">
        <w:r w:rsidR="00143314" w:rsidRPr="00744A1A">
          <w:rPr>
            <w:rStyle w:val="Hyperlink"/>
            <w:rFonts w:cs="Times New Roman"/>
            <w:noProof/>
          </w:rPr>
          <w:t>9.1</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PROVISION OF INFORMATION</w:t>
        </w:r>
        <w:r w:rsidR="00143314">
          <w:rPr>
            <w:noProof/>
            <w:webHidden/>
          </w:rPr>
          <w:tab/>
        </w:r>
        <w:r w:rsidR="00143314">
          <w:rPr>
            <w:noProof/>
            <w:webHidden/>
          </w:rPr>
          <w:fldChar w:fldCharType="begin"/>
        </w:r>
        <w:r w:rsidR="00143314">
          <w:rPr>
            <w:noProof/>
            <w:webHidden/>
          </w:rPr>
          <w:instrText xml:space="preserve"> PAGEREF _Toc167452090 \h </w:instrText>
        </w:r>
        <w:r w:rsidR="00143314">
          <w:rPr>
            <w:noProof/>
            <w:webHidden/>
          </w:rPr>
        </w:r>
        <w:r w:rsidR="00143314">
          <w:rPr>
            <w:noProof/>
            <w:webHidden/>
          </w:rPr>
          <w:fldChar w:fldCharType="separate"/>
        </w:r>
        <w:r w:rsidR="005A2994">
          <w:rPr>
            <w:noProof/>
            <w:webHidden/>
          </w:rPr>
          <w:t>17</w:t>
        </w:r>
        <w:r w:rsidR="00143314">
          <w:rPr>
            <w:noProof/>
            <w:webHidden/>
          </w:rPr>
          <w:fldChar w:fldCharType="end"/>
        </w:r>
      </w:hyperlink>
    </w:p>
    <w:p w14:paraId="3A0092D4" w14:textId="48D91736"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91" w:history="1">
        <w:r w:rsidR="00143314" w:rsidRPr="00744A1A">
          <w:rPr>
            <w:rStyle w:val="Hyperlink"/>
            <w:rFonts w:cs="Times New Roman"/>
            <w:noProof/>
          </w:rPr>
          <w:t>9.2</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AUTHORIZATION FOR RELEASE OF INFORMATION</w:t>
        </w:r>
        <w:r w:rsidR="00143314">
          <w:rPr>
            <w:noProof/>
            <w:webHidden/>
          </w:rPr>
          <w:tab/>
        </w:r>
        <w:r w:rsidR="00143314">
          <w:rPr>
            <w:noProof/>
            <w:webHidden/>
          </w:rPr>
          <w:fldChar w:fldCharType="begin"/>
        </w:r>
        <w:r w:rsidR="00143314">
          <w:rPr>
            <w:noProof/>
            <w:webHidden/>
          </w:rPr>
          <w:instrText xml:space="preserve"> PAGEREF _Toc167452091 \h </w:instrText>
        </w:r>
        <w:r w:rsidR="00143314">
          <w:rPr>
            <w:noProof/>
            <w:webHidden/>
          </w:rPr>
        </w:r>
        <w:r w:rsidR="00143314">
          <w:rPr>
            <w:noProof/>
            <w:webHidden/>
          </w:rPr>
          <w:fldChar w:fldCharType="separate"/>
        </w:r>
        <w:r w:rsidR="005A2994">
          <w:rPr>
            <w:noProof/>
            <w:webHidden/>
          </w:rPr>
          <w:t>17</w:t>
        </w:r>
        <w:r w:rsidR="00143314">
          <w:rPr>
            <w:noProof/>
            <w:webHidden/>
          </w:rPr>
          <w:fldChar w:fldCharType="end"/>
        </w:r>
      </w:hyperlink>
    </w:p>
    <w:p w14:paraId="430D9DC4" w14:textId="2C8F7177"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92" w:history="1">
        <w:r w:rsidR="00143314" w:rsidRPr="00744A1A">
          <w:rPr>
            <w:rStyle w:val="Hyperlink"/>
            <w:rFonts w:cs="Times New Roman"/>
            <w:noProof/>
          </w:rPr>
          <w:t>9.3</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GENERATING ASSET AND ENERGY STORAGE SYSTEM INFORMATION</w:t>
        </w:r>
        <w:r w:rsidR="00143314">
          <w:rPr>
            <w:noProof/>
            <w:webHidden/>
          </w:rPr>
          <w:tab/>
        </w:r>
        <w:r w:rsidR="00143314">
          <w:rPr>
            <w:noProof/>
            <w:webHidden/>
          </w:rPr>
          <w:fldChar w:fldCharType="begin"/>
        </w:r>
        <w:r w:rsidR="00143314">
          <w:rPr>
            <w:noProof/>
            <w:webHidden/>
          </w:rPr>
          <w:instrText xml:space="preserve"> PAGEREF _Toc167452092 \h </w:instrText>
        </w:r>
        <w:r w:rsidR="00143314">
          <w:rPr>
            <w:noProof/>
            <w:webHidden/>
          </w:rPr>
        </w:r>
        <w:r w:rsidR="00143314">
          <w:rPr>
            <w:noProof/>
            <w:webHidden/>
          </w:rPr>
          <w:fldChar w:fldCharType="separate"/>
        </w:r>
        <w:r w:rsidR="005A2994">
          <w:rPr>
            <w:noProof/>
            <w:webHidden/>
          </w:rPr>
          <w:t>18</w:t>
        </w:r>
        <w:r w:rsidR="00143314">
          <w:rPr>
            <w:noProof/>
            <w:webHidden/>
          </w:rPr>
          <w:fldChar w:fldCharType="end"/>
        </w:r>
      </w:hyperlink>
    </w:p>
    <w:p w14:paraId="7C6A3E5E" w14:textId="333F071A"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93" w:history="1">
        <w:r w:rsidR="00143314" w:rsidRPr="00744A1A">
          <w:rPr>
            <w:rStyle w:val="Hyperlink"/>
            <w:rFonts w:cs="Times New Roman"/>
            <w:noProof/>
          </w:rPr>
          <w:t>9.4</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SAFETY-RELATED INCIDENT REPORTING</w:t>
        </w:r>
        <w:r w:rsidR="00143314">
          <w:rPr>
            <w:noProof/>
            <w:webHidden/>
          </w:rPr>
          <w:tab/>
        </w:r>
        <w:r w:rsidR="00143314">
          <w:rPr>
            <w:noProof/>
            <w:webHidden/>
          </w:rPr>
          <w:fldChar w:fldCharType="begin"/>
        </w:r>
        <w:r w:rsidR="00143314">
          <w:rPr>
            <w:noProof/>
            <w:webHidden/>
          </w:rPr>
          <w:instrText xml:space="preserve"> PAGEREF _Toc167452093 \h </w:instrText>
        </w:r>
        <w:r w:rsidR="00143314">
          <w:rPr>
            <w:noProof/>
            <w:webHidden/>
          </w:rPr>
        </w:r>
        <w:r w:rsidR="00143314">
          <w:rPr>
            <w:noProof/>
            <w:webHidden/>
          </w:rPr>
          <w:fldChar w:fldCharType="separate"/>
        </w:r>
        <w:r w:rsidR="005A2994">
          <w:rPr>
            <w:noProof/>
            <w:webHidden/>
          </w:rPr>
          <w:t>21</w:t>
        </w:r>
        <w:r w:rsidR="00143314">
          <w:rPr>
            <w:noProof/>
            <w:webHidden/>
          </w:rPr>
          <w:fldChar w:fldCharType="end"/>
        </w:r>
      </w:hyperlink>
    </w:p>
    <w:p w14:paraId="12E79802" w14:textId="6A31840F" w:rsidR="00143314"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7452094" w:history="1">
        <w:r w:rsidR="00143314" w:rsidRPr="00744A1A">
          <w:rPr>
            <w:rStyle w:val="Hyperlink"/>
            <w:rFonts w:cs="Times New Roman"/>
            <w:noProof/>
          </w:rPr>
          <w:t>10.</w:t>
        </w:r>
        <w:r w:rsidR="00143314">
          <w:rPr>
            <w:rFonts w:asciiTheme="minorHAnsi" w:eastAsiaTheme="minorEastAsia" w:hAnsiTheme="minorHAnsi"/>
            <w:bCs w:val="0"/>
            <w:caps w:val="0"/>
            <w:noProof/>
            <w:kern w:val="2"/>
            <w:sz w:val="24"/>
            <w:szCs w:val="24"/>
            <w14:ligatures w14:val="standardContextual"/>
          </w:rPr>
          <w:tab/>
        </w:r>
        <w:r w:rsidR="00143314" w:rsidRPr="00744A1A">
          <w:rPr>
            <w:rStyle w:val="Hyperlink"/>
            <w:rFonts w:cs="Times New Roman"/>
            <w:noProof/>
          </w:rPr>
          <w:t>AUDITS, INSPECTIONS, AND INVESTIGATIONS</w:t>
        </w:r>
        <w:r w:rsidR="00143314">
          <w:rPr>
            <w:noProof/>
            <w:webHidden/>
          </w:rPr>
          <w:tab/>
        </w:r>
        <w:r w:rsidR="00143314">
          <w:rPr>
            <w:noProof/>
            <w:webHidden/>
          </w:rPr>
          <w:fldChar w:fldCharType="begin"/>
        </w:r>
        <w:r w:rsidR="00143314">
          <w:rPr>
            <w:noProof/>
            <w:webHidden/>
          </w:rPr>
          <w:instrText xml:space="preserve"> PAGEREF _Toc167452094 \h </w:instrText>
        </w:r>
        <w:r w:rsidR="00143314">
          <w:rPr>
            <w:noProof/>
            <w:webHidden/>
          </w:rPr>
        </w:r>
        <w:r w:rsidR="00143314">
          <w:rPr>
            <w:noProof/>
            <w:webHidden/>
          </w:rPr>
          <w:fldChar w:fldCharType="separate"/>
        </w:r>
        <w:r w:rsidR="005A2994">
          <w:rPr>
            <w:noProof/>
            <w:webHidden/>
          </w:rPr>
          <w:t>25</w:t>
        </w:r>
        <w:r w:rsidR="00143314">
          <w:rPr>
            <w:noProof/>
            <w:webHidden/>
          </w:rPr>
          <w:fldChar w:fldCharType="end"/>
        </w:r>
      </w:hyperlink>
    </w:p>
    <w:p w14:paraId="59BF41F1" w14:textId="1DAF073B"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95" w:history="1">
        <w:r w:rsidR="00143314" w:rsidRPr="00744A1A">
          <w:rPr>
            <w:rStyle w:val="Hyperlink"/>
            <w:rFonts w:cs="Times New Roman"/>
            <w:noProof/>
          </w:rPr>
          <w:t>10.1</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GENERAL REQUIREMENT</w:t>
        </w:r>
        <w:r w:rsidR="00143314">
          <w:rPr>
            <w:noProof/>
            <w:webHidden/>
          </w:rPr>
          <w:tab/>
        </w:r>
        <w:r w:rsidR="00143314">
          <w:rPr>
            <w:noProof/>
            <w:webHidden/>
          </w:rPr>
          <w:fldChar w:fldCharType="begin"/>
        </w:r>
        <w:r w:rsidR="00143314">
          <w:rPr>
            <w:noProof/>
            <w:webHidden/>
          </w:rPr>
          <w:instrText xml:space="preserve"> PAGEREF _Toc167452095 \h </w:instrText>
        </w:r>
        <w:r w:rsidR="00143314">
          <w:rPr>
            <w:noProof/>
            <w:webHidden/>
          </w:rPr>
        </w:r>
        <w:r w:rsidR="00143314">
          <w:rPr>
            <w:noProof/>
            <w:webHidden/>
          </w:rPr>
          <w:fldChar w:fldCharType="separate"/>
        </w:r>
        <w:r w:rsidR="005A2994">
          <w:rPr>
            <w:noProof/>
            <w:webHidden/>
          </w:rPr>
          <w:t>25</w:t>
        </w:r>
        <w:r w:rsidR="00143314">
          <w:rPr>
            <w:noProof/>
            <w:webHidden/>
          </w:rPr>
          <w:fldChar w:fldCharType="end"/>
        </w:r>
      </w:hyperlink>
    </w:p>
    <w:p w14:paraId="1951A3C1" w14:textId="6732997E"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96" w:history="1">
        <w:r w:rsidR="00143314" w:rsidRPr="00744A1A">
          <w:rPr>
            <w:rStyle w:val="Hyperlink"/>
            <w:rFonts w:cs="Times New Roman"/>
            <w:noProof/>
          </w:rPr>
          <w:t>10.2</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INTERVIEWS AND TESTIMONY</w:t>
        </w:r>
        <w:r w:rsidR="00143314">
          <w:rPr>
            <w:noProof/>
            <w:webHidden/>
          </w:rPr>
          <w:tab/>
        </w:r>
        <w:r w:rsidR="00143314">
          <w:rPr>
            <w:noProof/>
            <w:webHidden/>
          </w:rPr>
          <w:fldChar w:fldCharType="begin"/>
        </w:r>
        <w:r w:rsidR="00143314">
          <w:rPr>
            <w:noProof/>
            <w:webHidden/>
          </w:rPr>
          <w:instrText xml:space="preserve"> PAGEREF _Toc167452096 \h </w:instrText>
        </w:r>
        <w:r w:rsidR="00143314">
          <w:rPr>
            <w:noProof/>
            <w:webHidden/>
          </w:rPr>
        </w:r>
        <w:r w:rsidR="00143314">
          <w:rPr>
            <w:noProof/>
            <w:webHidden/>
          </w:rPr>
          <w:fldChar w:fldCharType="separate"/>
        </w:r>
        <w:r w:rsidR="005A2994">
          <w:rPr>
            <w:noProof/>
            <w:webHidden/>
          </w:rPr>
          <w:t>25</w:t>
        </w:r>
        <w:r w:rsidR="00143314">
          <w:rPr>
            <w:noProof/>
            <w:webHidden/>
          </w:rPr>
          <w:fldChar w:fldCharType="end"/>
        </w:r>
      </w:hyperlink>
    </w:p>
    <w:p w14:paraId="6C03D77C" w14:textId="35727951"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97" w:history="1">
        <w:r w:rsidR="00143314" w:rsidRPr="00744A1A">
          <w:rPr>
            <w:rStyle w:val="Hyperlink"/>
            <w:rFonts w:cs="Times New Roman"/>
            <w:noProof/>
          </w:rPr>
          <w:t>10.3</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TESTS AND TECHNICAL EVALUATIONS</w:t>
        </w:r>
        <w:r w:rsidR="00143314">
          <w:rPr>
            <w:noProof/>
            <w:webHidden/>
          </w:rPr>
          <w:tab/>
        </w:r>
        <w:r w:rsidR="00143314">
          <w:rPr>
            <w:noProof/>
            <w:webHidden/>
          </w:rPr>
          <w:fldChar w:fldCharType="begin"/>
        </w:r>
        <w:r w:rsidR="00143314">
          <w:rPr>
            <w:noProof/>
            <w:webHidden/>
          </w:rPr>
          <w:instrText xml:space="preserve"> PAGEREF _Toc167452097 \h </w:instrText>
        </w:r>
        <w:r w:rsidR="00143314">
          <w:rPr>
            <w:noProof/>
            <w:webHidden/>
          </w:rPr>
        </w:r>
        <w:r w:rsidR="00143314">
          <w:rPr>
            <w:noProof/>
            <w:webHidden/>
          </w:rPr>
          <w:fldChar w:fldCharType="separate"/>
        </w:r>
        <w:r w:rsidR="005A2994">
          <w:rPr>
            <w:noProof/>
            <w:webHidden/>
          </w:rPr>
          <w:t>25</w:t>
        </w:r>
        <w:r w:rsidR="00143314">
          <w:rPr>
            <w:noProof/>
            <w:webHidden/>
          </w:rPr>
          <w:fldChar w:fldCharType="end"/>
        </w:r>
      </w:hyperlink>
    </w:p>
    <w:p w14:paraId="6A6EAEF9" w14:textId="6B1CBECB"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98" w:history="1">
        <w:r w:rsidR="00143314" w:rsidRPr="00744A1A">
          <w:rPr>
            <w:rStyle w:val="Hyperlink"/>
            <w:rFonts w:cs="Times New Roman"/>
            <w:noProof/>
          </w:rPr>
          <w:t>10.4</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PRESERVATION OF RECORDS</w:t>
        </w:r>
        <w:r w:rsidR="00143314">
          <w:rPr>
            <w:noProof/>
            <w:webHidden/>
          </w:rPr>
          <w:tab/>
        </w:r>
        <w:r w:rsidR="00143314">
          <w:rPr>
            <w:noProof/>
            <w:webHidden/>
          </w:rPr>
          <w:fldChar w:fldCharType="begin"/>
        </w:r>
        <w:r w:rsidR="00143314">
          <w:rPr>
            <w:noProof/>
            <w:webHidden/>
          </w:rPr>
          <w:instrText xml:space="preserve"> PAGEREF _Toc167452098 \h </w:instrText>
        </w:r>
        <w:r w:rsidR="00143314">
          <w:rPr>
            <w:noProof/>
            <w:webHidden/>
          </w:rPr>
        </w:r>
        <w:r w:rsidR="00143314">
          <w:rPr>
            <w:noProof/>
            <w:webHidden/>
          </w:rPr>
          <w:fldChar w:fldCharType="separate"/>
        </w:r>
        <w:r w:rsidR="005A2994">
          <w:rPr>
            <w:noProof/>
            <w:webHidden/>
          </w:rPr>
          <w:t>25</w:t>
        </w:r>
        <w:r w:rsidR="00143314">
          <w:rPr>
            <w:noProof/>
            <w:webHidden/>
          </w:rPr>
          <w:fldChar w:fldCharType="end"/>
        </w:r>
      </w:hyperlink>
    </w:p>
    <w:p w14:paraId="333B7B45" w14:textId="7E03FC5D"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099" w:history="1">
        <w:r w:rsidR="00143314" w:rsidRPr="00744A1A">
          <w:rPr>
            <w:rStyle w:val="Hyperlink"/>
            <w:rFonts w:cs="Times New Roman"/>
            <w:noProof/>
          </w:rPr>
          <w:t>10.5</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THIRD-PARTY AUDITS, TESTS, OR TECHNICAL EVALUATIONS</w:t>
        </w:r>
        <w:r w:rsidR="00143314">
          <w:rPr>
            <w:noProof/>
            <w:webHidden/>
          </w:rPr>
          <w:tab/>
        </w:r>
        <w:r w:rsidR="00143314">
          <w:rPr>
            <w:noProof/>
            <w:webHidden/>
          </w:rPr>
          <w:fldChar w:fldCharType="begin"/>
        </w:r>
        <w:r w:rsidR="00143314">
          <w:rPr>
            <w:noProof/>
            <w:webHidden/>
          </w:rPr>
          <w:instrText xml:space="preserve"> PAGEREF _Toc167452099 \h </w:instrText>
        </w:r>
        <w:r w:rsidR="00143314">
          <w:rPr>
            <w:noProof/>
            <w:webHidden/>
          </w:rPr>
        </w:r>
        <w:r w:rsidR="00143314">
          <w:rPr>
            <w:noProof/>
            <w:webHidden/>
          </w:rPr>
          <w:fldChar w:fldCharType="separate"/>
        </w:r>
        <w:r w:rsidR="005A2994">
          <w:rPr>
            <w:noProof/>
            <w:webHidden/>
          </w:rPr>
          <w:t>26</w:t>
        </w:r>
        <w:r w:rsidR="00143314">
          <w:rPr>
            <w:noProof/>
            <w:webHidden/>
          </w:rPr>
          <w:fldChar w:fldCharType="end"/>
        </w:r>
      </w:hyperlink>
    </w:p>
    <w:p w14:paraId="0BF4E6BA" w14:textId="5BB07310" w:rsidR="00143314"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7452100" w:history="1">
        <w:r w:rsidR="00143314" w:rsidRPr="00744A1A">
          <w:rPr>
            <w:rStyle w:val="Hyperlink"/>
            <w:rFonts w:cs="Times New Roman"/>
            <w:noProof/>
          </w:rPr>
          <w:t>11.</w:t>
        </w:r>
        <w:r w:rsidR="00143314">
          <w:rPr>
            <w:rFonts w:asciiTheme="minorHAnsi" w:eastAsiaTheme="minorEastAsia" w:hAnsiTheme="minorHAnsi"/>
            <w:bCs w:val="0"/>
            <w:caps w:val="0"/>
            <w:noProof/>
            <w:kern w:val="2"/>
            <w:sz w:val="24"/>
            <w:szCs w:val="24"/>
            <w14:ligatures w14:val="standardContextual"/>
          </w:rPr>
          <w:tab/>
        </w:r>
        <w:r w:rsidR="00143314" w:rsidRPr="00744A1A">
          <w:rPr>
            <w:rStyle w:val="Hyperlink"/>
            <w:rFonts w:cs="Times New Roman"/>
            <w:noProof/>
          </w:rPr>
          <w:t>VIOLATIONS</w:t>
        </w:r>
        <w:r w:rsidR="00143314">
          <w:rPr>
            <w:noProof/>
            <w:webHidden/>
          </w:rPr>
          <w:tab/>
        </w:r>
        <w:r w:rsidR="00143314">
          <w:rPr>
            <w:noProof/>
            <w:webHidden/>
          </w:rPr>
          <w:fldChar w:fldCharType="begin"/>
        </w:r>
        <w:r w:rsidR="00143314">
          <w:rPr>
            <w:noProof/>
            <w:webHidden/>
          </w:rPr>
          <w:instrText xml:space="preserve"> PAGEREF _Toc167452100 \h </w:instrText>
        </w:r>
        <w:r w:rsidR="00143314">
          <w:rPr>
            <w:noProof/>
            <w:webHidden/>
          </w:rPr>
        </w:r>
        <w:r w:rsidR="00143314">
          <w:rPr>
            <w:noProof/>
            <w:webHidden/>
          </w:rPr>
          <w:fldChar w:fldCharType="separate"/>
        </w:r>
        <w:r w:rsidR="005A2994">
          <w:rPr>
            <w:noProof/>
            <w:webHidden/>
          </w:rPr>
          <w:t>26</w:t>
        </w:r>
        <w:r w:rsidR="00143314">
          <w:rPr>
            <w:noProof/>
            <w:webHidden/>
          </w:rPr>
          <w:fldChar w:fldCharType="end"/>
        </w:r>
      </w:hyperlink>
    </w:p>
    <w:p w14:paraId="4D442D2F" w14:textId="467A584D"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01" w:history="1">
        <w:r w:rsidR="00143314" w:rsidRPr="00744A1A">
          <w:rPr>
            <w:rStyle w:val="Hyperlink"/>
            <w:rFonts w:cs="Times New Roman"/>
            <w:noProof/>
          </w:rPr>
          <w:t>11.1</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VIOLATION</w:t>
        </w:r>
        <w:r w:rsidR="00143314">
          <w:rPr>
            <w:noProof/>
            <w:webHidden/>
          </w:rPr>
          <w:tab/>
        </w:r>
        <w:r w:rsidR="00143314">
          <w:rPr>
            <w:noProof/>
            <w:webHidden/>
          </w:rPr>
          <w:fldChar w:fldCharType="begin"/>
        </w:r>
        <w:r w:rsidR="00143314">
          <w:rPr>
            <w:noProof/>
            <w:webHidden/>
          </w:rPr>
          <w:instrText xml:space="preserve"> PAGEREF _Toc167452101 \h </w:instrText>
        </w:r>
        <w:r w:rsidR="00143314">
          <w:rPr>
            <w:noProof/>
            <w:webHidden/>
          </w:rPr>
        </w:r>
        <w:r w:rsidR="00143314">
          <w:rPr>
            <w:noProof/>
            <w:webHidden/>
          </w:rPr>
          <w:fldChar w:fldCharType="separate"/>
        </w:r>
        <w:r w:rsidR="005A2994">
          <w:rPr>
            <w:noProof/>
            <w:webHidden/>
          </w:rPr>
          <w:t>26</w:t>
        </w:r>
        <w:r w:rsidR="00143314">
          <w:rPr>
            <w:noProof/>
            <w:webHidden/>
          </w:rPr>
          <w:fldChar w:fldCharType="end"/>
        </w:r>
      </w:hyperlink>
    </w:p>
    <w:p w14:paraId="4B864614" w14:textId="614B5D0C"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02" w:history="1">
        <w:r w:rsidR="00143314" w:rsidRPr="00744A1A">
          <w:rPr>
            <w:rStyle w:val="Hyperlink"/>
            <w:rFonts w:cs="Times New Roman"/>
            <w:noProof/>
          </w:rPr>
          <w:t>11.2</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RETALIATION</w:t>
        </w:r>
        <w:r w:rsidR="00143314">
          <w:rPr>
            <w:noProof/>
            <w:webHidden/>
          </w:rPr>
          <w:tab/>
        </w:r>
        <w:r w:rsidR="00143314">
          <w:rPr>
            <w:noProof/>
            <w:webHidden/>
          </w:rPr>
          <w:fldChar w:fldCharType="begin"/>
        </w:r>
        <w:r w:rsidR="00143314">
          <w:rPr>
            <w:noProof/>
            <w:webHidden/>
          </w:rPr>
          <w:instrText xml:space="preserve"> PAGEREF _Toc167452102 \h </w:instrText>
        </w:r>
        <w:r w:rsidR="00143314">
          <w:rPr>
            <w:noProof/>
            <w:webHidden/>
          </w:rPr>
        </w:r>
        <w:r w:rsidR="00143314">
          <w:rPr>
            <w:noProof/>
            <w:webHidden/>
          </w:rPr>
          <w:fldChar w:fldCharType="separate"/>
        </w:r>
        <w:r w:rsidR="005A2994">
          <w:rPr>
            <w:noProof/>
            <w:webHidden/>
          </w:rPr>
          <w:t>26</w:t>
        </w:r>
        <w:r w:rsidR="00143314">
          <w:rPr>
            <w:noProof/>
            <w:webHidden/>
          </w:rPr>
          <w:fldChar w:fldCharType="end"/>
        </w:r>
      </w:hyperlink>
    </w:p>
    <w:p w14:paraId="793B5D94" w14:textId="069ACC4F" w:rsidR="00143314"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7452103" w:history="1">
        <w:r w:rsidR="00143314" w:rsidRPr="00744A1A">
          <w:rPr>
            <w:rStyle w:val="Hyperlink"/>
            <w:rFonts w:cs="Times New Roman"/>
            <w:noProof/>
          </w:rPr>
          <w:t>12.</w:t>
        </w:r>
        <w:r w:rsidR="00143314">
          <w:rPr>
            <w:rFonts w:asciiTheme="minorHAnsi" w:eastAsiaTheme="minorEastAsia" w:hAnsiTheme="minorHAnsi"/>
            <w:bCs w:val="0"/>
            <w:caps w:val="0"/>
            <w:noProof/>
            <w:kern w:val="2"/>
            <w:sz w:val="24"/>
            <w:szCs w:val="24"/>
            <w14:ligatures w14:val="standardContextual"/>
          </w:rPr>
          <w:tab/>
        </w:r>
        <w:r w:rsidR="00143314" w:rsidRPr="00744A1A">
          <w:rPr>
            <w:rStyle w:val="Hyperlink"/>
            <w:rFonts w:cs="Times New Roman"/>
            <w:noProof/>
          </w:rPr>
          <w:t>COMMISSION PROCEEDINGS</w:t>
        </w:r>
        <w:r w:rsidR="00143314">
          <w:rPr>
            <w:noProof/>
            <w:webHidden/>
          </w:rPr>
          <w:tab/>
        </w:r>
        <w:r w:rsidR="00143314">
          <w:rPr>
            <w:noProof/>
            <w:webHidden/>
          </w:rPr>
          <w:fldChar w:fldCharType="begin"/>
        </w:r>
        <w:r w:rsidR="00143314">
          <w:rPr>
            <w:noProof/>
            <w:webHidden/>
          </w:rPr>
          <w:instrText xml:space="preserve"> PAGEREF _Toc167452103 \h </w:instrText>
        </w:r>
        <w:r w:rsidR="00143314">
          <w:rPr>
            <w:noProof/>
            <w:webHidden/>
          </w:rPr>
        </w:r>
        <w:r w:rsidR="00143314">
          <w:rPr>
            <w:noProof/>
            <w:webHidden/>
          </w:rPr>
          <w:fldChar w:fldCharType="separate"/>
        </w:r>
        <w:r w:rsidR="005A2994">
          <w:rPr>
            <w:noProof/>
            <w:webHidden/>
          </w:rPr>
          <w:t>26</w:t>
        </w:r>
        <w:r w:rsidR="00143314">
          <w:rPr>
            <w:noProof/>
            <w:webHidden/>
          </w:rPr>
          <w:fldChar w:fldCharType="end"/>
        </w:r>
      </w:hyperlink>
    </w:p>
    <w:p w14:paraId="758201AE" w14:textId="4121BABB"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04" w:history="1">
        <w:r w:rsidR="00143314" w:rsidRPr="00744A1A">
          <w:rPr>
            <w:rStyle w:val="Hyperlink"/>
            <w:rFonts w:cs="Times New Roman"/>
            <w:noProof/>
          </w:rPr>
          <w:t>12.1</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FORMAL ENFORCEMENT PROCEEDINGS</w:t>
        </w:r>
        <w:r w:rsidR="00143314">
          <w:rPr>
            <w:noProof/>
            <w:webHidden/>
          </w:rPr>
          <w:tab/>
        </w:r>
        <w:r w:rsidR="00143314">
          <w:rPr>
            <w:noProof/>
            <w:webHidden/>
          </w:rPr>
          <w:fldChar w:fldCharType="begin"/>
        </w:r>
        <w:r w:rsidR="00143314">
          <w:rPr>
            <w:noProof/>
            <w:webHidden/>
          </w:rPr>
          <w:instrText xml:space="preserve"> PAGEREF _Toc167452104 \h </w:instrText>
        </w:r>
        <w:r w:rsidR="00143314">
          <w:rPr>
            <w:noProof/>
            <w:webHidden/>
          </w:rPr>
        </w:r>
        <w:r w:rsidR="00143314">
          <w:rPr>
            <w:noProof/>
            <w:webHidden/>
          </w:rPr>
          <w:fldChar w:fldCharType="separate"/>
        </w:r>
        <w:r w:rsidR="005A2994">
          <w:rPr>
            <w:noProof/>
            <w:webHidden/>
          </w:rPr>
          <w:t>26</w:t>
        </w:r>
        <w:r w:rsidR="00143314">
          <w:rPr>
            <w:noProof/>
            <w:webHidden/>
          </w:rPr>
          <w:fldChar w:fldCharType="end"/>
        </w:r>
      </w:hyperlink>
    </w:p>
    <w:p w14:paraId="1787676D" w14:textId="58F91577"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05" w:history="1">
        <w:r w:rsidR="00143314" w:rsidRPr="00744A1A">
          <w:rPr>
            <w:rStyle w:val="Hyperlink"/>
            <w:rFonts w:cs="Times New Roman"/>
            <w:noProof/>
          </w:rPr>
          <w:t>12.2</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OTHER COMMISSION REMEDIES</w:t>
        </w:r>
        <w:r w:rsidR="00143314">
          <w:rPr>
            <w:noProof/>
            <w:webHidden/>
          </w:rPr>
          <w:tab/>
        </w:r>
        <w:r w:rsidR="00143314">
          <w:rPr>
            <w:noProof/>
            <w:webHidden/>
          </w:rPr>
          <w:fldChar w:fldCharType="begin"/>
        </w:r>
        <w:r w:rsidR="00143314">
          <w:rPr>
            <w:noProof/>
            <w:webHidden/>
          </w:rPr>
          <w:instrText xml:space="preserve"> PAGEREF _Toc167452105 \h </w:instrText>
        </w:r>
        <w:r w:rsidR="00143314">
          <w:rPr>
            <w:noProof/>
            <w:webHidden/>
          </w:rPr>
        </w:r>
        <w:r w:rsidR="00143314">
          <w:rPr>
            <w:noProof/>
            <w:webHidden/>
          </w:rPr>
          <w:fldChar w:fldCharType="separate"/>
        </w:r>
        <w:r w:rsidR="005A2994">
          <w:rPr>
            <w:noProof/>
            <w:webHidden/>
          </w:rPr>
          <w:t>26</w:t>
        </w:r>
        <w:r w:rsidR="00143314">
          <w:rPr>
            <w:noProof/>
            <w:webHidden/>
          </w:rPr>
          <w:fldChar w:fldCharType="end"/>
        </w:r>
      </w:hyperlink>
    </w:p>
    <w:p w14:paraId="409773C6" w14:textId="6E52D36F"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06" w:history="1">
        <w:r w:rsidR="00143314" w:rsidRPr="00744A1A">
          <w:rPr>
            <w:rStyle w:val="Hyperlink"/>
            <w:rFonts w:cs="Times New Roman"/>
            <w:noProof/>
          </w:rPr>
          <w:t>12.3</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IMPOSITION OF FINES FOR VIOLATIONS</w:t>
        </w:r>
        <w:r w:rsidR="00143314">
          <w:rPr>
            <w:noProof/>
            <w:webHidden/>
          </w:rPr>
          <w:tab/>
        </w:r>
        <w:r w:rsidR="00143314">
          <w:rPr>
            <w:noProof/>
            <w:webHidden/>
          </w:rPr>
          <w:fldChar w:fldCharType="begin"/>
        </w:r>
        <w:r w:rsidR="00143314">
          <w:rPr>
            <w:noProof/>
            <w:webHidden/>
          </w:rPr>
          <w:instrText xml:space="preserve"> PAGEREF _Toc167452106 \h </w:instrText>
        </w:r>
        <w:r w:rsidR="00143314">
          <w:rPr>
            <w:noProof/>
            <w:webHidden/>
          </w:rPr>
        </w:r>
        <w:r w:rsidR="00143314">
          <w:rPr>
            <w:noProof/>
            <w:webHidden/>
          </w:rPr>
          <w:fldChar w:fldCharType="separate"/>
        </w:r>
        <w:r w:rsidR="005A2994">
          <w:rPr>
            <w:noProof/>
            <w:webHidden/>
          </w:rPr>
          <w:t>27</w:t>
        </w:r>
        <w:r w:rsidR="00143314">
          <w:rPr>
            <w:noProof/>
            <w:webHidden/>
          </w:rPr>
          <w:fldChar w:fldCharType="end"/>
        </w:r>
      </w:hyperlink>
    </w:p>
    <w:p w14:paraId="0D414F18" w14:textId="08F9BD3F" w:rsidR="00143314"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7452107" w:history="1">
        <w:r w:rsidR="00143314" w:rsidRPr="00744A1A">
          <w:rPr>
            <w:rStyle w:val="Hyperlink"/>
            <w:rFonts w:cs="Times New Roman"/>
            <w:noProof/>
          </w:rPr>
          <w:t>13.</w:t>
        </w:r>
        <w:r w:rsidR="00143314">
          <w:rPr>
            <w:rFonts w:asciiTheme="minorHAnsi" w:eastAsiaTheme="minorEastAsia" w:hAnsiTheme="minorHAnsi"/>
            <w:bCs w:val="0"/>
            <w:caps w:val="0"/>
            <w:noProof/>
            <w:kern w:val="2"/>
            <w:sz w:val="24"/>
            <w:szCs w:val="24"/>
            <w14:ligatures w14:val="standardContextual"/>
          </w:rPr>
          <w:tab/>
        </w:r>
        <w:r w:rsidR="00143314" w:rsidRPr="00744A1A">
          <w:rPr>
            <w:rStyle w:val="Hyperlink"/>
            <w:rFonts w:cs="Times New Roman"/>
            <w:noProof/>
          </w:rPr>
          <w:t>SANCTIONS</w:t>
        </w:r>
        <w:r w:rsidR="00143314">
          <w:rPr>
            <w:noProof/>
            <w:webHidden/>
          </w:rPr>
          <w:tab/>
        </w:r>
        <w:r w:rsidR="00143314">
          <w:rPr>
            <w:noProof/>
            <w:webHidden/>
          </w:rPr>
          <w:fldChar w:fldCharType="begin"/>
        </w:r>
        <w:r w:rsidR="00143314">
          <w:rPr>
            <w:noProof/>
            <w:webHidden/>
          </w:rPr>
          <w:instrText xml:space="preserve"> PAGEREF _Toc167452107 \h </w:instrText>
        </w:r>
        <w:r w:rsidR="00143314">
          <w:rPr>
            <w:noProof/>
            <w:webHidden/>
          </w:rPr>
        </w:r>
        <w:r w:rsidR="00143314">
          <w:rPr>
            <w:noProof/>
            <w:webHidden/>
          </w:rPr>
          <w:fldChar w:fldCharType="separate"/>
        </w:r>
        <w:r w:rsidR="005A2994">
          <w:rPr>
            <w:noProof/>
            <w:webHidden/>
          </w:rPr>
          <w:t>27</w:t>
        </w:r>
        <w:r w:rsidR="00143314">
          <w:rPr>
            <w:noProof/>
            <w:webHidden/>
          </w:rPr>
          <w:fldChar w:fldCharType="end"/>
        </w:r>
      </w:hyperlink>
    </w:p>
    <w:p w14:paraId="1D840F3B" w14:textId="2CA328DF"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08" w:history="1">
        <w:r w:rsidR="00143314" w:rsidRPr="00744A1A">
          <w:rPr>
            <w:rStyle w:val="Hyperlink"/>
            <w:rFonts w:cs="Times New Roman"/>
            <w:noProof/>
          </w:rPr>
          <w:t>13.1</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SANCTIONS</w:t>
        </w:r>
        <w:r w:rsidR="00143314">
          <w:rPr>
            <w:noProof/>
            <w:webHidden/>
          </w:rPr>
          <w:tab/>
        </w:r>
        <w:r w:rsidR="00143314">
          <w:rPr>
            <w:noProof/>
            <w:webHidden/>
          </w:rPr>
          <w:fldChar w:fldCharType="begin"/>
        </w:r>
        <w:r w:rsidR="00143314">
          <w:rPr>
            <w:noProof/>
            <w:webHidden/>
          </w:rPr>
          <w:instrText xml:space="preserve"> PAGEREF _Toc167452108 \h </w:instrText>
        </w:r>
        <w:r w:rsidR="00143314">
          <w:rPr>
            <w:noProof/>
            <w:webHidden/>
          </w:rPr>
        </w:r>
        <w:r w:rsidR="00143314">
          <w:rPr>
            <w:noProof/>
            <w:webHidden/>
          </w:rPr>
          <w:fldChar w:fldCharType="separate"/>
        </w:r>
        <w:r w:rsidR="005A2994">
          <w:rPr>
            <w:noProof/>
            <w:webHidden/>
          </w:rPr>
          <w:t>27</w:t>
        </w:r>
        <w:r w:rsidR="00143314">
          <w:rPr>
            <w:noProof/>
            <w:webHidden/>
          </w:rPr>
          <w:fldChar w:fldCharType="end"/>
        </w:r>
      </w:hyperlink>
    </w:p>
    <w:p w14:paraId="6E491728" w14:textId="2E2A41BC"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09" w:history="1">
        <w:r w:rsidR="00143314" w:rsidRPr="00744A1A">
          <w:rPr>
            <w:rStyle w:val="Hyperlink"/>
            <w:rFonts w:cs="Times New Roman"/>
            <w:noProof/>
          </w:rPr>
          <w:t>13.2</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MITIGATION OF SANCTIONS</w:t>
        </w:r>
        <w:r w:rsidR="00143314">
          <w:rPr>
            <w:noProof/>
            <w:webHidden/>
          </w:rPr>
          <w:tab/>
        </w:r>
        <w:r w:rsidR="00143314">
          <w:rPr>
            <w:noProof/>
            <w:webHidden/>
          </w:rPr>
          <w:fldChar w:fldCharType="begin"/>
        </w:r>
        <w:r w:rsidR="00143314">
          <w:rPr>
            <w:noProof/>
            <w:webHidden/>
          </w:rPr>
          <w:instrText xml:space="preserve"> PAGEREF _Toc167452109 \h </w:instrText>
        </w:r>
        <w:r w:rsidR="00143314">
          <w:rPr>
            <w:noProof/>
            <w:webHidden/>
          </w:rPr>
        </w:r>
        <w:r w:rsidR="00143314">
          <w:rPr>
            <w:noProof/>
            <w:webHidden/>
          </w:rPr>
          <w:fldChar w:fldCharType="separate"/>
        </w:r>
        <w:r w:rsidR="005A2994">
          <w:rPr>
            <w:noProof/>
            <w:webHidden/>
          </w:rPr>
          <w:t>28</w:t>
        </w:r>
        <w:r w:rsidR="00143314">
          <w:rPr>
            <w:noProof/>
            <w:webHidden/>
          </w:rPr>
          <w:fldChar w:fldCharType="end"/>
        </w:r>
      </w:hyperlink>
    </w:p>
    <w:p w14:paraId="050A59BD" w14:textId="7FA58BC8"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10" w:history="1">
        <w:r w:rsidR="00143314" w:rsidRPr="00744A1A">
          <w:rPr>
            <w:rStyle w:val="Hyperlink"/>
            <w:rFonts w:cs="Times New Roman"/>
            <w:noProof/>
          </w:rPr>
          <w:t>13.3</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ENHANCEMENT OF SANCTIONS</w:t>
        </w:r>
        <w:r w:rsidR="00143314">
          <w:rPr>
            <w:noProof/>
            <w:webHidden/>
          </w:rPr>
          <w:tab/>
        </w:r>
        <w:r w:rsidR="00143314">
          <w:rPr>
            <w:noProof/>
            <w:webHidden/>
          </w:rPr>
          <w:fldChar w:fldCharType="begin"/>
        </w:r>
        <w:r w:rsidR="00143314">
          <w:rPr>
            <w:noProof/>
            <w:webHidden/>
          </w:rPr>
          <w:instrText xml:space="preserve"> PAGEREF _Toc167452110 \h </w:instrText>
        </w:r>
        <w:r w:rsidR="00143314">
          <w:rPr>
            <w:noProof/>
            <w:webHidden/>
          </w:rPr>
        </w:r>
        <w:r w:rsidR="00143314">
          <w:rPr>
            <w:noProof/>
            <w:webHidden/>
          </w:rPr>
          <w:fldChar w:fldCharType="separate"/>
        </w:r>
        <w:r w:rsidR="005A2994">
          <w:rPr>
            <w:noProof/>
            <w:webHidden/>
          </w:rPr>
          <w:t>28</w:t>
        </w:r>
        <w:r w:rsidR="00143314">
          <w:rPr>
            <w:noProof/>
            <w:webHidden/>
          </w:rPr>
          <w:fldChar w:fldCharType="end"/>
        </w:r>
      </w:hyperlink>
    </w:p>
    <w:p w14:paraId="7921530A" w14:textId="7E221C76" w:rsidR="00143314"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7452111" w:history="1">
        <w:r w:rsidR="00143314" w:rsidRPr="00744A1A">
          <w:rPr>
            <w:rStyle w:val="Hyperlink"/>
            <w:rFonts w:cs="Times New Roman"/>
            <w:noProof/>
          </w:rPr>
          <w:t>14.</w:t>
        </w:r>
        <w:r w:rsidR="00143314">
          <w:rPr>
            <w:rFonts w:asciiTheme="minorHAnsi" w:eastAsiaTheme="minorEastAsia" w:hAnsiTheme="minorHAnsi"/>
            <w:bCs w:val="0"/>
            <w:caps w:val="0"/>
            <w:noProof/>
            <w:kern w:val="2"/>
            <w:sz w:val="24"/>
            <w:szCs w:val="24"/>
            <w14:ligatures w14:val="standardContextual"/>
          </w:rPr>
          <w:tab/>
        </w:r>
        <w:r w:rsidR="00143314" w:rsidRPr="00744A1A">
          <w:rPr>
            <w:rStyle w:val="Hyperlink"/>
            <w:rFonts w:cs="Times New Roman"/>
            <w:noProof/>
          </w:rPr>
          <w:t>MISCELLANEOUS PROVISIONS</w:t>
        </w:r>
        <w:r w:rsidR="00143314">
          <w:rPr>
            <w:noProof/>
            <w:webHidden/>
          </w:rPr>
          <w:tab/>
        </w:r>
        <w:r w:rsidR="00143314">
          <w:rPr>
            <w:noProof/>
            <w:webHidden/>
          </w:rPr>
          <w:fldChar w:fldCharType="begin"/>
        </w:r>
        <w:r w:rsidR="00143314">
          <w:rPr>
            <w:noProof/>
            <w:webHidden/>
          </w:rPr>
          <w:instrText xml:space="preserve"> PAGEREF _Toc167452111 \h </w:instrText>
        </w:r>
        <w:r w:rsidR="00143314">
          <w:rPr>
            <w:noProof/>
            <w:webHidden/>
          </w:rPr>
        </w:r>
        <w:r w:rsidR="00143314">
          <w:rPr>
            <w:noProof/>
            <w:webHidden/>
          </w:rPr>
          <w:fldChar w:fldCharType="separate"/>
        </w:r>
        <w:r w:rsidR="005A2994">
          <w:rPr>
            <w:noProof/>
            <w:webHidden/>
          </w:rPr>
          <w:t>29</w:t>
        </w:r>
        <w:r w:rsidR="00143314">
          <w:rPr>
            <w:noProof/>
            <w:webHidden/>
          </w:rPr>
          <w:fldChar w:fldCharType="end"/>
        </w:r>
      </w:hyperlink>
    </w:p>
    <w:p w14:paraId="0E7BAD5B" w14:textId="1E4437A2"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12" w:history="1">
        <w:r w:rsidR="00143314" w:rsidRPr="00744A1A">
          <w:rPr>
            <w:rStyle w:val="Hyperlink"/>
            <w:rFonts w:cs="Times New Roman"/>
            <w:noProof/>
          </w:rPr>
          <w:t>14.1</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ONGOING REPORTING OBLIGATIONS</w:t>
        </w:r>
        <w:r w:rsidR="00143314">
          <w:rPr>
            <w:noProof/>
            <w:webHidden/>
          </w:rPr>
          <w:tab/>
        </w:r>
        <w:r w:rsidR="00143314">
          <w:rPr>
            <w:noProof/>
            <w:webHidden/>
          </w:rPr>
          <w:fldChar w:fldCharType="begin"/>
        </w:r>
        <w:r w:rsidR="00143314">
          <w:rPr>
            <w:noProof/>
            <w:webHidden/>
          </w:rPr>
          <w:instrText xml:space="preserve"> PAGEREF _Toc167452112 \h </w:instrText>
        </w:r>
        <w:r w:rsidR="00143314">
          <w:rPr>
            <w:noProof/>
            <w:webHidden/>
          </w:rPr>
        </w:r>
        <w:r w:rsidR="00143314">
          <w:rPr>
            <w:noProof/>
            <w:webHidden/>
          </w:rPr>
          <w:fldChar w:fldCharType="separate"/>
        </w:r>
        <w:r w:rsidR="005A2994">
          <w:rPr>
            <w:noProof/>
            <w:webHidden/>
          </w:rPr>
          <w:t>29</w:t>
        </w:r>
        <w:r w:rsidR="00143314">
          <w:rPr>
            <w:noProof/>
            <w:webHidden/>
          </w:rPr>
          <w:fldChar w:fldCharType="end"/>
        </w:r>
      </w:hyperlink>
    </w:p>
    <w:p w14:paraId="39B64650" w14:textId="1D38EFEA"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13" w:history="1">
        <w:r w:rsidR="00143314" w:rsidRPr="00744A1A">
          <w:rPr>
            <w:rStyle w:val="Hyperlink"/>
            <w:rFonts w:cs="Times New Roman"/>
            <w:noProof/>
          </w:rPr>
          <w:t>14.2</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FILINGS AND SUBMISSIONS</w:t>
        </w:r>
        <w:r w:rsidR="00143314">
          <w:rPr>
            <w:noProof/>
            <w:webHidden/>
          </w:rPr>
          <w:tab/>
        </w:r>
        <w:r w:rsidR="00143314">
          <w:rPr>
            <w:noProof/>
            <w:webHidden/>
          </w:rPr>
          <w:fldChar w:fldCharType="begin"/>
        </w:r>
        <w:r w:rsidR="00143314">
          <w:rPr>
            <w:noProof/>
            <w:webHidden/>
          </w:rPr>
          <w:instrText xml:space="preserve"> PAGEREF _Toc167452113 \h </w:instrText>
        </w:r>
        <w:r w:rsidR="00143314">
          <w:rPr>
            <w:noProof/>
            <w:webHidden/>
          </w:rPr>
        </w:r>
        <w:r w:rsidR="00143314">
          <w:rPr>
            <w:noProof/>
            <w:webHidden/>
          </w:rPr>
          <w:fldChar w:fldCharType="separate"/>
        </w:r>
        <w:r w:rsidR="005A2994">
          <w:rPr>
            <w:noProof/>
            <w:webHidden/>
          </w:rPr>
          <w:t>29</w:t>
        </w:r>
        <w:r w:rsidR="00143314">
          <w:rPr>
            <w:noProof/>
            <w:webHidden/>
          </w:rPr>
          <w:fldChar w:fldCharType="end"/>
        </w:r>
      </w:hyperlink>
    </w:p>
    <w:p w14:paraId="20B44521" w14:textId="61055BB2"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14" w:history="1">
        <w:r w:rsidR="00143314" w:rsidRPr="00744A1A">
          <w:rPr>
            <w:rStyle w:val="Hyperlink"/>
            <w:rFonts w:cs="Times New Roman"/>
            <w:noProof/>
          </w:rPr>
          <w:t>14.3</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OATH, AFFIRMATION OR VERIFICATION</w:t>
        </w:r>
        <w:r w:rsidR="00143314">
          <w:rPr>
            <w:noProof/>
            <w:webHidden/>
          </w:rPr>
          <w:tab/>
        </w:r>
        <w:r w:rsidR="00143314">
          <w:rPr>
            <w:noProof/>
            <w:webHidden/>
          </w:rPr>
          <w:fldChar w:fldCharType="begin"/>
        </w:r>
        <w:r w:rsidR="00143314">
          <w:rPr>
            <w:noProof/>
            <w:webHidden/>
          </w:rPr>
          <w:instrText xml:space="preserve"> PAGEREF _Toc167452114 \h </w:instrText>
        </w:r>
        <w:r w:rsidR="00143314">
          <w:rPr>
            <w:noProof/>
            <w:webHidden/>
          </w:rPr>
        </w:r>
        <w:r w:rsidR="00143314">
          <w:rPr>
            <w:noProof/>
            <w:webHidden/>
          </w:rPr>
          <w:fldChar w:fldCharType="separate"/>
        </w:r>
        <w:r w:rsidR="005A2994">
          <w:rPr>
            <w:noProof/>
            <w:webHidden/>
          </w:rPr>
          <w:t>30</w:t>
        </w:r>
        <w:r w:rsidR="00143314">
          <w:rPr>
            <w:noProof/>
            <w:webHidden/>
          </w:rPr>
          <w:fldChar w:fldCharType="end"/>
        </w:r>
      </w:hyperlink>
    </w:p>
    <w:p w14:paraId="3ECCC334" w14:textId="5F192CA2"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15" w:history="1">
        <w:r w:rsidR="00143314" w:rsidRPr="00744A1A">
          <w:rPr>
            <w:rStyle w:val="Hyperlink"/>
            <w:rFonts w:cs="Times New Roman"/>
            <w:noProof/>
          </w:rPr>
          <w:t>14.4</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CONFIDENTIALITY</w:t>
        </w:r>
        <w:r w:rsidR="00143314">
          <w:rPr>
            <w:noProof/>
            <w:webHidden/>
          </w:rPr>
          <w:tab/>
        </w:r>
        <w:r w:rsidR="00143314">
          <w:rPr>
            <w:noProof/>
            <w:webHidden/>
          </w:rPr>
          <w:fldChar w:fldCharType="begin"/>
        </w:r>
        <w:r w:rsidR="00143314">
          <w:rPr>
            <w:noProof/>
            <w:webHidden/>
          </w:rPr>
          <w:instrText xml:space="preserve"> PAGEREF _Toc167452115 \h </w:instrText>
        </w:r>
        <w:r w:rsidR="00143314">
          <w:rPr>
            <w:noProof/>
            <w:webHidden/>
          </w:rPr>
        </w:r>
        <w:r w:rsidR="00143314">
          <w:rPr>
            <w:noProof/>
            <w:webHidden/>
          </w:rPr>
          <w:fldChar w:fldCharType="separate"/>
        </w:r>
        <w:r w:rsidR="005A2994">
          <w:rPr>
            <w:noProof/>
            <w:webHidden/>
          </w:rPr>
          <w:t>30</w:t>
        </w:r>
        <w:r w:rsidR="00143314">
          <w:rPr>
            <w:noProof/>
            <w:webHidden/>
          </w:rPr>
          <w:fldChar w:fldCharType="end"/>
        </w:r>
      </w:hyperlink>
    </w:p>
    <w:p w14:paraId="50696EEB" w14:textId="1258194C"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16" w:history="1">
        <w:r w:rsidR="00143314" w:rsidRPr="00744A1A">
          <w:rPr>
            <w:rStyle w:val="Hyperlink"/>
            <w:rFonts w:cs="Times New Roman"/>
            <w:noProof/>
          </w:rPr>
          <w:t>14.5</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DISCLOSURE TO OTHER AGENCIES</w:t>
        </w:r>
        <w:r w:rsidR="00143314">
          <w:rPr>
            <w:noProof/>
            <w:webHidden/>
          </w:rPr>
          <w:tab/>
        </w:r>
        <w:r w:rsidR="00143314">
          <w:rPr>
            <w:noProof/>
            <w:webHidden/>
          </w:rPr>
          <w:fldChar w:fldCharType="begin"/>
        </w:r>
        <w:r w:rsidR="00143314">
          <w:rPr>
            <w:noProof/>
            <w:webHidden/>
          </w:rPr>
          <w:instrText xml:space="preserve"> PAGEREF _Toc167452116 \h </w:instrText>
        </w:r>
        <w:r w:rsidR="00143314">
          <w:rPr>
            <w:noProof/>
            <w:webHidden/>
          </w:rPr>
        </w:r>
        <w:r w:rsidR="00143314">
          <w:rPr>
            <w:noProof/>
            <w:webHidden/>
          </w:rPr>
          <w:fldChar w:fldCharType="separate"/>
        </w:r>
        <w:r w:rsidR="005A2994">
          <w:rPr>
            <w:noProof/>
            <w:webHidden/>
          </w:rPr>
          <w:t>32</w:t>
        </w:r>
        <w:r w:rsidR="00143314">
          <w:rPr>
            <w:noProof/>
            <w:webHidden/>
          </w:rPr>
          <w:fldChar w:fldCharType="end"/>
        </w:r>
      </w:hyperlink>
    </w:p>
    <w:p w14:paraId="77D0FCB8" w14:textId="21F475F9"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17" w:history="1">
        <w:r w:rsidR="00143314" w:rsidRPr="00744A1A">
          <w:rPr>
            <w:rStyle w:val="Hyperlink"/>
            <w:rFonts w:cs="Times New Roman"/>
            <w:noProof/>
          </w:rPr>
          <w:t>14.6</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COMPLIANCE WITH OTHER LAWS</w:t>
        </w:r>
        <w:r w:rsidR="00143314">
          <w:rPr>
            <w:noProof/>
            <w:webHidden/>
          </w:rPr>
          <w:tab/>
        </w:r>
        <w:r w:rsidR="00143314">
          <w:rPr>
            <w:noProof/>
            <w:webHidden/>
          </w:rPr>
          <w:fldChar w:fldCharType="begin"/>
        </w:r>
        <w:r w:rsidR="00143314">
          <w:rPr>
            <w:noProof/>
            <w:webHidden/>
          </w:rPr>
          <w:instrText xml:space="preserve"> PAGEREF _Toc167452117 \h </w:instrText>
        </w:r>
        <w:r w:rsidR="00143314">
          <w:rPr>
            <w:noProof/>
            <w:webHidden/>
          </w:rPr>
        </w:r>
        <w:r w:rsidR="00143314">
          <w:rPr>
            <w:noProof/>
            <w:webHidden/>
          </w:rPr>
          <w:fldChar w:fldCharType="separate"/>
        </w:r>
        <w:r w:rsidR="005A2994">
          <w:rPr>
            <w:noProof/>
            <w:webHidden/>
          </w:rPr>
          <w:t>32</w:t>
        </w:r>
        <w:r w:rsidR="00143314">
          <w:rPr>
            <w:noProof/>
            <w:webHidden/>
          </w:rPr>
          <w:fldChar w:fldCharType="end"/>
        </w:r>
      </w:hyperlink>
    </w:p>
    <w:p w14:paraId="277C0666" w14:textId="5912BFFE"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18" w:history="1">
        <w:r w:rsidR="00143314" w:rsidRPr="00744A1A">
          <w:rPr>
            <w:rStyle w:val="Hyperlink"/>
            <w:rFonts w:cs="Times New Roman"/>
            <w:noProof/>
          </w:rPr>
          <w:t>14.7</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DURATION OF STANDARDS</w:t>
        </w:r>
        <w:r w:rsidR="00143314">
          <w:rPr>
            <w:noProof/>
            <w:webHidden/>
          </w:rPr>
          <w:tab/>
        </w:r>
        <w:r w:rsidR="00143314">
          <w:rPr>
            <w:noProof/>
            <w:webHidden/>
          </w:rPr>
          <w:fldChar w:fldCharType="begin"/>
        </w:r>
        <w:r w:rsidR="00143314">
          <w:rPr>
            <w:noProof/>
            <w:webHidden/>
          </w:rPr>
          <w:instrText xml:space="preserve"> PAGEREF _Toc167452118 \h </w:instrText>
        </w:r>
        <w:r w:rsidR="00143314">
          <w:rPr>
            <w:noProof/>
            <w:webHidden/>
          </w:rPr>
        </w:r>
        <w:r w:rsidR="00143314">
          <w:rPr>
            <w:noProof/>
            <w:webHidden/>
          </w:rPr>
          <w:fldChar w:fldCharType="separate"/>
        </w:r>
        <w:r w:rsidR="005A2994">
          <w:rPr>
            <w:noProof/>
            <w:webHidden/>
          </w:rPr>
          <w:t>33</w:t>
        </w:r>
        <w:r w:rsidR="00143314">
          <w:rPr>
            <w:noProof/>
            <w:webHidden/>
          </w:rPr>
          <w:fldChar w:fldCharType="end"/>
        </w:r>
      </w:hyperlink>
    </w:p>
    <w:p w14:paraId="5C0E2BBA" w14:textId="54BC0F8C"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19" w:history="1">
        <w:r w:rsidR="00143314" w:rsidRPr="00744A1A">
          <w:rPr>
            <w:rStyle w:val="Hyperlink"/>
            <w:rFonts w:cs="Times New Roman"/>
            <w:noProof/>
          </w:rPr>
          <w:t>14.8</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EXTENSION OF TIME</w:t>
        </w:r>
        <w:r w:rsidR="00143314">
          <w:rPr>
            <w:noProof/>
            <w:webHidden/>
          </w:rPr>
          <w:tab/>
        </w:r>
        <w:r w:rsidR="00143314">
          <w:rPr>
            <w:noProof/>
            <w:webHidden/>
          </w:rPr>
          <w:fldChar w:fldCharType="begin"/>
        </w:r>
        <w:r w:rsidR="00143314">
          <w:rPr>
            <w:noProof/>
            <w:webHidden/>
          </w:rPr>
          <w:instrText xml:space="preserve"> PAGEREF _Toc167452119 \h </w:instrText>
        </w:r>
        <w:r w:rsidR="00143314">
          <w:rPr>
            <w:noProof/>
            <w:webHidden/>
          </w:rPr>
        </w:r>
        <w:r w:rsidR="00143314">
          <w:rPr>
            <w:noProof/>
            <w:webHidden/>
          </w:rPr>
          <w:fldChar w:fldCharType="separate"/>
        </w:r>
        <w:r w:rsidR="005A2994">
          <w:rPr>
            <w:noProof/>
            <w:webHidden/>
          </w:rPr>
          <w:t>33</w:t>
        </w:r>
        <w:r w:rsidR="00143314">
          <w:rPr>
            <w:noProof/>
            <w:webHidden/>
          </w:rPr>
          <w:fldChar w:fldCharType="end"/>
        </w:r>
      </w:hyperlink>
    </w:p>
    <w:p w14:paraId="26B07303" w14:textId="0F7003FE"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20" w:history="1">
        <w:r w:rsidR="00143314" w:rsidRPr="00744A1A">
          <w:rPr>
            <w:rStyle w:val="Hyperlink"/>
            <w:rFonts w:cs="Times New Roman"/>
            <w:noProof/>
          </w:rPr>
          <w:t>14.9</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GUIDANCE</w:t>
        </w:r>
        <w:r w:rsidR="00143314">
          <w:rPr>
            <w:noProof/>
            <w:webHidden/>
          </w:rPr>
          <w:tab/>
        </w:r>
        <w:r w:rsidR="00143314">
          <w:rPr>
            <w:noProof/>
            <w:webHidden/>
          </w:rPr>
          <w:fldChar w:fldCharType="begin"/>
        </w:r>
        <w:r w:rsidR="00143314">
          <w:rPr>
            <w:noProof/>
            <w:webHidden/>
          </w:rPr>
          <w:instrText xml:space="preserve"> PAGEREF _Toc167452120 \h </w:instrText>
        </w:r>
        <w:r w:rsidR="00143314">
          <w:rPr>
            <w:noProof/>
            <w:webHidden/>
          </w:rPr>
        </w:r>
        <w:r w:rsidR="00143314">
          <w:rPr>
            <w:noProof/>
            <w:webHidden/>
          </w:rPr>
          <w:fldChar w:fldCharType="separate"/>
        </w:r>
        <w:r w:rsidR="005A2994">
          <w:rPr>
            <w:noProof/>
            <w:webHidden/>
          </w:rPr>
          <w:t>33</w:t>
        </w:r>
        <w:r w:rsidR="00143314">
          <w:rPr>
            <w:noProof/>
            <w:webHidden/>
          </w:rPr>
          <w:fldChar w:fldCharType="end"/>
        </w:r>
      </w:hyperlink>
    </w:p>
    <w:p w14:paraId="5A38F7E8" w14:textId="11DE5EA2"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21" w:history="1">
        <w:r w:rsidR="00143314" w:rsidRPr="00744A1A">
          <w:rPr>
            <w:rStyle w:val="Hyperlink"/>
            <w:rFonts w:cs="Times New Roman"/>
            <w:noProof/>
          </w:rPr>
          <w:t>14.10</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SEVERABILITY</w:t>
        </w:r>
        <w:r w:rsidR="00143314">
          <w:rPr>
            <w:noProof/>
            <w:webHidden/>
          </w:rPr>
          <w:tab/>
        </w:r>
        <w:r w:rsidR="00143314">
          <w:rPr>
            <w:noProof/>
            <w:webHidden/>
          </w:rPr>
          <w:fldChar w:fldCharType="begin"/>
        </w:r>
        <w:r w:rsidR="00143314">
          <w:rPr>
            <w:noProof/>
            <w:webHidden/>
          </w:rPr>
          <w:instrText xml:space="preserve"> PAGEREF _Toc167452121 \h </w:instrText>
        </w:r>
        <w:r w:rsidR="00143314">
          <w:rPr>
            <w:noProof/>
            <w:webHidden/>
          </w:rPr>
        </w:r>
        <w:r w:rsidR="00143314">
          <w:rPr>
            <w:noProof/>
            <w:webHidden/>
          </w:rPr>
          <w:fldChar w:fldCharType="separate"/>
        </w:r>
        <w:r w:rsidR="005A2994">
          <w:rPr>
            <w:noProof/>
            <w:webHidden/>
          </w:rPr>
          <w:t>33</w:t>
        </w:r>
        <w:r w:rsidR="00143314">
          <w:rPr>
            <w:noProof/>
            <w:webHidden/>
          </w:rPr>
          <w:fldChar w:fldCharType="end"/>
        </w:r>
      </w:hyperlink>
    </w:p>
    <w:p w14:paraId="568B5380" w14:textId="4D1D2019" w:rsidR="00143314" w:rsidRDefault="00000000">
      <w:pPr>
        <w:pStyle w:val="TOC2"/>
        <w:rPr>
          <w:rFonts w:asciiTheme="minorHAnsi" w:eastAsiaTheme="minorEastAsia" w:hAnsiTheme="minorHAnsi"/>
          <w:smallCaps w:val="0"/>
          <w:noProof/>
          <w:kern w:val="2"/>
          <w:sz w:val="24"/>
          <w:szCs w:val="24"/>
          <w14:ligatures w14:val="standardContextual"/>
        </w:rPr>
      </w:pPr>
      <w:hyperlink w:anchor="_Toc167452122" w:history="1">
        <w:r w:rsidR="00143314" w:rsidRPr="00744A1A">
          <w:rPr>
            <w:rStyle w:val="Hyperlink"/>
            <w:rFonts w:cs="Times New Roman"/>
            <w:noProof/>
          </w:rPr>
          <w:t>14.11</w:t>
        </w:r>
        <w:r w:rsidR="00143314">
          <w:rPr>
            <w:rFonts w:asciiTheme="minorHAnsi" w:eastAsiaTheme="minorEastAsia" w:hAnsiTheme="minorHAnsi"/>
            <w:smallCaps w:val="0"/>
            <w:noProof/>
            <w:kern w:val="2"/>
            <w:sz w:val="24"/>
            <w:szCs w:val="24"/>
            <w14:ligatures w14:val="standardContextual"/>
          </w:rPr>
          <w:tab/>
        </w:r>
        <w:r w:rsidR="00143314" w:rsidRPr="00744A1A">
          <w:rPr>
            <w:rStyle w:val="Hyperlink"/>
            <w:rFonts w:cs="Times New Roman"/>
            <w:noProof/>
          </w:rPr>
          <w:t>EFFECTIVE DATE</w:t>
        </w:r>
        <w:r w:rsidR="00143314">
          <w:rPr>
            <w:noProof/>
            <w:webHidden/>
          </w:rPr>
          <w:tab/>
        </w:r>
        <w:r w:rsidR="00143314">
          <w:rPr>
            <w:noProof/>
            <w:webHidden/>
          </w:rPr>
          <w:fldChar w:fldCharType="begin"/>
        </w:r>
        <w:r w:rsidR="00143314">
          <w:rPr>
            <w:noProof/>
            <w:webHidden/>
          </w:rPr>
          <w:instrText xml:space="preserve"> PAGEREF _Toc167452122 \h </w:instrText>
        </w:r>
        <w:r w:rsidR="00143314">
          <w:rPr>
            <w:noProof/>
            <w:webHidden/>
          </w:rPr>
        </w:r>
        <w:r w:rsidR="00143314">
          <w:rPr>
            <w:noProof/>
            <w:webHidden/>
          </w:rPr>
          <w:fldChar w:fldCharType="separate"/>
        </w:r>
        <w:r w:rsidR="005A2994">
          <w:rPr>
            <w:noProof/>
            <w:webHidden/>
          </w:rPr>
          <w:t>33</w:t>
        </w:r>
        <w:r w:rsidR="00143314">
          <w:rPr>
            <w:noProof/>
            <w:webHidden/>
          </w:rPr>
          <w:fldChar w:fldCharType="end"/>
        </w:r>
      </w:hyperlink>
    </w:p>
    <w:p w14:paraId="34549044" w14:textId="3A0F35A2" w:rsidR="00F44483" w:rsidRPr="00625E9B" w:rsidRDefault="004276FF" w:rsidP="00EF1A79">
      <w:pPr>
        <w:ind w:left="1483" w:hanging="1224"/>
        <w:rPr>
          <w:rFonts w:eastAsia="Calibri" w:cs="Times New Roman"/>
          <w:sz w:val="20"/>
          <w:szCs w:val="20"/>
        </w:rPr>
      </w:pPr>
      <w:r w:rsidRPr="00625E9B">
        <w:rPr>
          <w:rFonts w:eastAsia="Calibri" w:cs="Times New Roman"/>
          <w:b/>
          <w:bCs/>
          <w:sz w:val="20"/>
          <w:szCs w:val="20"/>
        </w:rPr>
        <w:fldChar w:fldCharType="end"/>
      </w:r>
      <w:r w:rsidR="00F44483" w:rsidRPr="00625E9B">
        <w:rPr>
          <w:rFonts w:eastAsia="Calibri" w:cs="Times New Roman"/>
          <w:b/>
          <w:sz w:val="20"/>
          <w:szCs w:val="20"/>
        </w:rPr>
        <w:t>Appendix A</w:t>
      </w:r>
      <w:r w:rsidR="00F44483" w:rsidRPr="00625E9B">
        <w:rPr>
          <w:rFonts w:eastAsia="Calibri" w:cs="Times New Roman"/>
          <w:sz w:val="20"/>
          <w:szCs w:val="20"/>
        </w:rPr>
        <w:t xml:space="preserve"> – </w:t>
      </w:r>
      <w:r w:rsidR="00A93234" w:rsidRPr="00625E9B">
        <w:rPr>
          <w:rFonts w:eastAsia="Calibri" w:cs="Times New Roman"/>
          <w:sz w:val="20"/>
          <w:szCs w:val="20"/>
        </w:rPr>
        <w:t>GENERATING ASSET AND ENERGY STORAGE SYSTEM LOGBOOK STANDARDS</w:t>
      </w:r>
    </w:p>
    <w:p w14:paraId="56FE78B9" w14:textId="77777777" w:rsidR="00A93234" w:rsidRPr="00625E9B" w:rsidRDefault="00F44483" w:rsidP="00EF1A79">
      <w:pPr>
        <w:ind w:left="1483" w:hanging="1224"/>
        <w:rPr>
          <w:rFonts w:eastAsia="Calibri" w:cs="Times New Roman"/>
          <w:sz w:val="20"/>
          <w:szCs w:val="20"/>
        </w:rPr>
      </w:pPr>
      <w:r w:rsidRPr="00625E9B">
        <w:rPr>
          <w:rFonts w:eastAsia="Calibri" w:cs="Times New Roman"/>
          <w:b/>
          <w:sz w:val="20"/>
          <w:szCs w:val="20"/>
        </w:rPr>
        <w:t>Appendix B</w:t>
      </w:r>
      <w:r w:rsidRPr="00625E9B">
        <w:rPr>
          <w:rFonts w:eastAsia="Calibri" w:cs="Times New Roman"/>
          <w:sz w:val="20"/>
          <w:szCs w:val="20"/>
        </w:rPr>
        <w:t xml:space="preserve"> – </w:t>
      </w:r>
      <w:r w:rsidR="00A93234" w:rsidRPr="00625E9B">
        <w:rPr>
          <w:rFonts w:eastAsia="Calibri" w:cs="Times New Roman"/>
          <w:sz w:val="20"/>
          <w:szCs w:val="20"/>
        </w:rPr>
        <w:t>HYDROELECTRIC ENERGY LOGBOOK STANDARDS</w:t>
      </w:r>
    </w:p>
    <w:p w14:paraId="51DF819C" w14:textId="3BD0F584" w:rsidR="00F44483" w:rsidRPr="00625E9B" w:rsidRDefault="00F44483" w:rsidP="00EF1A79">
      <w:pPr>
        <w:ind w:left="1483" w:hanging="1224"/>
        <w:rPr>
          <w:rFonts w:eastAsia="Calibri" w:cs="Times New Roman"/>
          <w:sz w:val="20"/>
          <w:szCs w:val="20"/>
        </w:rPr>
      </w:pPr>
      <w:r w:rsidRPr="00625E9B">
        <w:rPr>
          <w:rFonts w:eastAsia="Calibri" w:cs="Times New Roman"/>
          <w:b/>
          <w:sz w:val="20"/>
          <w:szCs w:val="20"/>
        </w:rPr>
        <w:t>Appendix C</w:t>
      </w:r>
      <w:r w:rsidRPr="00625E9B">
        <w:rPr>
          <w:rFonts w:eastAsia="Calibri" w:cs="Times New Roman"/>
          <w:sz w:val="20"/>
          <w:szCs w:val="20"/>
        </w:rPr>
        <w:t xml:space="preserve"> – </w:t>
      </w:r>
      <w:r w:rsidR="00A93234" w:rsidRPr="00625E9B">
        <w:rPr>
          <w:rFonts w:eastAsia="Calibri" w:cs="Times New Roman"/>
          <w:sz w:val="20"/>
          <w:szCs w:val="20"/>
        </w:rPr>
        <w:t>MAINTENANCE STANDARDS FOR GENERATING ASSET AND ENERGY STORAGE SYSTEM OWNERS</w:t>
      </w:r>
    </w:p>
    <w:p w14:paraId="3C18F8BD" w14:textId="77777777" w:rsidR="002731BB" w:rsidRPr="00625E9B" w:rsidRDefault="00F44483" w:rsidP="00EF1A79">
      <w:pPr>
        <w:ind w:left="1483" w:hanging="1224"/>
        <w:rPr>
          <w:rFonts w:eastAsia="Calibri" w:cs="Times New Roman"/>
          <w:sz w:val="20"/>
          <w:szCs w:val="20"/>
        </w:rPr>
      </w:pPr>
      <w:r w:rsidRPr="00625E9B">
        <w:rPr>
          <w:rFonts w:eastAsia="Calibri" w:cs="Times New Roman"/>
          <w:b/>
          <w:bCs/>
          <w:sz w:val="20"/>
          <w:szCs w:val="20"/>
        </w:rPr>
        <w:t>Appendix D</w:t>
      </w:r>
      <w:r w:rsidRPr="00625E9B">
        <w:rPr>
          <w:rFonts w:eastAsia="Calibri" w:cs="Times New Roman"/>
          <w:sz w:val="20"/>
          <w:szCs w:val="20"/>
        </w:rPr>
        <w:t xml:space="preserve"> – </w:t>
      </w:r>
      <w:r w:rsidR="002731BB" w:rsidRPr="00625E9B">
        <w:rPr>
          <w:rFonts w:eastAsia="Calibri" w:cs="Times New Roman"/>
          <w:sz w:val="20"/>
          <w:szCs w:val="20"/>
        </w:rPr>
        <w:t>OPERATION STANDARDS FOR GENERATING ASSET AND ENERGY STORAGE SYSTEM OWNERS</w:t>
      </w:r>
    </w:p>
    <w:p w14:paraId="2674DB04" w14:textId="2AD6EC01" w:rsidR="00DD1DCF" w:rsidRPr="00625E9B" w:rsidRDefault="00F44483" w:rsidP="00EF1A79">
      <w:pPr>
        <w:ind w:left="1483" w:hanging="1224"/>
        <w:rPr>
          <w:rFonts w:eastAsia="Calibri" w:cs="Times New Roman"/>
          <w:sz w:val="20"/>
          <w:szCs w:val="20"/>
        </w:rPr>
      </w:pPr>
      <w:r w:rsidRPr="00625E9B">
        <w:rPr>
          <w:rFonts w:eastAsia="Calibri" w:cs="Times New Roman"/>
          <w:b/>
          <w:bCs/>
          <w:sz w:val="20"/>
          <w:szCs w:val="20"/>
        </w:rPr>
        <w:t>Appendix E</w:t>
      </w:r>
      <w:r w:rsidRPr="00625E9B">
        <w:rPr>
          <w:rFonts w:eastAsia="Calibri" w:cs="Times New Roman"/>
          <w:sz w:val="20"/>
          <w:szCs w:val="20"/>
        </w:rPr>
        <w:t xml:space="preserve"> – </w:t>
      </w:r>
      <w:r w:rsidR="002731BB" w:rsidRPr="00625E9B">
        <w:rPr>
          <w:rFonts w:eastAsia="Calibri" w:cs="Times New Roman"/>
          <w:sz w:val="20"/>
          <w:szCs w:val="20"/>
        </w:rPr>
        <w:t>DEFINITIONS, INDUSTRY CODES, STANDARDS, AND ORGANIZATIONS SUMMARY OF ABBREVIATIONS AND ACRONYMS</w:t>
      </w:r>
    </w:p>
    <w:p w14:paraId="3AF7C00B" w14:textId="77777777" w:rsidR="002731BB" w:rsidRPr="00625E9B" w:rsidRDefault="002731BB" w:rsidP="002731BB">
      <w:pPr>
        <w:rPr>
          <w:rFonts w:eastAsia="Calibri" w:cs="Times New Roman"/>
          <w:sz w:val="20"/>
          <w:szCs w:val="20"/>
        </w:rPr>
      </w:pPr>
    </w:p>
    <w:p w14:paraId="0BFB21A2" w14:textId="77777777" w:rsidR="002731BB" w:rsidRPr="00625E9B" w:rsidRDefault="002731BB" w:rsidP="002731BB">
      <w:pPr>
        <w:rPr>
          <w:rFonts w:eastAsia="Calibri" w:cs="Times New Roman"/>
          <w:sz w:val="20"/>
          <w:szCs w:val="20"/>
        </w:rPr>
      </w:pPr>
    </w:p>
    <w:p w14:paraId="4425368E" w14:textId="77777777" w:rsidR="00DD1DCF" w:rsidRPr="00625E9B" w:rsidRDefault="00DD1DCF" w:rsidP="00DD1DCF">
      <w:pPr>
        <w:rPr>
          <w:rFonts w:cs="Times New Roman"/>
        </w:rPr>
        <w:sectPr w:rsidR="00DD1DCF" w:rsidRPr="00625E9B" w:rsidSect="008A4957">
          <w:headerReference w:type="first" r:id="rId11"/>
          <w:footerReference w:type="first" r:id="rId12"/>
          <w:pgSz w:w="12240" w:h="15840" w:code="1"/>
          <w:pgMar w:top="1728" w:right="1440" w:bottom="1440" w:left="1440" w:header="720" w:footer="720" w:gutter="0"/>
          <w:pgNumType w:fmt="lowerRoman" w:start="1"/>
          <w:cols w:space="720"/>
          <w:titlePg/>
          <w:docGrid w:linePitch="360"/>
        </w:sectPr>
      </w:pPr>
    </w:p>
    <w:p w14:paraId="61C9DABE" w14:textId="1EFD5408" w:rsidR="00DD1DCF" w:rsidRPr="00625E9B" w:rsidRDefault="00DD1DCF" w:rsidP="008C72B2">
      <w:pPr>
        <w:pStyle w:val="Heading1"/>
        <w:rPr>
          <w:rFonts w:cs="Times New Roman"/>
        </w:rPr>
      </w:pPr>
      <w:bookmarkStart w:id="0" w:name="_Toc160806097"/>
      <w:bookmarkStart w:id="1" w:name="_Toc167452034"/>
      <w:r w:rsidRPr="00625E9B">
        <w:rPr>
          <w:rFonts w:cs="Times New Roman"/>
          <w:caps w:val="0"/>
        </w:rPr>
        <w:lastRenderedPageBreak/>
        <w:t>PURPOSE</w:t>
      </w:r>
      <w:bookmarkEnd w:id="0"/>
      <w:bookmarkEnd w:id="1"/>
    </w:p>
    <w:p w14:paraId="2401D633" w14:textId="50FBB950" w:rsidR="00076738" w:rsidRPr="00625E9B" w:rsidRDefault="00746216" w:rsidP="008C72B2">
      <w:pPr>
        <w:spacing w:after="240"/>
        <w:ind w:left="576"/>
        <w:rPr>
          <w:rFonts w:cs="Times New Roman"/>
        </w:rPr>
      </w:pPr>
      <w:r w:rsidRPr="00625E9B">
        <w:rPr>
          <w:rFonts w:cs="Times New Roman"/>
        </w:rPr>
        <w:t>The purpose of this General Order (GO) is to implement and enforce standards for the maintenance and operation of electric generating facilities, power plants, and energy storage systems (ESS) so as to maintain and protect the public health and safety of California residents and businesses by ensuring that electric Generating Assets (GAs) and E</w:t>
      </w:r>
      <w:r w:rsidR="00C30C38" w:rsidRPr="00625E9B">
        <w:rPr>
          <w:rFonts w:cs="Times New Roman"/>
        </w:rPr>
        <w:t xml:space="preserve">nergy </w:t>
      </w:r>
      <w:r w:rsidRPr="00625E9B">
        <w:rPr>
          <w:rFonts w:cs="Times New Roman"/>
        </w:rPr>
        <w:t>S</w:t>
      </w:r>
      <w:r w:rsidR="00C30C38" w:rsidRPr="00625E9B">
        <w:rPr>
          <w:rFonts w:cs="Times New Roman"/>
        </w:rPr>
        <w:t xml:space="preserve">torage </w:t>
      </w:r>
      <w:r w:rsidRPr="00625E9B">
        <w:rPr>
          <w:rFonts w:cs="Times New Roman"/>
        </w:rPr>
        <w:t>S</w:t>
      </w:r>
      <w:r w:rsidR="00C30C38" w:rsidRPr="00625E9B">
        <w:rPr>
          <w:rFonts w:cs="Times New Roman"/>
        </w:rPr>
        <w:t>ystem</w:t>
      </w:r>
      <w:r w:rsidRPr="00625E9B">
        <w:rPr>
          <w:rFonts w:cs="Times New Roman"/>
        </w:rPr>
        <w:t xml:space="preserve">s </w:t>
      </w:r>
      <w:r w:rsidR="00516667">
        <w:rPr>
          <w:rFonts w:cs="Times New Roman"/>
        </w:rPr>
        <w:t xml:space="preserve">(ESSs) </w:t>
      </w:r>
      <w:r w:rsidRPr="00625E9B">
        <w:rPr>
          <w:rFonts w:cs="Times New Roman"/>
        </w:rPr>
        <w:t>are effectively and appropriately maintained and efficiently operated, and to ensure electrical service reliability and adequacy. The General Order provides a continuing method to implement and enforce Maintenance Standards (MS), and Operation Standards (OS), and any other standard adopted pursuant to Public Utilities (Pub. Util.) Code § 761.3 (Chapter 19 of the Second Extraordinary Session of 2001-02 (SBX2 39, Burton) and Chapter 723 (SB</w:t>
      </w:r>
      <w:r w:rsidR="00202BE5" w:rsidRPr="00625E9B">
        <w:rPr>
          <w:rFonts w:cs="Times New Roman"/>
        </w:rPr>
        <w:t> </w:t>
      </w:r>
      <w:r w:rsidRPr="00625E9B">
        <w:rPr>
          <w:rFonts w:cs="Times New Roman"/>
        </w:rPr>
        <w:t xml:space="preserve">1383, Hueso) </w:t>
      </w:r>
      <w:r w:rsidRPr="00625E9B">
        <w:rPr>
          <w:rFonts w:cs="Times New Roman"/>
          <w:i/>
          <w:iCs/>
        </w:rPr>
        <w:t>et al.</w:t>
      </w:r>
      <w:r w:rsidRPr="00625E9B">
        <w:rPr>
          <w:rFonts w:cs="Times New Roman"/>
        </w:rPr>
        <w:t>). The General Order also provides a means to enforce the protocols for the scheduling of power plants and E</w:t>
      </w:r>
      <w:r w:rsidR="00516667">
        <w:rPr>
          <w:rFonts w:cs="Times New Roman"/>
        </w:rPr>
        <w:t xml:space="preserve">SS </w:t>
      </w:r>
      <w:r w:rsidRPr="00625E9B">
        <w:rPr>
          <w:rFonts w:cs="Times New Roman"/>
        </w:rPr>
        <w:t>outages of the California Independent System Operator. The General Order is based on the authority vested in the California Public Utilities Commission by the California Constitution; California statutes and court decisions; prior Commission decisions and orders; and federal law including, but not limited to, the Federal Power Act, 16 U.S.C. §</w:t>
      </w:r>
      <w:r w:rsidR="00C0019D" w:rsidRPr="00625E9B">
        <w:rPr>
          <w:rFonts w:cs="Times New Roman"/>
        </w:rPr>
        <w:t> </w:t>
      </w:r>
      <w:r w:rsidRPr="00625E9B">
        <w:rPr>
          <w:rFonts w:cs="Times New Roman"/>
        </w:rPr>
        <w:t xml:space="preserve">791 </w:t>
      </w:r>
      <w:r w:rsidRPr="00625E9B">
        <w:rPr>
          <w:rFonts w:cs="Times New Roman"/>
          <w:i/>
          <w:iCs/>
        </w:rPr>
        <w:t>et seq</w:t>
      </w:r>
      <w:r w:rsidRPr="00625E9B">
        <w:rPr>
          <w:rFonts w:cs="Times New Roman"/>
        </w:rPr>
        <w:t xml:space="preserve">., and Section 714 of the Energy Policy Act of 1992, 16 U.S.C. § 824(g). Nothing in this general order diminishes, alters, or reduces the Commission's existing authority to inspect GAs </w:t>
      </w:r>
      <w:r w:rsidR="00B81004">
        <w:rPr>
          <w:rFonts w:cs="Times New Roman"/>
        </w:rPr>
        <w:t xml:space="preserve">and ESS </w:t>
      </w:r>
      <w:r w:rsidRPr="00625E9B">
        <w:rPr>
          <w:rFonts w:cs="Times New Roman"/>
        </w:rPr>
        <w:t xml:space="preserve">to request data from those GAs </w:t>
      </w:r>
      <w:r w:rsidR="00B81004">
        <w:rPr>
          <w:rFonts w:cs="Times New Roman"/>
        </w:rPr>
        <w:t xml:space="preserve">and ESSs </w:t>
      </w:r>
      <w:r w:rsidRPr="00625E9B">
        <w:rPr>
          <w:rFonts w:cs="Times New Roman"/>
        </w:rPr>
        <w:t>to assure continued maintenance and operation of the facilities in order to support public safety and the reliability of California's electricity supply.</w:t>
      </w:r>
    </w:p>
    <w:p w14:paraId="445F8E76" w14:textId="77777777" w:rsidR="00076738" w:rsidRPr="00625E9B" w:rsidRDefault="00076738" w:rsidP="00202BE5">
      <w:pPr>
        <w:spacing w:after="240"/>
        <w:ind w:left="576"/>
        <w:rPr>
          <w:rFonts w:cs="Times New Roman"/>
        </w:rPr>
      </w:pPr>
    </w:p>
    <w:p w14:paraId="4E98FDAD" w14:textId="77777777" w:rsidR="00076738" w:rsidRPr="00625E9B" w:rsidRDefault="00076738" w:rsidP="00202BE5">
      <w:pPr>
        <w:spacing w:after="240"/>
        <w:ind w:left="576"/>
        <w:rPr>
          <w:rFonts w:cs="Times New Roman"/>
        </w:rPr>
        <w:sectPr w:rsidR="00076738" w:rsidRPr="00625E9B" w:rsidSect="008A4957">
          <w:headerReference w:type="first" r:id="rId13"/>
          <w:footerReference w:type="first" r:id="rId14"/>
          <w:pgSz w:w="12240" w:h="15840" w:code="1"/>
          <w:pgMar w:top="1728" w:right="1440" w:bottom="1440" w:left="1440" w:header="720" w:footer="720" w:gutter="0"/>
          <w:pgNumType w:start="1"/>
          <w:cols w:space="720"/>
          <w:titlePg/>
          <w:docGrid w:linePitch="360"/>
        </w:sectPr>
      </w:pPr>
    </w:p>
    <w:p w14:paraId="5C83880B" w14:textId="06E686E6" w:rsidR="0011520E" w:rsidRPr="00625E9B" w:rsidRDefault="00DD1DCF" w:rsidP="008C72B2">
      <w:pPr>
        <w:pStyle w:val="Heading1"/>
        <w:spacing w:after="240"/>
        <w:rPr>
          <w:rFonts w:cs="Times New Roman"/>
          <w:caps w:val="0"/>
        </w:rPr>
      </w:pPr>
      <w:bookmarkStart w:id="2" w:name="_Toc160806098"/>
      <w:bookmarkStart w:id="3" w:name="_Toc167452035"/>
      <w:r w:rsidRPr="00625E9B">
        <w:rPr>
          <w:rFonts w:cs="Times New Roman"/>
          <w:caps w:val="0"/>
        </w:rPr>
        <w:lastRenderedPageBreak/>
        <w:t>DEFINITIONS/ACRONYMS</w:t>
      </w:r>
      <w:bookmarkEnd w:id="2"/>
      <w:bookmarkEnd w:id="3"/>
    </w:p>
    <w:p w14:paraId="49C3D1B7" w14:textId="51DE17C9" w:rsidR="0042454B" w:rsidRPr="00625E9B" w:rsidRDefault="0042454B" w:rsidP="0042454B">
      <w:pPr>
        <w:pStyle w:val="Heading2"/>
        <w:spacing w:after="0"/>
        <w:rPr>
          <w:rFonts w:cs="Times New Roman"/>
        </w:rPr>
      </w:pPr>
      <w:bookmarkStart w:id="4" w:name="_Toc167452036"/>
      <w:r w:rsidRPr="00625E9B">
        <w:rPr>
          <w:rFonts w:cs="Times New Roman"/>
          <w:caps w:val="0"/>
        </w:rPr>
        <w:t>ACTIVE SERVICE</w:t>
      </w:r>
      <w:bookmarkEnd w:id="4"/>
    </w:p>
    <w:p w14:paraId="0CA63862" w14:textId="714BD493" w:rsidR="0011520E" w:rsidRPr="00625E9B" w:rsidRDefault="0011520E" w:rsidP="008C72B2">
      <w:pPr>
        <w:pStyle w:val="ListParagraph"/>
        <w:numPr>
          <w:ilvl w:val="0"/>
          <w:numId w:val="0"/>
        </w:numPr>
        <w:ind w:left="1368"/>
        <w:contextualSpacing w:val="0"/>
        <w:rPr>
          <w:rFonts w:cs="Times New Roman"/>
        </w:rPr>
      </w:pPr>
      <w:bookmarkStart w:id="5" w:name="_Hlk160749002"/>
      <w:r w:rsidRPr="00625E9B">
        <w:rPr>
          <w:rFonts w:cs="Times New Roman"/>
          <w:szCs w:val="26"/>
        </w:rPr>
        <w:t xml:space="preserve">“Active Service” means the status of an electric generating asset or </w:t>
      </w:r>
      <w:r w:rsidR="00516667">
        <w:rPr>
          <w:rFonts w:cs="Times New Roman"/>
          <w:szCs w:val="26"/>
        </w:rPr>
        <w:t>e</w:t>
      </w:r>
      <w:r w:rsidR="00C30C38" w:rsidRPr="00625E9B">
        <w:rPr>
          <w:rFonts w:cs="Times New Roman"/>
          <w:szCs w:val="26"/>
        </w:rPr>
        <w:t xml:space="preserve">nergy </w:t>
      </w:r>
      <w:r w:rsidR="00516667">
        <w:rPr>
          <w:rFonts w:cs="Times New Roman"/>
          <w:szCs w:val="26"/>
        </w:rPr>
        <w:t>s</w:t>
      </w:r>
      <w:r w:rsidR="00C30C38" w:rsidRPr="00625E9B">
        <w:rPr>
          <w:rFonts w:cs="Times New Roman"/>
          <w:szCs w:val="26"/>
        </w:rPr>
        <w:t xml:space="preserve">torage </w:t>
      </w:r>
      <w:r w:rsidR="00516667">
        <w:rPr>
          <w:rFonts w:cs="Times New Roman"/>
          <w:szCs w:val="26"/>
        </w:rPr>
        <w:t>s</w:t>
      </w:r>
      <w:r w:rsidR="00C30C38" w:rsidRPr="00625E9B">
        <w:rPr>
          <w:rFonts w:cs="Times New Roman"/>
          <w:szCs w:val="26"/>
        </w:rPr>
        <w:t>ystem</w:t>
      </w:r>
      <w:r w:rsidRPr="00625E9B">
        <w:rPr>
          <w:rFonts w:cs="Times New Roman"/>
          <w:szCs w:val="26"/>
        </w:rPr>
        <w:t xml:space="preserve"> that is interconnected, is capable of operating in parallel with the electricity </w:t>
      </w:r>
      <w:r w:rsidR="00C831AB" w:rsidRPr="00625E9B">
        <w:rPr>
          <w:rFonts w:cs="Times New Roman"/>
          <w:szCs w:val="26"/>
        </w:rPr>
        <w:t>grid and</w:t>
      </w:r>
      <w:r w:rsidRPr="00625E9B">
        <w:rPr>
          <w:rFonts w:cs="Times New Roman"/>
          <w:szCs w:val="26"/>
        </w:rPr>
        <w:t xml:space="preserve"> has achieved commercial operation.</w:t>
      </w:r>
    </w:p>
    <w:p w14:paraId="43733F65" w14:textId="34985820" w:rsidR="0042454B" w:rsidRPr="00625E9B" w:rsidRDefault="0042454B" w:rsidP="0042454B">
      <w:pPr>
        <w:pStyle w:val="Heading2"/>
        <w:spacing w:after="0"/>
        <w:rPr>
          <w:rFonts w:cs="Times New Roman"/>
        </w:rPr>
      </w:pPr>
      <w:bookmarkStart w:id="6" w:name="_Toc167452037"/>
      <w:r w:rsidRPr="00625E9B">
        <w:rPr>
          <w:rFonts w:cs="Times New Roman"/>
          <w:caps w:val="0"/>
        </w:rPr>
        <w:t>CALIFORNIA INDEPENDENT SYSTEM OPERATOR OR</w:t>
      </w:r>
      <w:r w:rsidR="00764337" w:rsidRPr="00625E9B">
        <w:rPr>
          <w:rFonts w:cs="Times New Roman"/>
          <w:caps w:val="0"/>
        </w:rPr>
        <w:t xml:space="preserve"> </w:t>
      </w:r>
      <w:r w:rsidRPr="00625E9B">
        <w:rPr>
          <w:rFonts w:cs="Times New Roman"/>
          <w:caps w:val="0"/>
        </w:rPr>
        <w:t>ISO</w:t>
      </w:r>
      <w:bookmarkEnd w:id="6"/>
    </w:p>
    <w:p w14:paraId="70D6F3B9" w14:textId="7CEC3E69" w:rsidR="0011520E" w:rsidRPr="00625E9B" w:rsidRDefault="0011520E" w:rsidP="008C72B2">
      <w:pPr>
        <w:pStyle w:val="ListParagraph"/>
        <w:numPr>
          <w:ilvl w:val="0"/>
          <w:numId w:val="0"/>
        </w:numPr>
        <w:ind w:left="1368"/>
        <w:contextualSpacing w:val="0"/>
        <w:rPr>
          <w:rFonts w:cs="Times New Roman"/>
          <w:szCs w:val="26"/>
        </w:rPr>
      </w:pPr>
      <w:r w:rsidRPr="00625E9B">
        <w:rPr>
          <w:rFonts w:cs="Times New Roman"/>
          <w:szCs w:val="26"/>
        </w:rPr>
        <w:t xml:space="preserve">“California Independent System Operator” or “ISO” is that nonprofit public benefit corporation authorized under </w:t>
      </w:r>
      <w:r w:rsidR="00CC28A2">
        <w:rPr>
          <w:rFonts w:cs="Times New Roman"/>
          <w:szCs w:val="26"/>
        </w:rPr>
        <w:t>Public Utilities (</w:t>
      </w:r>
      <w:r w:rsidRPr="00625E9B">
        <w:rPr>
          <w:rFonts w:cs="Times New Roman"/>
          <w:szCs w:val="26"/>
        </w:rPr>
        <w:t>Pub</w:t>
      </w:r>
      <w:r w:rsidR="00C831AB" w:rsidRPr="00625E9B">
        <w:rPr>
          <w:rFonts w:cs="Times New Roman"/>
          <w:szCs w:val="26"/>
        </w:rPr>
        <w:t>. Util.</w:t>
      </w:r>
      <w:r w:rsidR="00CC28A2">
        <w:rPr>
          <w:rFonts w:cs="Times New Roman"/>
          <w:szCs w:val="26"/>
        </w:rPr>
        <w:t>)</w:t>
      </w:r>
      <w:r w:rsidRPr="00625E9B">
        <w:rPr>
          <w:rFonts w:cs="Times New Roman"/>
          <w:szCs w:val="26"/>
        </w:rPr>
        <w:t xml:space="preserve"> Code §</w:t>
      </w:r>
      <w:r w:rsidR="006F2C7C" w:rsidRPr="00625E9B">
        <w:rPr>
          <w:rFonts w:cs="Times New Roman"/>
          <w:szCs w:val="26"/>
        </w:rPr>
        <w:t> </w:t>
      </w:r>
      <w:r w:rsidRPr="00625E9B">
        <w:rPr>
          <w:rFonts w:cs="Times New Roman"/>
          <w:szCs w:val="26"/>
        </w:rPr>
        <w:t xml:space="preserve">345 </w:t>
      </w:r>
      <w:r w:rsidRPr="00625E9B">
        <w:rPr>
          <w:rFonts w:cs="Times New Roman"/>
          <w:i/>
          <w:iCs/>
          <w:szCs w:val="26"/>
        </w:rPr>
        <w:t>et seq</w:t>
      </w:r>
      <w:r w:rsidRPr="00625E9B">
        <w:rPr>
          <w:rFonts w:cs="Times New Roman"/>
          <w:szCs w:val="26"/>
        </w:rPr>
        <w:t xml:space="preserve">. to operate California’s wholesale power grid. For </w:t>
      </w:r>
      <w:r w:rsidR="00C831AB" w:rsidRPr="00625E9B">
        <w:rPr>
          <w:rFonts w:cs="Times New Roman"/>
          <w:szCs w:val="26"/>
        </w:rPr>
        <w:t>the purpose</w:t>
      </w:r>
      <w:r w:rsidRPr="00625E9B">
        <w:rPr>
          <w:rFonts w:cs="Times New Roman"/>
          <w:szCs w:val="26"/>
        </w:rPr>
        <w:t xml:space="preserve"> of information-sharing under this General Order, ISO is considered to be a governmental agency.</w:t>
      </w:r>
    </w:p>
    <w:p w14:paraId="02AE13EC" w14:textId="609FE5C9" w:rsidR="0042454B" w:rsidRPr="00625E9B" w:rsidRDefault="0042454B" w:rsidP="0042454B">
      <w:pPr>
        <w:pStyle w:val="Heading2"/>
        <w:spacing w:after="0"/>
        <w:rPr>
          <w:rFonts w:cs="Times New Roman"/>
        </w:rPr>
      </w:pPr>
      <w:bookmarkStart w:id="7" w:name="_Toc167452038"/>
      <w:r w:rsidRPr="00625E9B">
        <w:rPr>
          <w:rFonts w:cs="Times New Roman"/>
          <w:caps w:val="0"/>
        </w:rPr>
        <w:t>COMMISSION</w:t>
      </w:r>
      <w:bookmarkEnd w:id="7"/>
    </w:p>
    <w:p w14:paraId="4AB34FCB" w14:textId="77777777" w:rsidR="0011520E" w:rsidRPr="00625E9B" w:rsidRDefault="0011520E" w:rsidP="008C72B2">
      <w:pPr>
        <w:pStyle w:val="ListParagraph"/>
        <w:numPr>
          <w:ilvl w:val="0"/>
          <w:numId w:val="0"/>
        </w:numPr>
        <w:ind w:left="1368"/>
        <w:contextualSpacing w:val="0"/>
        <w:rPr>
          <w:rFonts w:cs="Times New Roman"/>
          <w:szCs w:val="26"/>
        </w:rPr>
      </w:pPr>
      <w:r w:rsidRPr="00625E9B">
        <w:rPr>
          <w:rFonts w:cs="Times New Roman"/>
          <w:szCs w:val="26"/>
        </w:rPr>
        <w:t>“Commission” means the California Public Utilities Commission.</w:t>
      </w:r>
    </w:p>
    <w:p w14:paraId="3C267CA9" w14:textId="7A861A85" w:rsidR="0042454B" w:rsidRPr="00625E9B" w:rsidRDefault="00661F66" w:rsidP="0042454B">
      <w:pPr>
        <w:pStyle w:val="Heading2"/>
        <w:spacing w:after="0"/>
        <w:rPr>
          <w:rFonts w:cs="Times New Roman"/>
        </w:rPr>
      </w:pPr>
      <w:bookmarkStart w:id="8" w:name="_Toc167452039"/>
      <w:r w:rsidRPr="00625E9B">
        <w:rPr>
          <w:rFonts w:cs="Times New Roman"/>
          <w:caps w:val="0"/>
        </w:rPr>
        <w:t>EMERGENCY RESPONSE AND EMERGENCY ACTION PLAN</w:t>
      </w:r>
      <w:bookmarkEnd w:id="8"/>
    </w:p>
    <w:p w14:paraId="1AAEE557" w14:textId="40280515" w:rsidR="0011520E" w:rsidRPr="00625E9B" w:rsidRDefault="00661F66" w:rsidP="008C72B2">
      <w:pPr>
        <w:pStyle w:val="ListParagraph"/>
        <w:numPr>
          <w:ilvl w:val="0"/>
          <w:numId w:val="0"/>
        </w:numPr>
        <w:spacing w:after="0"/>
        <w:ind w:left="1368"/>
        <w:contextualSpacing w:val="0"/>
        <w:rPr>
          <w:rFonts w:cs="Times New Roman"/>
          <w:szCs w:val="26"/>
        </w:rPr>
      </w:pPr>
      <w:r w:rsidRPr="00625E9B">
        <w:rPr>
          <w:rFonts w:cs="Times New Roman"/>
          <w:szCs w:val="26"/>
        </w:rPr>
        <w:t>In order to ensure the safety of employees, emergency responders, and surrounding communities, each battery energy storage facility located in the state and subject to subdivision (a) shall have an emergency response and emergency action plan that covers the premises of the battery energy storage facility, consistent with Public Utilities (PU) Code 761.3 (g).</w:t>
      </w:r>
    </w:p>
    <w:p w14:paraId="75C5BEAF" w14:textId="5FE34F0B" w:rsidR="00661F66" w:rsidRPr="00625E9B" w:rsidRDefault="00661F66" w:rsidP="008C72B2">
      <w:pPr>
        <w:pStyle w:val="ListParagraph"/>
        <w:numPr>
          <w:ilvl w:val="0"/>
          <w:numId w:val="0"/>
        </w:numPr>
        <w:spacing w:after="240"/>
        <w:ind w:left="1368"/>
        <w:contextualSpacing w:val="0"/>
        <w:rPr>
          <w:rFonts w:cs="Times New Roman"/>
          <w:szCs w:val="26"/>
        </w:rPr>
      </w:pPr>
      <w:r w:rsidRPr="00625E9B">
        <w:rPr>
          <w:rFonts w:cs="Times New Roman"/>
          <w:szCs w:val="26"/>
        </w:rPr>
        <w:t>Pursuant to PU Code 761.3 (g) (2), the emergency response and the emergency action plan shall do all of the following:</w:t>
      </w:r>
    </w:p>
    <w:p w14:paraId="25B783A5" w14:textId="50D1530B" w:rsidR="00661F66" w:rsidRPr="00625E9B" w:rsidRDefault="00011085">
      <w:pPr>
        <w:pStyle w:val="ListParagraph"/>
        <w:numPr>
          <w:ilvl w:val="0"/>
          <w:numId w:val="37"/>
        </w:numPr>
        <w:ind w:left="2376" w:hanging="1008"/>
        <w:contextualSpacing w:val="0"/>
        <w:rPr>
          <w:rFonts w:cs="Times New Roman"/>
          <w:szCs w:val="26"/>
        </w:rPr>
      </w:pPr>
      <w:r w:rsidRPr="00625E9B">
        <w:rPr>
          <w:rFonts w:cs="Times New Roman"/>
          <w:szCs w:val="26"/>
        </w:rPr>
        <w:t>Establish response procedures for an equipment malfunction or failure.</w:t>
      </w:r>
    </w:p>
    <w:p w14:paraId="00654302" w14:textId="79AF2A97" w:rsidR="00011085" w:rsidRPr="00625E9B" w:rsidRDefault="00011085">
      <w:pPr>
        <w:pStyle w:val="ListParagraph"/>
        <w:numPr>
          <w:ilvl w:val="0"/>
          <w:numId w:val="37"/>
        </w:numPr>
        <w:ind w:left="2376" w:hanging="1008"/>
        <w:contextualSpacing w:val="0"/>
        <w:rPr>
          <w:rFonts w:cs="Times New Roman"/>
          <w:szCs w:val="26"/>
        </w:rPr>
      </w:pPr>
      <w:r w:rsidRPr="00625E9B">
        <w:rPr>
          <w:rFonts w:cs="Times New Roman"/>
          <w:szCs w:val="26"/>
        </w:rPr>
        <w:t>Include procedures that provide for the safety of surrounding residents, neighboring properties, emergency responders, and the environment. These procedures shall be established in consultation with local emergency management agencies.</w:t>
      </w:r>
    </w:p>
    <w:p w14:paraId="715F9FFD" w14:textId="62596DF0" w:rsidR="00011085" w:rsidRPr="00625E9B" w:rsidRDefault="00011085">
      <w:pPr>
        <w:pStyle w:val="ListParagraph"/>
        <w:numPr>
          <w:ilvl w:val="0"/>
          <w:numId w:val="37"/>
        </w:numPr>
        <w:ind w:left="2376" w:hanging="1008"/>
        <w:contextualSpacing w:val="0"/>
        <w:rPr>
          <w:rFonts w:cs="Times New Roman"/>
          <w:szCs w:val="26"/>
        </w:rPr>
      </w:pPr>
      <w:r w:rsidRPr="00625E9B">
        <w:rPr>
          <w:rFonts w:cs="Times New Roman"/>
          <w:szCs w:val="26"/>
        </w:rPr>
        <w:t>Establish notification and communication procedures between the battery energy storage facility and local emergency management agencies.</w:t>
      </w:r>
    </w:p>
    <w:p w14:paraId="4D1D4D97" w14:textId="13BEDC8B" w:rsidR="00011085" w:rsidRPr="00625E9B" w:rsidRDefault="00011085">
      <w:pPr>
        <w:pStyle w:val="ListParagraph"/>
        <w:numPr>
          <w:ilvl w:val="0"/>
          <w:numId w:val="37"/>
        </w:numPr>
        <w:spacing w:after="240"/>
        <w:ind w:left="2376" w:hanging="1008"/>
        <w:contextualSpacing w:val="0"/>
        <w:rPr>
          <w:rFonts w:cs="Times New Roman"/>
          <w:szCs w:val="26"/>
        </w:rPr>
      </w:pPr>
      <w:r w:rsidRPr="00625E9B">
        <w:rPr>
          <w:rFonts w:cs="Times New Roman"/>
          <w:szCs w:val="26"/>
        </w:rPr>
        <w:t>Pursuant to PU Code 761.3 (g) (3), the emergency response and emergency action plan may do all of the following:</w:t>
      </w:r>
    </w:p>
    <w:p w14:paraId="7C8E9630" w14:textId="4F322E1E" w:rsidR="00011085" w:rsidRPr="00625E9B" w:rsidRDefault="00011085">
      <w:pPr>
        <w:pStyle w:val="ListParagraph"/>
        <w:numPr>
          <w:ilvl w:val="0"/>
          <w:numId w:val="38"/>
        </w:numPr>
        <w:ind w:left="3528" w:right="720" w:hanging="1152"/>
        <w:contextualSpacing w:val="0"/>
        <w:rPr>
          <w:rFonts w:cs="Times New Roman"/>
          <w:szCs w:val="26"/>
        </w:rPr>
      </w:pPr>
      <w:r w:rsidRPr="00625E9B">
        <w:rPr>
          <w:rFonts w:cs="Times New Roman"/>
          <w:szCs w:val="26"/>
        </w:rPr>
        <w:t xml:space="preserve">Consider responses to potential offsite impacts, including, but not limited to, poor air quality, </w:t>
      </w:r>
      <w:r w:rsidRPr="00625E9B">
        <w:rPr>
          <w:rFonts w:cs="Times New Roman"/>
          <w:szCs w:val="26"/>
        </w:rPr>
        <w:lastRenderedPageBreak/>
        <w:t>threats to municipal water supplies, water runoff, and threats to natural waterways.</w:t>
      </w:r>
    </w:p>
    <w:p w14:paraId="1399AF87" w14:textId="30A4A021" w:rsidR="00011085" w:rsidRPr="00625E9B" w:rsidRDefault="00011085">
      <w:pPr>
        <w:pStyle w:val="ListParagraph"/>
        <w:numPr>
          <w:ilvl w:val="0"/>
          <w:numId w:val="38"/>
        </w:numPr>
        <w:spacing w:after="240"/>
        <w:ind w:left="3528" w:right="720" w:hanging="1152"/>
        <w:contextualSpacing w:val="0"/>
        <w:rPr>
          <w:rFonts w:cs="Times New Roman"/>
          <w:szCs w:val="26"/>
        </w:rPr>
      </w:pPr>
      <w:r w:rsidRPr="00625E9B">
        <w:rPr>
          <w:rFonts w:cs="Times New Roman"/>
          <w:szCs w:val="26"/>
        </w:rPr>
        <w:t>Include procedures for the local emergency response agency to establish shelter</w:t>
      </w:r>
      <w:r w:rsidRPr="00625E9B">
        <w:rPr>
          <w:rFonts w:cs="Times New Roman"/>
          <w:szCs w:val="26"/>
        </w:rPr>
        <w:noBreakHyphen/>
        <w:t>in</w:t>
      </w:r>
      <w:r w:rsidRPr="00625E9B">
        <w:rPr>
          <w:rFonts w:cs="Times New Roman"/>
          <w:szCs w:val="26"/>
        </w:rPr>
        <w:noBreakHyphen/>
        <w:t>place orders and road closure notifications when appropriate.</w:t>
      </w:r>
    </w:p>
    <w:p w14:paraId="6FB03FB7" w14:textId="42CF872C" w:rsidR="0042454B" w:rsidRPr="00625E9B" w:rsidRDefault="00EA1195" w:rsidP="0042454B">
      <w:pPr>
        <w:pStyle w:val="Heading2"/>
        <w:spacing w:after="0"/>
        <w:rPr>
          <w:rFonts w:cs="Times New Roman"/>
        </w:rPr>
      </w:pPr>
      <w:bookmarkStart w:id="9" w:name="_Toc167452040"/>
      <w:r w:rsidRPr="00625E9B">
        <w:rPr>
          <w:rFonts w:cs="Times New Roman"/>
          <w:caps w:val="0"/>
        </w:rPr>
        <w:t>ENERGY STORAGE SYSTEM OR ESS</w:t>
      </w:r>
      <w:bookmarkEnd w:id="9"/>
    </w:p>
    <w:p w14:paraId="336A26D6" w14:textId="41D5052E" w:rsidR="0011520E" w:rsidRPr="00625E9B" w:rsidRDefault="0011520E" w:rsidP="008C72B2">
      <w:pPr>
        <w:pStyle w:val="ListParagraph"/>
        <w:numPr>
          <w:ilvl w:val="0"/>
          <w:numId w:val="0"/>
        </w:numPr>
        <w:spacing w:after="240"/>
        <w:ind w:left="1368"/>
        <w:contextualSpacing w:val="0"/>
        <w:rPr>
          <w:rFonts w:cs="Times New Roman"/>
        </w:rPr>
      </w:pPr>
      <w:r w:rsidRPr="00625E9B">
        <w:rPr>
          <w:rFonts w:cs="Times New Roman"/>
          <w:szCs w:val="26"/>
        </w:rPr>
        <w:t>“E</w:t>
      </w:r>
      <w:r w:rsidR="00EA1195" w:rsidRPr="00625E9B">
        <w:rPr>
          <w:rFonts w:cs="Times New Roman"/>
          <w:szCs w:val="26"/>
        </w:rPr>
        <w:t xml:space="preserve">nergy Storage System” or “ESS” means technology that is capable of absorbing energy, storing it for a period of time, and thereafter dispatching the energy as provided in Pub. Util. Code </w:t>
      </w:r>
      <w:r w:rsidR="00EA1195" w:rsidRPr="00625E9B">
        <w:rPr>
          <w:rFonts w:cs="Times New Roman"/>
        </w:rPr>
        <w:t>§ 2835-2839 (“Energy Storage Systems”). For the purposes of this General Order, the ESS must have a metered output, or an administratively defined group of generating or storage facilities, that may or may not have individual metered outputs that can be aggregated for performance measurement. However, for the purposes of this General Order, an ESS does not include:</w:t>
      </w:r>
    </w:p>
    <w:p w14:paraId="0DC4B94C" w14:textId="3317B115" w:rsidR="00EA1195" w:rsidRPr="00625E9B" w:rsidRDefault="00AE45E0">
      <w:pPr>
        <w:pStyle w:val="ListParagraph"/>
        <w:numPr>
          <w:ilvl w:val="0"/>
          <w:numId w:val="39"/>
        </w:numPr>
        <w:ind w:left="2376" w:hanging="1008"/>
        <w:contextualSpacing w:val="0"/>
        <w:rPr>
          <w:rFonts w:cs="Times New Roman"/>
          <w:szCs w:val="26"/>
        </w:rPr>
      </w:pPr>
      <w:r w:rsidRPr="00625E9B">
        <w:rPr>
          <w:rFonts w:cs="Times New Roman"/>
          <w:szCs w:val="26"/>
        </w:rPr>
        <w:t xml:space="preserve">A nuclear powered facility that is federally regulated and subject to standards developed by the Nuclear Regulatory Commission, and whose owner or operator participates as a member of the Institute of Nuclear Power Operations, provided that the owner or operator of such facility shall comply with the reporting requirements of Publ. Util. Code </w:t>
      </w:r>
      <w:r w:rsidRPr="00625E9B">
        <w:rPr>
          <w:rFonts w:cs="Times New Roman"/>
        </w:rPr>
        <w:t>§ 761.3(c) (1) (A), § 761.3 (c) (1) (B), and § 761.3 (c) (1) (c).</w:t>
      </w:r>
    </w:p>
    <w:p w14:paraId="66A05191" w14:textId="75465048" w:rsidR="00AE45E0" w:rsidRPr="00625E9B" w:rsidRDefault="00AE45E0">
      <w:pPr>
        <w:pStyle w:val="ListParagraph"/>
        <w:numPr>
          <w:ilvl w:val="0"/>
          <w:numId w:val="39"/>
        </w:numPr>
        <w:ind w:left="2376" w:hanging="1008"/>
        <w:contextualSpacing w:val="0"/>
        <w:rPr>
          <w:rFonts w:cs="Times New Roman"/>
          <w:szCs w:val="26"/>
        </w:rPr>
      </w:pPr>
      <w:r w:rsidRPr="00625E9B">
        <w:rPr>
          <w:rFonts w:cs="Times New Roman"/>
          <w:szCs w:val="26"/>
        </w:rPr>
        <w:t>A qualifying small power production facility or a qualifying cogeneration facility within the meaning of Federal Power Act (16</w:t>
      </w:r>
      <w:r w:rsidR="00DF2D79" w:rsidRPr="00625E9B">
        <w:rPr>
          <w:rFonts w:cs="Times New Roman"/>
          <w:szCs w:val="26"/>
        </w:rPr>
        <w:t> </w:t>
      </w:r>
      <w:r w:rsidRPr="00625E9B">
        <w:rPr>
          <w:rFonts w:cs="Times New Roman"/>
          <w:szCs w:val="26"/>
        </w:rPr>
        <w:t xml:space="preserve">U.S.C. </w:t>
      </w:r>
      <w:r w:rsidRPr="00625E9B">
        <w:rPr>
          <w:rFonts w:cs="Times New Roman"/>
        </w:rPr>
        <w:t>§§ 796</w:t>
      </w:r>
      <w:r w:rsidR="00DF2D79" w:rsidRPr="00625E9B">
        <w:rPr>
          <w:rFonts w:cs="Times New Roman"/>
        </w:rPr>
        <w:t xml:space="preserve"> </w:t>
      </w:r>
      <w:r w:rsidRPr="00625E9B">
        <w:rPr>
          <w:rFonts w:cs="Times New Roman"/>
        </w:rPr>
        <w:t>(17), 796</w:t>
      </w:r>
      <w:r w:rsidR="00DF2D79" w:rsidRPr="00625E9B">
        <w:rPr>
          <w:rFonts w:cs="Times New Roman"/>
        </w:rPr>
        <w:t xml:space="preserve"> </w:t>
      </w:r>
      <w:r w:rsidRPr="00625E9B">
        <w:rPr>
          <w:rFonts w:cs="Times New Roman"/>
        </w:rPr>
        <w:t xml:space="preserve">(18) &amp; 824a-3) and the regulations adopted pursuant to those </w:t>
      </w:r>
      <w:r w:rsidR="001E5714">
        <w:rPr>
          <w:rFonts w:cs="Times New Roman"/>
        </w:rPr>
        <w:t>s</w:t>
      </w:r>
      <w:r w:rsidRPr="00625E9B">
        <w:rPr>
          <w:rFonts w:cs="Times New Roman"/>
        </w:rPr>
        <w:t>ections by the Federal Energy Regulatory Commission (18 C.F.R. §§ 292.101-602, inclusive), provided that an electrical corporation that has a contract with a qualifying small power production facility, or a qualifying cogeneration facility, with a nameplate rating of 10 megawatts or greater, shall comply with the reporting requirements of Pub. Util. Code § 761.3 (c)</w:t>
      </w:r>
      <w:r w:rsidR="00DF2D79" w:rsidRPr="00625E9B">
        <w:rPr>
          <w:rFonts w:cs="Times New Roman"/>
        </w:rPr>
        <w:t xml:space="preserve"> </w:t>
      </w:r>
      <w:r w:rsidRPr="00625E9B">
        <w:rPr>
          <w:rFonts w:cs="Times New Roman"/>
        </w:rPr>
        <w:t>(2)</w:t>
      </w:r>
      <w:r w:rsidR="00DF2D79" w:rsidRPr="00625E9B">
        <w:rPr>
          <w:rFonts w:cs="Times New Roman"/>
        </w:rPr>
        <w:t xml:space="preserve"> </w:t>
      </w:r>
      <w:r w:rsidRPr="00625E9B">
        <w:rPr>
          <w:rFonts w:cs="Times New Roman"/>
        </w:rPr>
        <w:t>(B).</w:t>
      </w:r>
    </w:p>
    <w:p w14:paraId="6A7BE6FD" w14:textId="02B0E821" w:rsidR="00DF2D79" w:rsidRPr="00625E9B" w:rsidRDefault="00DF2D79">
      <w:pPr>
        <w:pStyle w:val="ListParagraph"/>
        <w:numPr>
          <w:ilvl w:val="0"/>
          <w:numId w:val="39"/>
        </w:numPr>
        <w:ind w:left="2376" w:hanging="1008"/>
        <w:contextualSpacing w:val="0"/>
        <w:rPr>
          <w:rFonts w:cs="Times New Roman"/>
          <w:szCs w:val="26"/>
        </w:rPr>
      </w:pPr>
      <w:r w:rsidRPr="00625E9B">
        <w:rPr>
          <w:rFonts w:cs="Times New Roman"/>
        </w:rPr>
        <w:t xml:space="preserve">For the purposes of this General Order, ESS does not include distributed storage systems owned by individual Load Serving Entity (LSE) customers. </w:t>
      </w:r>
    </w:p>
    <w:p w14:paraId="5D36F6CB" w14:textId="0237B5A5" w:rsidR="00DF2D79" w:rsidRPr="00625E9B" w:rsidRDefault="00DF2D79">
      <w:pPr>
        <w:pStyle w:val="ListParagraph"/>
        <w:numPr>
          <w:ilvl w:val="0"/>
          <w:numId w:val="39"/>
        </w:numPr>
        <w:ind w:left="2376" w:hanging="1008"/>
        <w:contextualSpacing w:val="0"/>
        <w:rPr>
          <w:rFonts w:cs="Times New Roman"/>
          <w:szCs w:val="26"/>
        </w:rPr>
      </w:pPr>
      <w:r w:rsidRPr="00625E9B">
        <w:rPr>
          <w:rFonts w:cs="Times New Roman"/>
        </w:rPr>
        <w:t>A facility owned by a local publicly owned electric utility.</w:t>
      </w:r>
    </w:p>
    <w:p w14:paraId="6D9543D0" w14:textId="244DC76D" w:rsidR="00DF2D79" w:rsidRPr="00625E9B" w:rsidRDefault="00DF2D79">
      <w:pPr>
        <w:pStyle w:val="ListParagraph"/>
        <w:numPr>
          <w:ilvl w:val="0"/>
          <w:numId w:val="39"/>
        </w:numPr>
        <w:ind w:left="2376" w:hanging="1008"/>
        <w:contextualSpacing w:val="0"/>
        <w:rPr>
          <w:rFonts w:cs="Times New Roman"/>
          <w:szCs w:val="26"/>
        </w:rPr>
      </w:pPr>
      <w:r w:rsidRPr="00625E9B">
        <w:rPr>
          <w:rFonts w:cs="Times New Roman"/>
        </w:rPr>
        <w:lastRenderedPageBreak/>
        <w:t>A facility at a public agency that is used to generate or store electricity incidental to the provision of water or wastewater treatment.</w:t>
      </w:r>
    </w:p>
    <w:p w14:paraId="29DCEF5A" w14:textId="1F47194F" w:rsidR="00DF2D79" w:rsidRPr="00625E9B" w:rsidRDefault="00DF2D79">
      <w:pPr>
        <w:pStyle w:val="ListParagraph"/>
        <w:numPr>
          <w:ilvl w:val="0"/>
          <w:numId w:val="39"/>
        </w:numPr>
        <w:spacing w:after="240"/>
        <w:ind w:left="2376" w:hanging="1008"/>
        <w:contextualSpacing w:val="0"/>
        <w:rPr>
          <w:rFonts w:cs="Times New Roman"/>
          <w:szCs w:val="26"/>
        </w:rPr>
      </w:pPr>
      <w:r w:rsidRPr="00625E9B">
        <w:rPr>
          <w:rFonts w:cs="Times New Roman"/>
        </w:rPr>
        <w:t xml:space="preserve">A facility owned by a city and county operating as a public utility, furnishing electric serving. </w:t>
      </w:r>
    </w:p>
    <w:p w14:paraId="119F03E0" w14:textId="1A42A64D" w:rsidR="0042454B" w:rsidRPr="00625E9B" w:rsidRDefault="00DF2D79" w:rsidP="0042454B">
      <w:pPr>
        <w:pStyle w:val="Heading2"/>
        <w:spacing w:after="0"/>
        <w:rPr>
          <w:rFonts w:cs="Times New Roman"/>
        </w:rPr>
      </w:pPr>
      <w:bookmarkStart w:id="10" w:name="_Toc167452041"/>
      <w:r w:rsidRPr="00625E9B">
        <w:rPr>
          <w:rFonts w:cs="Times New Roman"/>
          <w:caps w:val="0"/>
        </w:rPr>
        <w:t>ENERGY STORAGE SYSTEM (ESS) OWNER OR ESSO</w:t>
      </w:r>
      <w:bookmarkEnd w:id="10"/>
    </w:p>
    <w:p w14:paraId="7104C2A8" w14:textId="08EF153F" w:rsidR="0011520E" w:rsidRPr="00625E9B" w:rsidRDefault="0011520E" w:rsidP="008C72B2">
      <w:pPr>
        <w:pStyle w:val="ListParagraph"/>
        <w:numPr>
          <w:ilvl w:val="0"/>
          <w:numId w:val="0"/>
        </w:numPr>
        <w:ind w:left="1368"/>
        <w:contextualSpacing w:val="0"/>
        <w:rPr>
          <w:rFonts w:cs="Times New Roman"/>
        </w:rPr>
      </w:pPr>
      <w:r w:rsidRPr="00625E9B">
        <w:rPr>
          <w:rFonts w:cs="Times New Roman"/>
          <w:szCs w:val="26"/>
        </w:rPr>
        <w:t>“</w:t>
      </w:r>
      <w:bookmarkStart w:id="11" w:name="_Hlk159931197"/>
      <w:r w:rsidR="00DF2D79" w:rsidRPr="00625E9B">
        <w:rPr>
          <w:rFonts w:cs="Times New Roman"/>
          <w:szCs w:val="26"/>
        </w:rPr>
        <w:t>Energy Storage System (ESS) Owner</w:t>
      </w:r>
      <w:r w:rsidR="00516667">
        <w:rPr>
          <w:rFonts w:cs="Times New Roman"/>
          <w:szCs w:val="26"/>
        </w:rPr>
        <w:t>”</w:t>
      </w:r>
      <w:r w:rsidR="00DF2D79" w:rsidRPr="00625E9B">
        <w:rPr>
          <w:rFonts w:cs="Times New Roman"/>
          <w:szCs w:val="26"/>
        </w:rPr>
        <w:t xml:space="preserve"> or “ESSO” means any person or entity owning, controlling, operating, maintaining, or managing an ESS facility. An E</w:t>
      </w:r>
      <w:r w:rsidR="005C07EC">
        <w:rPr>
          <w:rFonts w:cs="Times New Roman"/>
          <w:szCs w:val="26"/>
        </w:rPr>
        <w:t>SS</w:t>
      </w:r>
      <w:r w:rsidR="00DF2D79" w:rsidRPr="00625E9B">
        <w:rPr>
          <w:rFonts w:cs="Times New Roman"/>
          <w:szCs w:val="26"/>
        </w:rPr>
        <w:t xml:space="preserve"> Owner includes, but is not limited to, an electrical corporation</w:t>
      </w:r>
      <w:r w:rsidR="003A560A" w:rsidRPr="00625E9B">
        <w:rPr>
          <w:rFonts w:cs="Times New Roman"/>
          <w:szCs w:val="26"/>
        </w:rPr>
        <w:t xml:space="preserve"> (as that term is defined in Pub. Util. Code </w:t>
      </w:r>
      <w:r w:rsidR="003A560A" w:rsidRPr="00625E9B">
        <w:rPr>
          <w:rFonts w:cs="Times New Roman"/>
        </w:rPr>
        <w:t>§ 218). “ESS Owner” does not include any governmental agency described in Pub. Util. Code § 761.3 (f) (1)-(3). Although for the various purposes of this General Order</w:t>
      </w:r>
      <w:r w:rsidR="005C07EC">
        <w:rPr>
          <w:rFonts w:cs="Times New Roman"/>
        </w:rPr>
        <w:t>,</w:t>
      </w:r>
      <w:r w:rsidR="003A560A" w:rsidRPr="00625E9B">
        <w:rPr>
          <w:rFonts w:cs="Times New Roman"/>
        </w:rPr>
        <w:t xml:space="preserve"> more than one person or entity may meet the preceding definition, this section is not intended to require duplicate or redundant filings, or notifications for any particular ESS.</w:t>
      </w:r>
      <w:bookmarkEnd w:id="11"/>
    </w:p>
    <w:p w14:paraId="2C4A05B9" w14:textId="233C6387" w:rsidR="0042454B" w:rsidRPr="00625E9B" w:rsidRDefault="003A560A" w:rsidP="0042454B">
      <w:pPr>
        <w:pStyle w:val="Heading2"/>
        <w:spacing w:after="0"/>
        <w:rPr>
          <w:rFonts w:cs="Times New Roman"/>
        </w:rPr>
      </w:pPr>
      <w:bookmarkStart w:id="12" w:name="_Toc167452042"/>
      <w:r w:rsidRPr="00625E9B">
        <w:rPr>
          <w:rFonts w:cs="Times New Roman"/>
          <w:caps w:val="0"/>
        </w:rPr>
        <w:t>EXIGENT CIRCUMSTANCE</w:t>
      </w:r>
      <w:bookmarkEnd w:id="12"/>
    </w:p>
    <w:p w14:paraId="1E73732C" w14:textId="65FFEAC7" w:rsidR="0011520E" w:rsidRPr="00625E9B" w:rsidRDefault="0011520E" w:rsidP="008C72B2">
      <w:pPr>
        <w:pStyle w:val="ListParagraph"/>
        <w:numPr>
          <w:ilvl w:val="0"/>
          <w:numId w:val="0"/>
        </w:numPr>
        <w:ind w:left="1368"/>
        <w:contextualSpacing w:val="0"/>
        <w:rPr>
          <w:rFonts w:cs="Times New Roman"/>
          <w:szCs w:val="26"/>
        </w:rPr>
      </w:pPr>
      <w:r w:rsidRPr="00625E9B">
        <w:rPr>
          <w:rFonts w:cs="Times New Roman"/>
          <w:szCs w:val="26"/>
        </w:rPr>
        <w:t>“</w:t>
      </w:r>
      <w:r w:rsidR="003A560A" w:rsidRPr="00625E9B">
        <w:rPr>
          <w:rFonts w:cs="Times New Roman"/>
          <w:szCs w:val="26"/>
        </w:rPr>
        <w:t>Exigent circumstance” means any condition related to the operation and maintenance of a Generating Asset that may result in imminent danger to public health or safety, including electrical service reliability or adequacy, or to persons in the proximity of a Generating Asset.</w:t>
      </w:r>
    </w:p>
    <w:p w14:paraId="78E6D685" w14:textId="15B66B88" w:rsidR="0042454B" w:rsidRPr="00625E9B" w:rsidRDefault="003A560A" w:rsidP="0042454B">
      <w:pPr>
        <w:pStyle w:val="Heading2"/>
        <w:spacing w:after="0"/>
        <w:rPr>
          <w:rFonts w:cs="Times New Roman"/>
        </w:rPr>
      </w:pPr>
      <w:bookmarkStart w:id="13" w:name="_Toc167452043"/>
      <w:r w:rsidRPr="00625E9B">
        <w:rPr>
          <w:rFonts w:cs="Times New Roman"/>
          <w:caps w:val="0"/>
        </w:rPr>
        <w:t>GENERATING ASSET</w:t>
      </w:r>
      <w:bookmarkEnd w:id="13"/>
    </w:p>
    <w:p w14:paraId="0A66EE9C" w14:textId="25A80D4A" w:rsidR="00A70A40" w:rsidRPr="00625E9B" w:rsidRDefault="0011520E" w:rsidP="008C72B2">
      <w:pPr>
        <w:pStyle w:val="ListParagraph"/>
        <w:numPr>
          <w:ilvl w:val="0"/>
          <w:numId w:val="0"/>
        </w:numPr>
        <w:spacing w:after="240"/>
        <w:ind w:left="1368"/>
        <w:contextualSpacing w:val="0"/>
        <w:rPr>
          <w:rFonts w:cs="Times New Roman"/>
          <w:szCs w:val="26"/>
        </w:rPr>
      </w:pPr>
      <w:r w:rsidRPr="00625E9B">
        <w:rPr>
          <w:rFonts w:cs="Times New Roman"/>
          <w:szCs w:val="26"/>
        </w:rPr>
        <w:t>“</w:t>
      </w:r>
      <w:r w:rsidR="003A560A" w:rsidRPr="00625E9B">
        <w:rPr>
          <w:rFonts w:cs="Times New Roman"/>
          <w:szCs w:val="26"/>
        </w:rPr>
        <w:t xml:space="preserve">Generating Asset” means any device owned by an electrical corporation (as that term is defined in Pub. Util. Code </w:t>
      </w:r>
      <w:r w:rsidR="003A560A" w:rsidRPr="00625E9B">
        <w:rPr>
          <w:rFonts w:cs="Times New Roman"/>
        </w:rPr>
        <w:t>§ 218) or located in the State of California used for the generation of electric energy. To be a Generating Asset, the device must have a metered output, or an administratively defined group of generating devices that may or may not have ind</w:t>
      </w:r>
      <w:r w:rsidR="005C07EC">
        <w:rPr>
          <w:rFonts w:cs="Times New Roman"/>
        </w:rPr>
        <w:t>ividual</w:t>
      </w:r>
      <w:r w:rsidR="003A560A" w:rsidRPr="00625E9B">
        <w:rPr>
          <w:rFonts w:cs="Times New Roman"/>
        </w:rPr>
        <w:t xml:space="preserve"> metered outputs that can be aggregated for performance measurement. However, for the purposes of this General Order, a Generating Asset does not include:</w:t>
      </w:r>
    </w:p>
    <w:p w14:paraId="355D4206" w14:textId="77777777" w:rsidR="00FA39BB" w:rsidRPr="00FA39BB" w:rsidRDefault="0011520E">
      <w:pPr>
        <w:pStyle w:val="ListParagraph"/>
        <w:numPr>
          <w:ilvl w:val="0"/>
          <w:numId w:val="41"/>
        </w:numPr>
        <w:ind w:left="2376" w:hanging="1008"/>
        <w:contextualSpacing w:val="0"/>
        <w:rPr>
          <w:rFonts w:cs="Times New Roman"/>
          <w:szCs w:val="26"/>
        </w:rPr>
      </w:pPr>
      <w:r w:rsidRPr="00FA39BB">
        <w:rPr>
          <w:rFonts w:cs="Times New Roman"/>
          <w:szCs w:val="26"/>
        </w:rPr>
        <w:t>A</w:t>
      </w:r>
      <w:r w:rsidR="00E70BB5" w:rsidRPr="00FA39BB">
        <w:rPr>
          <w:rFonts w:cs="Times New Roman"/>
          <w:szCs w:val="26"/>
        </w:rPr>
        <w:t xml:space="preserve"> nuclear-powered generating facility that is federally regulated and subject to standards developed by the Nuclear Regulatory Commission, and whose owner or operator participates as a member of the Institute of Nuclear Power Operations, provided that the owner or operator of such a facility shall comply with the reporting requirements of Pub. Util. Code </w:t>
      </w:r>
      <w:r w:rsidR="00E70BB5" w:rsidRPr="00FA39BB">
        <w:rPr>
          <w:rFonts w:cs="Times New Roman"/>
        </w:rPr>
        <w:t>§ 761.3(C)(1)(A), § 761.3 (C)(1)(B), and § 763.1(C)(1)(C).</w:t>
      </w:r>
    </w:p>
    <w:p w14:paraId="6D37C4AA" w14:textId="77777777" w:rsidR="00FA39BB" w:rsidRPr="00FA39BB" w:rsidRDefault="00E70BB5">
      <w:pPr>
        <w:pStyle w:val="ListParagraph"/>
        <w:numPr>
          <w:ilvl w:val="0"/>
          <w:numId w:val="41"/>
        </w:numPr>
        <w:ind w:left="2376" w:hanging="1008"/>
        <w:contextualSpacing w:val="0"/>
        <w:rPr>
          <w:rFonts w:cs="Times New Roman"/>
          <w:szCs w:val="26"/>
        </w:rPr>
      </w:pPr>
      <w:r w:rsidRPr="00FA39BB">
        <w:rPr>
          <w:rFonts w:cs="Times New Roman"/>
          <w:szCs w:val="26"/>
        </w:rPr>
        <w:t>A qualifying small power production facility or a qualifying cogeneration facility within the meaning of the Federal Power Act (16 U.S.C</w:t>
      </w:r>
      <w:r w:rsidR="0011520E" w:rsidRPr="00FA39BB">
        <w:rPr>
          <w:rFonts w:cs="Times New Roman"/>
          <w:szCs w:val="26"/>
        </w:rPr>
        <w:t>.</w:t>
      </w:r>
      <w:r w:rsidRPr="00FA39BB">
        <w:rPr>
          <w:rFonts w:cs="Times New Roman"/>
          <w:szCs w:val="26"/>
        </w:rPr>
        <w:t xml:space="preserve"> </w:t>
      </w:r>
      <w:r w:rsidRPr="00FA39BB">
        <w:rPr>
          <w:rFonts w:cs="Times New Roman"/>
        </w:rPr>
        <w:t xml:space="preserve">§§ 796 (17), 796 (18), &amp; 824a-3) and the regulations adopted pursuant to those sections by the Federal Energy </w:t>
      </w:r>
      <w:r w:rsidRPr="00FA39BB">
        <w:rPr>
          <w:rFonts w:cs="Times New Roman"/>
        </w:rPr>
        <w:lastRenderedPageBreak/>
        <w:t>Regulatory Commission (18 C.F.R §§ 292.101-602, inclusive), provided that an electrical corporation that has a contract with a qualifying small power production facility, or a qualifying cogeneration facility, with a nameplate rating of 10 megawatts or greater, shall comply with the reporting requirements of Pub. Util. Code § 761.3 (C)</w:t>
      </w:r>
      <w:r w:rsidR="00D71757" w:rsidRPr="00FA39BB">
        <w:rPr>
          <w:rFonts w:cs="Times New Roman"/>
        </w:rPr>
        <w:t xml:space="preserve"> </w:t>
      </w:r>
      <w:r w:rsidRPr="00FA39BB">
        <w:rPr>
          <w:rFonts w:cs="Times New Roman"/>
        </w:rPr>
        <w:t>(2)</w:t>
      </w:r>
      <w:r w:rsidR="00D71757" w:rsidRPr="00FA39BB">
        <w:rPr>
          <w:rFonts w:cs="Times New Roman"/>
        </w:rPr>
        <w:t xml:space="preserve"> </w:t>
      </w:r>
      <w:r w:rsidRPr="00FA39BB">
        <w:rPr>
          <w:rFonts w:cs="Times New Roman"/>
        </w:rPr>
        <w:t>(B).</w:t>
      </w:r>
    </w:p>
    <w:p w14:paraId="01C460B2" w14:textId="77777777" w:rsidR="00FA39BB" w:rsidRPr="00FA39BB" w:rsidRDefault="00E70BB5">
      <w:pPr>
        <w:pStyle w:val="ListParagraph"/>
        <w:numPr>
          <w:ilvl w:val="0"/>
          <w:numId w:val="41"/>
        </w:numPr>
        <w:ind w:left="2376" w:hanging="1008"/>
        <w:contextualSpacing w:val="0"/>
        <w:rPr>
          <w:rFonts w:cs="Times New Roman"/>
          <w:szCs w:val="26"/>
        </w:rPr>
      </w:pPr>
      <w:r w:rsidRPr="00FA39BB">
        <w:rPr>
          <w:rFonts w:cs="Times New Roman"/>
        </w:rPr>
        <w:t>A generation unit installed, operated, and maintained at a customer site, exclusively to serve that customers’ load.</w:t>
      </w:r>
    </w:p>
    <w:p w14:paraId="2E2B9883" w14:textId="77777777" w:rsidR="00FA39BB" w:rsidRPr="00FA39BB" w:rsidRDefault="00E70BB5">
      <w:pPr>
        <w:pStyle w:val="ListParagraph"/>
        <w:numPr>
          <w:ilvl w:val="0"/>
          <w:numId w:val="41"/>
        </w:numPr>
        <w:ind w:left="2376" w:hanging="1008"/>
        <w:contextualSpacing w:val="0"/>
        <w:rPr>
          <w:rFonts w:cs="Times New Roman"/>
          <w:szCs w:val="26"/>
        </w:rPr>
      </w:pPr>
      <w:r w:rsidRPr="00FA39BB">
        <w:rPr>
          <w:rFonts w:cs="Times New Roman"/>
        </w:rPr>
        <w:t xml:space="preserve">A facility </w:t>
      </w:r>
      <w:r w:rsidR="005E2743" w:rsidRPr="00FA39BB">
        <w:rPr>
          <w:rFonts w:cs="Times New Roman"/>
        </w:rPr>
        <w:t>owned by a local publicly owned electric utility.</w:t>
      </w:r>
    </w:p>
    <w:p w14:paraId="16081BCB" w14:textId="77777777" w:rsidR="00FA39BB" w:rsidRPr="00FA39BB" w:rsidRDefault="005E2743">
      <w:pPr>
        <w:pStyle w:val="ListParagraph"/>
        <w:numPr>
          <w:ilvl w:val="0"/>
          <w:numId w:val="41"/>
        </w:numPr>
        <w:ind w:left="2376" w:hanging="1008"/>
        <w:contextualSpacing w:val="0"/>
        <w:rPr>
          <w:rFonts w:cs="Times New Roman"/>
          <w:szCs w:val="26"/>
        </w:rPr>
      </w:pPr>
      <w:r w:rsidRPr="00FA39BB">
        <w:rPr>
          <w:rFonts w:cs="Times New Roman"/>
        </w:rPr>
        <w:t>A facility at a public agency that is used to generate electricity incidental to the provision of water or wastewater treatment.</w:t>
      </w:r>
    </w:p>
    <w:p w14:paraId="342BB880" w14:textId="464311A1" w:rsidR="005E2743" w:rsidRPr="00FA39BB" w:rsidRDefault="005E2743">
      <w:pPr>
        <w:pStyle w:val="ListParagraph"/>
        <w:numPr>
          <w:ilvl w:val="0"/>
          <w:numId w:val="41"/>
        </w:numPr>
        <w:spacing w:after="240"/>
        <w:ind w:left="2376" w:hanging="1008"/>
        <w:contextualSpacing w:val="0"/>
        <w:rPr>
          <w:rFonts w:cs="Times New Roman"/>
          <w:szCs w:val="26"/>
        </w:rPr>
      </w:pPr>
      <w:r w:rsidRPr="00FA39BB">
        <w:rPr>
          <w:rFonts w:cs="Times New Roman"/>
        </w:rPr>
        <w:t>A facility owned by a city and county operating as a public utility, furnishing electric service as provided in Pub. Util. Code § 10001.</w:t>
      </w:r>
    </w:p>
    <w:p w14:paraId="4A9AF38C" w14:textId="7CC6FCCF" w:rsidR="0042454B" w:rsidRPr="00625E9B" w:rsidRDefault="005E2743" w:rsidP="008C72B2">
      <w:pPr>
        <w:pStyle w:val="Heading2"/>
        <w:spacing w:after="0"/>
        <w:rPr>
          <w:rFonts w:cs="Times New Roman"/>
        </w:rPr>
      </w:pPr>
      <w:bookmarkStart w:id="14" w:name="_Toc167452044"/>
      <w:r w:rsidRPr="00625E9B">
        <w:rPr>
          <w:rFonts w:cs="Times New Roman"/>
          <w:caps w:val="0"/>
        </w:rPr>
        <w:t>GENERATING ASSET OWNER</w:t>
      </w:r>
      <w:bookmarkEnd w:id="14"/>
    </w:p>
    <w:p w14:paraId="6809B4DF" w14:textId="3A46AC41" w:rsidR="0011520E" w:rsidRPr="00625E9B" w:rsidRDefault="0011520E" w:rsidP="008C72B2">
      <w:pPr>
        <w:pStyle w:val="ListParagraph"/>
        <w:numPr>
          <w:ilvl w:val="0"/>
          <w:numId w:val="0"/>
        </w:numPr>
        <w:ind w:left="1368"/>
        <w:contextualSpacing w:val="0"/>
        <w:rPr>
          <w:rFonts w:cs="Times New Roman"/>
          <w:szCs w:val="26"/>
        </w:rPr>
      </w:pPr>
      <w:r w:rsidRPr="00625E9B">
        <w:rPr>
          <w:rFonts w:cs="Times New Roman"/>
          <w:szCs w:val="26"/>
        </w:rPr>
        <w:t>“</w:t>
      </w:r>
      <w:r w:rsidR="005E2743" w:rsidRPr="00625E9B">
        <w:rPr>
          <w:rFonts w:cs="Times New Roman"/>
          <w:szCs w:val="26"/>
        </w:rPr>
        <w:t xml:space="preserve">Generating Asset </w:t>
      </w:r>
      <w:r w:rsidR="00516667">
        <w:rPr>
          <w:rFonts w:cs="Times New Roman"/>
          <w:szCs w:val="26"/>
        </w:rPr>
        <w:t xml:space="preserve">(GA) </w:t>
      </w:r>
      <w:r w:rsidR="005E2743" w:rsidRPr="00625E9B">
        <w:rPr>
          <w:rFonts w:cs="Times New Roman"/>
          <w:szCs w:val="26"/>
        </w:rPr>
        <w:t xml:space="preserve">Owner” </w:t>
      </w:r>
      <w:r w:rsidR="00516667">
        <w:rPr>
          <w:rFonts w:cs="Times New Roman"/>
          <w:szCs w:val="26"/>
        </w:rPr>
        <w:t xml:space="preserve">or “GAO” </w:t>
      </w:r>
      <w:r w:rsidR="005E2743" w:rsidRPr="00625E9B">
        <w:rPr>
          <w:rFonts w:cs="Times New Roman"/>
          <w:szCs w:val="26"/>
        </w:rPr>
        <w:t xml:space="preserve">means any person or entity owning, controlling, operating, or managing a Generating Asset. “Generating Asset Owner” includes, but is not limited to, an electrical corporation (as that term is defined in Pub. Util. Code </w:t>
      </w:r>
      <w:r w:rsidR="005E2743" w:rsidRPr="00625E9B">
        <w:rPr>
          <w:rFonts w:cs="Times New Roman"/>
        </w:rPr>
        <w:t>§ 218). “Generating Asset Owner” does not include any governmental agency described in Pub. Util. Code § 761.3 (f) (1)-(3). Although for the various purposes of this General Order, more than one person or entity may meet the preceding definition, this section is not intended to require duplicate or redundant filings or notifications for any particular Generating Asset.</w:t>
      </w:r>
    </w:p>
    <w:p w14:paraId="607EB239" w14:textId="740F2185" w:rsidR="0042454B" w:rsidRPr="00625E9B" w:rsidRDefault="0042454B" w:rsidP="0042454B">
      <w:pPr>
        <w:pStyle w:val="Heading2"/>
        <w:spacing w:after="0"/>
        <w:rPr>
          <w:rFonts w:cs="Times New Roman"/>
        </w:rPr>
      </w:pPr>
      <w:bookmarkStart w:id="15" w:name="_Toc167452045"/>
      <w:r w:rsidRPr="00625E9B">
        <w:rPr>
          <w:rFonts w:cs="Times New Roman"/>
          <w:caps w:val="0"/>
        </w:rPr>
        <w:t>GENERATING A</w:t>
      </w:r>
      <w:r w:rsidR="005E2743" w:rsidRPr="00625E9B">
        <w:rPr>
          <w:rFonts w:cs="Times New Roman"/>
          <w:caps w:val="0"/>
        </w:rPr>
        <w:t>SSET AND ENERGY STORAGE SYSTEM LOGBOOK STANDARDS</w:t>
      </w:r>
      <w:bookmarkEnd w:id="15"/>
    </w:p>
    <w:p w14:paraId="38591F24" w14:textId="755AE915" w:rsidR="0011520E" w:rsidRPr="00625E9B" w:rsidRDefault="00E44593" w:rsidP="008C72B2">
      <w:pPr>
        <w:pStyle w:val="ListParagraph"/>
        <w:numPr>
          <w:ilvl w:val="0"/>
          <w:numId w:val="0"/>
        </w:numPr>
        <w:ind w:left="1368"/>
        <w:contextualSpacing w:val="0"/>
        <w:rPr>
          <w:rFonts w:cs="Times New Roman"/>
          <w:szCs w:val="26"/>
        </w:rPr>
      </w:pPr>
      <w:r w:rsidRPr="00625E9B">
        <w:rPr>
          <w:rFonts w:cs="Times New Roman"/>
          <w:szCs w:val="26"/>
        </w:rPr>
        <w:t>Generating Asset and Energy Storage System Logbook Standard means the Electrical Facility Logbook Standards filed with the Commission on April 2, 2003. Generating Assets are defined in Section 2.8 and Energy Storage Systems are defined in Section 2.5. The GA and ESS Logbook Standards are set forth as Appendix A of this General Order and include any subsequent amendments or revisions of those standards.</w:t>
      </w:r>
    </w:p>
    <w:p w14:paraId="45B23618" w14:textId="438DF566" w:rsidR="0042454B" w:rsidRPr="00625E9B" w:rsidRDefault="00E44593" w:rsidP="00764337">
      <w:pPr>
        <w:pStyle w:val="Heading2"/>
        <w:spacing w:after="0"/>
        <w:rPr>
          <w:rFonts w:cs="Times New Roman"/>
        </w:rPr>
      </w:pPr>
      <w:bookmarkStart w:id="16" w:name="_Toc167452046"/>
      <w:r w:rsidRPr="00625E9B">
        <w:rPr>
          <w:rFonts w:cs="Times New Roman"/>
          <w:caps w:val="0"/>
        </w:rPr>
        <w:t>GENERATING ASSET AND ENERGY STORAGE SYSTEM MAINTENANCE STANDARDS</w:t>
      </w:r>
      <w:bookmarkEnd w:id="16"/>
    </w:p>
    <w:p w14:paraId="4E43242D" w14:textId="148574B5" w:rsidR="0011520E" w:rsidRPr="00625E9B" w:rsidRDefault="0011520E" w:rsidP="008C72B2">
      <w:pPr>
        <w:pStyle w:val="ListParagraph"/>
        <w:numPr>
          <w:ilvl w:val="0"/>
          <w:numId w:val="0"/>
        </w:numPr>
        <w:ind w:left="1368"/>
        <w:contextualSpacing w:val="0"/>
        <w:rPr>
          <w:rFonts w:cs="Times New Roman"/>
          <w:szCs w:val="26"/>
        </w:rPr>
      </w:pPr>
      <w:r w:rsidRPr="00625E9B">
        <w:rPr>
          <w:rFonts w:cs="Times New Roman"/>
          <w:szCs w:val="26"/>
        </w:rPr>
        <w:t>“</w:t>
      </w:r>
      <w:r w:rsidR="00E44593" w:rsidRPr="00625E9B">
        <w:rPr>
          <w:rFonts w:cs="Times New Roman"/>
          <w:szCs w:val="26"/>
        </w:rPr>
        <w:t>GA and ESS Maintenance Standards” means the Maintenance Standards in the “Maintenance Standards with suggested Implementation and Enforcement Model” filed with Commission on May 26, 2003. “GA and ESS Maintenance Standards” also include any subsequent amendments or revisions to those standards. The Generator Maintenance Standards are set forth in Appendix C.</w:t>
      </w:r>
    </w:p>
    <w:p w14:paraId="4299B130" w14:textId="6B1305E7" w:rsidR="00764337" w:rsidRPr="00625E9B" w:rsidRDefault="00764337" w:rsidP="00764337">
      <w:pPr>
        <w:pStyle w:val="Heading2"/>
        <w:spacing w:after="0"/>
        <w:rPr>
          <w:rFonts w:cs="Times New Roman"/>
        </w:rPr>
      </w:pPr>
      <w:bookmarkStart w:id="17" w:name="_Toc167452047"/>
      <w:r w:rsidRPr="00625E9B">
        <w:rPr>
          <w:rFonts w:cs="Times New Roman"/>
          <w:caps w:val="0"/>
        </w:rPr>
        <w:lastRenderedPageBreak/>
        <w:t>GENERAT</w:t>
      </w:r>
      <w:r w:rsidRPr="00625E9B" w:rsidDel="002B53B3">
        <w:rPr>
          <w:rFonts w:cs="Times New Roman"/>
          <w:caps w:val="0"/>
        </w:rPr>
        <w:t xml:space="preserve">ING </w:t>
      </w:r>
      <w:r w:rsidRPr="00625E9B">
        <w:rPr>
          <w:rFonts w:cs="Times New Roman"/>
          <w:caps w:val="0"/>
        </w:rPr>
        <w:t>ASSET AND E</w:t>
      </w:r>
      <w:r w:rsidR="00E44593" w:rsidRPr="00625E9B">
        <w:rPr>
          <w:rFonts w:cs="Times New Roman"/>
          <w:caps w:val="0"/>
        </w:rPr>
        <w:t xml:space="preserve">NERGY </w:t>
      </w:r>
      <w:r w:rsidRPr="00625E9B">
        <w:rPr>
          <w:rFonts w:cs="Times New Roman"/>
          <w:caps w:val="0"/>
        </w:rPr>
        <w:t>S</w:t>
      </w:r>
      <w:r w:rsidR="00E44593" w:rsidRPr="00625E9B">
        <w:rPr>
          <w:rFonts w:cs="Times New Roman"/>
          <w:caps w:val="0"/>
        </w:rPr>
        <w:t xml:space="preserve">TORAGE </w:t>
      </w:r>
      <w:r w:rsidRPr="00625E9B">
        <w:rPr>
          <w:rFonts w:cs="Times New Roman"/>
          <w:caps w:val="0"/>
        </w:rPr>
        <w:t>S</w:t>
      </w:r>
      <w:r w:rsidR="00E44593" w:rsidRPr="00625E9B">
        <w:rPr>
          <w:rFonts w:cs="Times New Roman"/>
          <w:caps w:val="0"/>
        </w:rPr>
        <w:t>YSTEM</w:t>
      </w:r>
      <w:r w:rsidRPr="00625E9B">
        <w:rPr>
          <w:rFonts w:cs="Times New Roman"/>
          <w:caps w:val="0"/>
        </w:rPr>
        <w:t xml:space="preserve"> </w:t>
      </w:r>
      <w:r w:rsidR="00E44593" w:rsidRPr="00625E9B">
        <w:rPr>
          <w:rFonts w:cs="Times New Roman"/>
          <w:caps w:val="0"/>
        </w:rPr>
        <w:t>OPERATION</w:t>
      </w:r>
      <w:r w:rsidRPr="00625E9B">
        <w:rPr>
          <w:rFonts w:cs="Times New Roman"/>
          <w:caps w:val="0"/>
        </w:rPr>
        <w:t xml:space="preserve"> STANDARDS</w:t>
      </w:r>
      <w:bookmarkEnd w:id="17"/>
    </w:p>
    <w:p w14:paraId="3A275DF2" w14:textId="3A90CA3A" w:rsidR="0011520E" w:rsidRPr="00625E9B" w:rsidRDefault="00E44593" w:rsidP="008C72B2">
      <w:pPr>
        <w:pStyle w:val="ListParagraph"/>
        <w:numPr>
          <w:ilvl w:val="0"/>
          <w:numId w:val="0"/>
        </w:numPr>
        <w:ind w:left="1368"/>
        <w:contextualSpacing w:val="0"/>
        <w:rPr>
          <w:rFonts w:cs="Times New Roman"/>
          <w:szCs w:val="26"/>
        </w:rPr>
      </w:pPr>
      <w:r w:rsidRPr="00625E9B">
        <w:rPr>
          <w:rFonts w:cs="Times New Roman"/>
          <w:szCs w:val="26"/>
        </w:rPr>
        <w:t>“Generating Asset and Energy Storage System Operation Standards” means the Operation Standards filed with the Commission on November 1, 2004. The Generator Operation Standards are set forth as Appendix D to this General Order. “GA and ESS Operation Standards” also includes any subsequent amendments or revisions to those standards.</w:t>
      </w:r>
    </w:p>
    <w:p w14:paraId="49EBF47A" w14:textId="43A9D13F" w:rsidR="00764337" w:rsidRPr="00625E9B" w:rsidRDefault="00764337" w:rsidP="00764337">
      <w:pPr>
        <w:pStyle w:val="Heading2"/>
        <w:spacing w:after="0"/>
        <w:rPr>
          <w:rFonts w:cs="Times New Roman"/>
        </w:rPr>
      </w:pPr>
      <w:bookmarkStart w:id="18" w:name="_Toc167452048"/>
      <w:r w:rsidRPr="00625E9B">
        <w:rPr>
          <w:rFonts w:cs="Times New Roman"/>
          <w:caps w:val="0"/>
        </w:rPr>
        <w:t>GENERATING A</w:t>
      </w:r>
      <w:r w:rsidR="00E44593" w:rsidRPr="00625E9B">
        <w:rPr>
          <w:rFonts w:cs="Times New Roman"/>
          <w:caps w:val="0"/>
        </w:rPr>
        <w:t>VAILABILITY DATA SYSTEM OR GADS</w:t>
      </w:r>
      <w:bookmarkEnd w:id="18"/>
    </w:p>
    <w:p w14:paraId="134BE795" w14:textId="57D4195A" w:rsidR="0011520E" w:rsidRPr="00625E9B" w:rsidRDefault="00E44593" w:rsidP="008C72B2">
      <w:pPr>
        <w:pStyle w:val="ListParagraph"/>
        <w:numPr>
          <w:ilvl w:val="0"/>
          <w:numId w:val="0"/>
        </w:numPr>
        <w:ind w:left="1368"/>
        <w:contextualSpacing w:val="0"/>
        <w:rPr>
          <w:rFonts w:cs="Times New Roman"/>
          <w:szCs w:val="26"/>
        </w:rPr>
      </w:pPr>
      <w:r w:rsidRPr="00625E9B">
        <w:rPr>
          <w:rFonts w:cs="Times New Roman"/>
          <w:szCs w:val="26"/>
        </w:rPr>
        <w:t xml:space="preserve">“Generating Availability </w:t>
      </w:r>
      <w:r w:rsidR="00F35391" w:rsidRPr="00625E9B">
        <w:rPr>
          <w:rFonts w:cs="Times New Roman"/>
          <w:szCs w:val="26"/>
        </w:rPr>
        <w:t>Data System” or “GADS” means the data base system maintained by the North American Electric Reliability Corporation (NERC) which collects, records, and retrieves operating information for improving the performance of electric generating equipment.</w:t>
      </w:r>
    </w:p>
    <w:p w14:paraId="4AB51C18" w14:textId="4E849355" w:rsidR="00764337" w:rsidRPr="00625E9B" w:rsidRDefault="00516667" w:rsidP="00764337">
      <w:pPr>
        <w:pStyle w:val="Heading2"/>
        <w:spacing w:after="0"/>
        <w:rPr>
          <w:rFonts w:cs="Times New Roman"/>
        </w:rPr>
      </w:pPr>
      <w:bookmarkStart w:id="19" w:name="_Toc167452049"/>
      <w:r w:rsidRPr="00625E9B">
        <w:rPr>
          <w:rFonts w:cs="Times New Roman"/>
          <w:caps w:val="0"/>
        </w:rPr>
        <w:t>HYDROELECTRIC ENERGY LOGBOO</w:t>
      </w:r>
      <w:r>
        <w:rPr>
          <w:rFonts w:cs="Times New Roman"/>
          <w:caps w:val="0"/>
        </w:rPr>
        <w:t>K</w:t>
      </w:r>
      <w:r w:rsidRPr="00625E9B">
        <w:rPr>
          <w:rFonts w:cs="Times New Roman"/>
          <w:caps w:val="0"/>
        </w:rPr>
        <w:t xml:space="preserve"> STANDARD</w:t>
      </w:r>
      <w:r>
        <w:rPr>
          <w:rFonts w:cs="Times New Roman"/>
          <w:caps w:val="0"/>
        </w:rPr>
        <w:t>S</w:t>
      </w:r>
      <w:bookmarkEnd w:id="19"/>
    </w:p>
    <w:p w14:paraId="61FFF5D3" w14:textId="4F1506EF" w:rsidR="0011520E" w:rsidRPr="00625E9B" w:rsidRDefault="0011520E" w:rsidP="008C72B2">
      <w:pPr>
        <w:pStyle w:val="ListParagraph"/>
        <w:numPr>
          <w:ilvl w:val="0"/>
          <w:numId w:val="0"/>
        </w:numPr>
        <w:ind w:left="1368"/>
        <w:contextualSpacing w:val="0"/>
        <w:rPr>
          <w:rFonts w:cs="Times New Roman"/>
          <w:szCs w:val="26"/>
        </w:rPr>
      </w:pPr>
      <w:r w:rsidRPr="00625E9B">
        <w:rPr>
          <w:rFonts w:cs="Times New Roman"/>
          <w:szCs w:val="26"/>
        </w:rPr>
        <w:t>“</w:t>
      </w:r>
      <w:r w:rsidR="00F35391" w:rsidRPr="00625E9B">
        <w:rPr>
          <w:rFonts w:cs="Times New Roman"/>
          <w:szCs w:val="26"/>
        </w:rPr>
        <w:t>Hydroelectric Energy Logbook Standard</w:t>
      </w:r>
      <w:r w:rsidR="00516667">
        <w:rPr>
          <w:rFonts w:cs="Times New Roman"/>
          <w:szCs w:val="26"/>
        </w:rPr>
        <w:t>s</w:t>
      </w:r>
      <w:r w:rsidR="00F35391" w:rsidRPr="00625E9B">
        <w:rPr>
          <w:rFonts w:cs="Times New Roman"/>
          <w:szCs w:val="26"/>
        </w:rPr>
        <w:t>” means the “Logbook Standards for Hydroelectric Generating Facilities”, filed with the Commission on April 14, 2004. The Hydroelectric Energy Logbook Standards are set forth as Appendix B to this General Order. “Generator Logbook Standards (Hydroelectric Energy)” also includes any subsequent amendments or revisions to those standards.</w:t>
      </w:r>
    </w:p>
    <w:p w14:paraId="440F1AA2" w14:textId="3504B0D0" w:rsidR="00764337" w:rsidRPr="00625E9B" w:rsidRDefault="00764337" w:rsidP="00764337">
      <w:pPr>
        <w:pStyle w:val="Heading2"/>
        <w:spacing w:after="0"/>
        <w:rPr>
          <w:rFonts w:cs="Times New Roman"/>
        </w:rPr>
      </w:pPr>
      <w:bookmarkStart w:id="20" w:name="_Toc167452050"/>
      <w:r w:rsidRPr="00625E9B">
        <w:rPr>
          <w:rFonts w:cs="Times New Roman"/>
          <w:caps w:val="0"/>
        </w:rPr>
        <w:t>INITIAL CERTIFICATION</w:t>
      </w:r>
      <w:bookmarkEnd w:id="20"/>
    </w:p>
    <w:p w14:paraId="4C5F40DF" w14:textId="67759FF6" w:rsidR="0011520E" w:rsidRPr="00625E9B" w:rsidRDefault="0011520E" w:rsidP="008C72B2">
      <w:pPr>
        <w:pStyle w:val="ListParagraph"/>
        <w:numPr>
          <w:ilvl w:val="0"/>
          <w:numId w:val="0"/>
        </w:numPr>
        <w:ind w:left="1368"/>
        <w:contextualSpacing w:val="0"/>
        <w:rPr>
          <w:rFonts w:cs="Times New Roman"/>
          <w:szCs w:val="26"/>
        </w:rPr>
      </w:pPr>
      <w:r w:rsidRPr="00625E9B">
        <w:rPr>
          <w:rFonts w:cs="Times New Roman"/>
          <w:szCs w:val="26"/>
        </w:rPr>
        <w:t>“Initial Certification” means the first document filed by a GA or ESS Owner for a specific GA or ESS certifying that the GA or ESS Owner has adopted and is implementing a Maintenance Plan for that GA or ESS as required by Section</w:t>
      </w:r>
      <w:r w:rsidR="00F35391" w:rsidRPr="00625E9B">
        <w:rPr>
          <w:rFonts w:cs="Times New Roman"/>
          <w:szCs w:val="26"/>
        </w:rPr>
        <w:t> </w:t>
      </w:r>
      <w:r w:rsidRPr="00625E9B">
        <w:rPr>
          <w:rFonts w:cs="Times New Roman"/>
          <w:szCs w:val="26"/>
        </w:rPr>
        <w:t>6.0 of this General Order, or an Operation Plan for that GA or ESS as required by Section</w:t>
      </w:r>
      <w:r w:rsidR="0041268A" w:rsidRPr="00625E9B">
        <w:rPr>
          <w:rFonts w:cs="Times New Roman"/>
          <w:szCs w:val="26"/>
        </w:rPr>
        <w:t> </w:t>
      </w:r>
      <w:r w:rsidRPr="00625E9B">
        <w:rPr>
          <w:rFonts w:cs="Times New Roman"/>
          <w:szCs w:val="26"/>
        </w:rPr>
        <w:t>7.0.</w:t>
      </w:r>
    </w:p>
    <w:p w14:paraId="4D6FB103" w14:textId="6A840DA0" w:rsidR="00764337" w:rsidRPr="00625E9B" w:rsidRDefault="00764337" w:rsidP="00764337">
      <w:pPr>
        <w:pStyle w:val="Heading2"/>
        <w:spacing w:after="0"/>
        <w:rPr>
          <w:rFonts w:cs="Times New Roman"/>
        </w:rPr>
      </w:pPr>
      <w:bookmarkStart w:id="21" w:name="_Toc167452051"/>
      <w:r w:rsidRPr="00625E9B">
        <w:rPr>
          <w:rFonts w:cs="Times New Roman"/>
          <w:caps w:val="0"/>
        </w:rPr>
        <w:t>NORTH AMERICAN ELECTRIC RELIABILITY CORPORATION OR NERC</w:t>
      </w:r>
      <w:bookmarkEnd w:id="21"/>
    </w:p>
    <w:p w14:paraId="62C9E91B" w14:textId="5B93BABC" w:rsidR="0011520E" w:rsidRPr="00625E9B" w:rsidRDefault="0011520E" w:rsidP="008C72B2">
      <w:pPr>
        <w:pStyle w:val="ListParagraph"/>
        <w:numPr>
          <w:ilvl w:val="0"/>
          <w:numId w:val="0"/>
        </w:numPr>
        <w:ind w:left="1368"/>
        <w:contextualSpacing w:val="0"/>
        <w:rPr>
          <w:rFonts w:cs="Times New Roman"/>
          <w:szCs w:val="26"/>
        </w:rPr>
      </w:pPr>
      <w:r w:rsidRPr="00625E9B">
        <w:rPr>
          <w:rFonts w:cs="Times New Roman"/>
          <w:szCs w:val="26"/>
        </w:rPr>
        <w:t>“NERC” means the North American Electric Reliability Corporation or any successor thereto.</w:t>
      </w:r>
    </w:p>
    <w:p w14:paraId="3C7EECE7" w14:textId="367C7782" w:rsidR="00764337" w:rsidRPr="00625E9B" w:rsidRDefault="00764337" w:rsidP="00764337">
      <w:pPr>
        <w:pStyle w:val="Heading2"/>
        <w:spacing w:after="0"/>
        <w:rPr>
          <w:rFonts w:cs="Times New Roman"/>
        </w:rPr>
      </w:pPr>
      <w:bookmarkStart w:id="22" w:name="_Toc167452052"/>
      <w:r w:rsidRPr="00625E9B">
        <w:rPr>
          <w:rFonts w:cs="Times New Roman"/>
          <w:caps w:val="0"/>
        </w:rPr>
        <w:t>NOTIFY SED, FILE WITH THE COMMISSION, FILING, OR FILE</w:t>
      </w:r>
      <w:bookmarkEnd w:id="22"/>
    </w:p>
    <w:p w14:paraId="6DF8AFC3" w14:textId="37CA1868" w:rsidR="0011520E" w:rsidRPr="00625E9B" w:rsidRDefault="0011520E" w:rsidP="008C72B2">
      <w:pPr>
        <w:pStyle w:val="ListParagraph"/>
        <w:numPr>
          <w:ilvl w:val="0"/>
          <w:numId w:val="0"/>
        </w:numPr>
        <w:ind w:left="1368"/>
        <w:contextualSpacing w:val="0"/>
        <w:rPr>
          <w:rFonts w:cs="Times New Roman"/>
          <w:szCs w:val="26"/>
        </w:rPr>
      </w:pPr>
      <w:r w:rsidRPr="00625E9B">
        <w:rPr>
          <w:rFonts w:cs="Times New Roman"/>
          <w:szCs w:val="26"/>
        </w:rPr>
        <w:t>“Notify SED,” “file with the Commission,” “filing,” or “file” means (unless otherwise indicated) to send a</w:t>
      </w:r>
      <w:r w:rsidR="00F35391" w:rsidRPr="00625E9B">
        <w:rPr>
          <w:rFonts w:cs="Times New Roman"/>
          <w:szCs w:val="26"/>
        </w:rPr>
        <w:t xml:space="preserve">n electronic notification to </w:t>
      </w:r>
      <w:hyperlink r:id="rId15" w:history="1">
        <w:r w:rsidR="00F35391" w:rsidRPr="00625E9B">
          <w:rPr>
            <w:rStyle w:val="Hyperlink"/>
            <w:rFonts w:cs="Times New Roman"/>
            <w:szCs w:val="26"/>
          </w:rPr>
          <w:t>GO167@cpuc.ca.gov</w:t>
        </w:r>
      </w:hyperlink>
      <w:r w:rsidR="00F35391" w:rsidRPr="00625E9B">
        <w:rPr>
          <w:rFonts w:cs="Times New Roman"/>
          <w:szCs w:val="26"/>
        </w:rPr>
        <w:t xml:space="preserve">. </w:t>
      </w:r>
      <w:r w:rsidRPr="00625E9B">
        <w:rPr>
          <w:rFonts w:cs="Times New Roman"/>
          <w:szCs w:val="26"/>
        </w:rPr>
        <w:t>These written communications are not filed with the Commission’s Docket Office.</w:t>
      </w:r>
    </w:p>
    <w:p w14:paraId="73C78A4A" w14:textId="7F5238AE" w:rsidR="00764337" w:rsidRPr="00625E9B" w:rsidRDefault="00764337" w:rsidP="00764337">
      <w:pPr>
        <w:pStyle w:val="Heading2"/>
        <w:spacing w:after="0"/>
        <w:rPr>
          <w:rFonts w:cs="Times New Roman"/>
        </w:rPr>
      </w:pPr>
      <w:bookmarkStart w:id="23" w:name="_Toc167452053"/>
      <w:r w:rsidRPr="00625E9B">
        <w:rPr>
          <w:rFonts w:cs="Times New Roman"/>
          <w:caps w:val="0"/>
        </w:rPr>
        <w:t>OUTAGE COORDINATION PROTOCOL</w:t>
      </w:r>
      <w:bookmarkEnd w:id="23"/>
    </w:p>
    <w:p w14:paraId="3FD1196F" w14:textId="6E2DF2C6" w:rsidR="0011520E" w:rsidRPr="00625E9B" w:rsidRDefault="0011520E" w:rsidP="008C72B2">
      <w:pPr>
        <w:pStyle w:val="ListParagraph"/>
        <w:numPr>
          <w:ilvl w:val="0"/>
          <w:numId w:val="0"/>
        </w:numPr>
        <w:ind w:left="1368"/>
        <w:contextualSpacing w:val="0"/>
        <w:rPr>
          <w:rFonts w:cs="Times New Roman"/>
          <w:szCs w:val="26"/>
        </w:rPr>
      </w:pPr>
      <w:r w:rsidRPr="00625E9B">
        <w:rPr>
          <w:rFonts w:cs="Times New Roman"/>
          <w:szCs w:val="26"/>
        </w:rPr>
        <w:t>“Outage Coordination Protocol” means that document set forth as Section</w:t>
      </w:r>
      <w:r w:rsidR="0041268A" w:rsidRPr="00625E9B">
        <w:rPr>
          <w:rFonts w:cs="Times New Roman"/>
          <w:szCs w:val="26"/>
        </w:rPr>
        <w:t> </w:t>
      </w:r>
      <w:r w:rsidRPr="00625E9B">
        <w:rPr>
          <w:rFonts w:cs="Times New Roman"/>
          <w:szCs w:val="26"/>
        </w:rPr>
        <w:t>9 (effective February</w:t>
      </w:r>
      <w:r w:rsidR="0041268A" w:rsidRPr="00625E9B">
        <w:rPr>
          <w:rFonts w:cs="Times New Roman"/>
          <w:szCs w:val="26"/>
        </w:rPr>
        <w:t> </w:t>
      </w:r>
      <w:r w:rsidRPr="00625E9B">
        <w:rPr>
          <w:rFonts w:cs="Times New Roman"/>
          <w:szCs w:val="26"/>
        </w:rPr>
        <w:t>11,</w:t>
      </w:r>
      <w:r w:rsidR="0041268A" w:rsidRPr="00625E9B">
        <w:rPr>
          <w:rFonts w:cs="Times New Roman"/>
          <w:szCs w:val="26"/>
        </w:rPr>
        <w:t> </w:t>
      </w:r>
      <w:r w:rsidRPr="00625E9B">
        <w:rPr>
          <w:rFonts w:cs="Times New Roman"/>
          <w:szCs w:val="26"/>
        </w:rPr>
        <w:t xml:space="preserve">2023) in the ISO tariff to coordinate schedules for maintenance, repair and construction of generating units, sections of the ISO </w:t>
      </w:r>
      <w:r w:rsidRPr="00625E9B">
        <w:rPr>
          <w:rFonts w:cs="Times New Roman"/>
          <w:szCs w:val="26"/>
        </w:rPr>
        <w:lastRenderedPageBreak/>
        <w:t>controlled grid, and interconnections, as well as any subsequent amendments to the document.</w:t>
      </w:r>
    </w:p>
    <w:p w14:paraId="33824AB7" w14:textId="50D3234B" w:rsidR="00764337" w:rsidRPr="00625E9B" w:rsidRDefault="00764337" w:rsidP="00764337">
      <w:pPr>
        <w:pStyle w:val="Heading2"/>
        <w:spacing w:after="0"/>
        <w:rPr>
          <w:rFonts w:cs="Times New Roman"/>
        </w:rPr>
      </w:pPr>
      <w:bookmarkStart w:id="24" w:name="_Toc167452054"/>
      <w:r w:rsidRPr="00625E9B">
        <w:rPr>
          <w:rFonts w:cs="Times New Roman"/>
          <w:caps w:val="0"/>
        </w:rPr>
        <w:t>OUTAGE MANAGEMENT SYSTEM OF CALIFORNIA OR OMS</w:t>
      </w:r>
      <w:bookmarkEnd w:id="24"/>
    </w:p>
    <w:p w14:paraId="763D50A7" w14:textId="402A5817" w:rsidR="0011520E" w:rsidRPr="00625E9B" w:rsidRDefault="0011520E" w:rsidP="008C72B2">
      <w:pPr>
        <w:pStyle w:val="ListParagraph"/>
        <w:numPr>
          <w:ilvl w:val="0"/>
          <w:numId w:val="0"/>
        </w:numPr>
        <w:ind w:left="1368"/>
        <w:contextualSpacing w:val="0"/>
        <w:rPr>
          <w:rFonts w:cs="Times New Roman"/>
          <w:szCs w:val="26"/>
        </w:rPr>
      </w:pPr>
      <w:r w:rsidRPr="00625E9B">
        <w:rPr>
          <w:rFonts w:cs="Times New Roman"/>
          <w:szCs w:val="26"/>
        </w:rPr>
        <w:t>“Outage Management System” of California or “OMS” is a web-based system application and procedure, and any successor system, used by the ISO and external clients for scheduling of generator outages.</w:t>
      </w:r>
    </w:p>
    <w:p w14:paraId="12CB794E" w14:textId="4238C9E4" w:rsidR="00F35391" w:rsidRPr="00625E9B" w:rsidRDefault="00C20EAD" w:rsidP="008C72B2">
      <w:pPr>
        <w:pStyle w:val="Heading2"/>
        <w:spacing w:after="0"/>
        <w:rPr>
          <w:rFonts w:cs="Times New Roman"/>
        </w:rPr>
      </w:pPr>
      <w:bookmarkStart w:id="25" w:name="_Toc167452055"/>
      <w:r w:rsidRPr="00625E9B">
        <w:rPr>
          <w:rFonts w:cs="Times New Roman"/>
          <w:caps w:val="0"/>
        </w:rPr>
        <w:t>SAFETY AND ENFORCEMENT DIVISION OR SED</w:t>
      </w:r>
      <w:bookmarkEnd w:id="25"/>
    </w:p>
    <w:p w14:paraId="402F1AAB" w14:textId="3404FBE2" w:rsidR="00F35391" w:rsidRPr="00625E9B" w:rsidRDefault="00F35391" w:rsidP="008C72B2">
      <w:pPr>
        <w:ind w:left="1368"/>
        <w:rPr>
          <w:rFonts w:cs="Times New Roman"/>
        </w:rPr>
      </w:pPr>
      <w:r w:rsidRPr="00625E9B">
        <w:rPr>
          <w:rFonts w:cs="Times New Roman"/>
        </w:rPr>
        <w:t>“Safety and Enforcement Division” or “SED” means that division of the Commission, or any successor entity, designated by the Commission to enforce this General Order.</w:t>
      </w:r>
    </w:p>
    <w:p w14:paraId="38E69E87" w14:textId="0A66634B" w:rsidR="00764337" w:rsidRPr="00625E9B" w:rsidRDefault="00764337" w:rsidP="008C72B2">
      <w:pPr>
        <w:pStyle w:val="Heading2"/>
        <w:spacing w:after="0"/>
        <w:rPr>
          <w:rFonts w:cs="Times New Roman"/>
        </w:rPr>
      </w:pPr>
      <w:bookmarkStart w:id="26" w:name="_Toc167452056"/>
      <w:r w:rsidRPr="00625E9B">
        <w:rPr>
          <w:rFonts w:cs="Times New Roman"/>
          <w:caps w:val="0"/>
        </w:rPr>
        <w:t>STANDARDS</w:t>
      </w:r>
      <w:bookmarkEnd w:id="26"/>
    </w:p>
    <w:p w14:paraId="64A396F3" w14:textId="05353B78" w:rsidR="0011520E" w:rsidRPr="00625E9B" w:rsidRDefault="0011520E" w:rsidP="008C72B2">
      <w:pPr>
        <w:pStyle w:val="ListParagraph"/>
        <w:numPr>
          <w:ilvl w:val="0"/>
          <w:numId w:val="0"/>
        </w:numPr>
        <w:ind w:left="1368"/>
        <w:contextualSpacing w:val="0"/>
        <w:rPr>
          <w:rFonts w:cs="Times New Roman"/>
          <w:szCs w:val="26"/>
        </w:rPr>
      </w:pPr>
      <w:r w:rsidRPr="00625E9B">
        <w:rPr>
          <w:rFonts w:cs="Times New Roman"/>
          <w:szCs w:val="26"/>
        </w:rPr>
        <w:t>“Standards” is a collective term including all the individual standards enforced pursuant to this General Order: Hydroelectric Generating Logbook Standards, GA and ESS Logbook Standards</w:t>
      </w:r>
      <w:r w:rsidR="00740599" w:rsidRPr="00625E9B">
        <w:rPr>
          <w:rFonts w:cs="Times New Roman"/>
          <w:szCs w:val="26"/>
        </w:rPr>
        <w:t>,</w:t>
      </w:r>
      <w:r w:rsidRPr="00625E9B">
        <w:rPr>
          <w:rFonts w:cs="Times New Roman"/>
          <w:szCs w:val="26"/>
        </w:rPr>
        <w:t xml:space="preserve"> GA and ESS Maintenance Standards, GA and ESS Operation Standards, and the Outage Coordination Protocol/standards of the ISO, as set forth in </w:t>
      </w:r>
      <w:r w:rsidR="0041268A" w:rsidRPr="00625E9B">
        <w:rPr>
          <w:rFonts w:cs="Times New Roman"/>
          <w:szCs w:val="26"/>
        </w:rPr>
        <w:t>S</w:t>
      </w:r>
      <w:r w:rsidRPr="00625E9B">
        <w:rPr>
          <w:rFonts w:cs="Times New Roman"/>
          <w:szCs w:val="26"/>
        </w:rPr>
        <w:t>ubsection</w:t>
      </w:r>
      <w:r w:rsidR="0041268A" w:rsidRPr="00625E9B">
        <w:rPr>
          <w:rFonts w:cs="Times New Roman"/>
          <w:szCs w:val="26"/>
        </w:rPr>
        <w:t> </w:t>
      </w:r>
      <w:r w:rsidRPr="00625E9B">
        <w:rPr>
          <w:rFonts w:cs="Times New Roman"/>
          <w:szCs w:val="26"/>
        </w:rPr>
        <w:t>8.1 of this General Order.</w:t>
      </w:r>
    </w:p>
    <w:p w14:paraId="4B3DA19E" w14:textId="305A3CD0" w:rsidR="00764337" w:rsidRPr="00625E9B" w:rsidRDefault="00764337" w:rsidP="008C72B2">
      <w:pPr>
        <w:pStyle w:val="Heading2"/>
        <w:spacing w:after="0"/>
        <w:rPr>
          <w:rFonts w:cs="Times New Roman"/>
        </w:rPr>
      </w:pPr>
      <w:bookmarkStart w:id="27" w:name="_Toc167452057"/>
      <w:r w:rsidRPr="00625E9B">
        <w:rPr>
          <w:rFonts w:cs="Times New Roman"/>
          <w:caps w:val="0"/>
        </w:rPr>
        <w:t>THERMAL ENERGY</w:t>
      </w:r>
      <w:bookmarkEnd w:id="27"/>
    </w:p>
    <w:p w14:paraId="039F03A6" w14:textId="2FB8450C" w:rsidR="0011520E" w:rsidRPr="00625E9B" w:rsidRDefault="0011520E" w:rsidP="008C72B2">
      <w:pPr>
        <w:pStyle w:val="ListParagraph"/>
        <w:numPr>
          <w:ilvl w:val="0"/>
          <w:numId w:val="0"/>
        </w:numPr>
        <w:spacing w:after="240"/>
        <w:ind w:left="1368"/>
        <w:contextualSpacing w:val="0"/>
        <w:rPr>
          <w:rFonts w:cs="Times New Roman"/>
          <w:szCs w:val="26"/>
        </w:rPr>
      </w:pPr>
      <w:r w:rsidRPr="00625E9B">
        <w:rPr>
          <w:rFonts w:cs="Times New Roman"/>
          <w:szCs w:val="26"/>
        </w:rPr>
        <w:t>“Thermal Energy” is the production of electricity from heat generated from combustion of fuels, recovery of heat from discharges from a turbine or other device powered by the combustion of fuels, thermal storage, and geothermal energy.</w:t>
      </w:r>
    </w:p>
    <w:p w14:paraId="7A828788" w14:textId="117FD995" w:rsidR="0011520E" w:rsidRPr="00625E9B" w:rsidRDefault="00DD1DCF" w:rsidP="008C72B2">
      <w:pPr>
        <w:pStyle w:val="Heading1"/>
        <w:spacing w:after="240"/>
        <w:rPr>
          <w:rFonts w:cs="Times New Roman"/>
        </w:rPr>
      </w:pPr>
      <w:bookmarkStart w:id="28" w:name="_Toc160806099"/>
      <w:bookmarkStart w:id="29" w:name="_Toc167452058"/>
      <w:bookmarkEnd w:id="5"/>
      <w:r w:rsidRPr="00625E9B">
        <w:rPr>
          <w:rFonts w:cs="Times New Roman"/>
          <w:caps w:val="0"/>
        </w:rPr>
        <w:t>REQUIRED COMPLIANCE</w:t>
      </w:r>
      <w:bookmarkEnd w:id="28"/>
      <w:bookmarkEnd w:id="29"/>
    </w:p>
    <w:p w14:paraId="6DAD767C" w14:textId="316CB8C2" w:rsidR="00380697" w:rsidRPr="00625E9B" w:rsidRDefault="00DD1DCF" w:rsidP="00380697">
      <w:pPr>
        <w:pStyle w:val="Heading2"/>
        <w:spacing w:after="0"/>
        <w:rPr>
          <w:rFonts w:cs="Times New Roman"/>
        </w:rPr>
      </w:pPr>
      <w:bookmarkStart w:id="30" w:name="_Toc160806100"/>
      <w:bookmarkStart w:id="31" w:name="_Toc167452059"/>
      <w:r w:rsidRPr="00625E9B">
        <w:rPr>
          <w:rFonts w:cs="Times New Roman"/>
          <w:caps w:val="0"/>
        </w:rPr>
        <w:t>BASIC REQUIREMENT</w:t>
      </w:r>
      <w:bookmarkEnd w:id="30"/>
      <w:bookmarkEnd w:id="31"/>
    </w:p>
    <w:p w14:paraId="578F7282" w14:textId="08576404" w:rsidR="0041268A" w:rsidRPr="00625E9B" w:rsidRDefault="0041268A" w:rsidP="008C72B2">
      <w:pPr>
        <w:ind w:left="1368"/>
        <w:rPr>
          <w:rFonts w:cs="Times New Roman"/>
          <w:szCs w:val="26"/>
        </w:rPr>
      </w:pPr>
      <w:r w:rsidRPr="00625E9B">
        <w:rPr>
          <w:rFonts w:cs="Times New Roman"/>
          <w:szCs w:val="26"/>
        </w:rPr>
        <w:t>Unless exempted below, all GA or ESS Owners shall comply with all Standards and all sections of this General Order including Maintenance and Operating Standards for each GA or ESS. A GA or ESS's eligibility for an exemption shall be determined by summing the nameplate rating for all units of the GA and/or ESS.</w:t>
      </w:r>
    </w:p>
    <w:p w14:paraId="5B06268D" w14:textId="0A73C16A" w:rsidR="00380697" w:rsidRPr="00625E9B" w:rsidRDefault="00DD1DCF" w:rsidP="00380697">
      <w:pPr>
        <w:pStyle w:val="Heading2"/>
        <w:spacing w:after="0"/>
        <w:rPr>
          <w:rFonts w:cs="Times New Roman"/>
        </w:rPr>
      </w:pPr>
      <w:bookmarkStart w:id="32" w:name="_Toc160806101"/>
      <w:bookmarkStart w:id="33" w:name="_Toc167452060"/>
      <w:r w:rsidRPr="00625E9B">
        <w:rPr>
          <w:rFonts w:cs="Times New Roman"/>
          <w:caps w:val="0"/>
        </w:rPr>
        <w:t>SMALL FACILITIES</w:t>
      </w:r>
      <w:bookmarkEnd w:id="32"/>
      <w:bookmarkEnd w:id="33"/>
    </w:p>
    <w:p w14:paraId="76482B94" w14:textId="0671FD9B" w:rsidR="0041268A" w:rsidRPr="00625E9B" w:rsidRDefault="0041268A" w:rsidP="008C72B2">
      <w:pPr>
        <w:ind w:left="1368"/>
        <w:rPr>
          <w:rFonts w:cs="Times New Roman"/>
          <w:szCs w:val="26"/>
        </w:rPr>
      </w:pPr>
      <w:r w:rsidRPr="00625E9B">
        <w:rPr>
          <w:rFonts w:cs="Times New Roman"/>
          <w:szCs w:val="26"/>
        </w:rPr>
        <w:t>GA</w:t>
      </w:r>
      <w:r w:rsidR="00516667">
        <w:rPr>
          <w:rFonts w:cs="Times New Roman"/>
          <w:szCs w:val="26"/>
        </w:rPr>
        <w:t>s</w:t>
      </w:r>
      <w:r w:rsidRPr="00625E9B">
        <w:rPr>
          <w:rFonts w:cs="Times New Roman"/>
          <w:szCs w:val="26"/>
        </w:rPr>
        <w:t xml:space="preserve"> or ESSs</w:t>
      </w:r>
      <w:r w:rsidR="00516667">
        <w:rPr>
          <w:rFonts w:cs="Times New Roman"/>
          <w:szCs w:val="26"/>
        </w:rPr>
        <w:t>,</w:t>
      </w:r>
      <w:r w:rsidRPr="00625E9B">
        <w:rPr>
          <w:rFonts w:cs="Times New Roman"/>
          <w:szCs w:val="26"/>
        </w:rPr>
        <w:t xml:space="preserve"> smaller than one megawatt</w:t>
      </w:r>
      <w:r w:rsidR="00516667">
        <w:rPr>
          <w:rFonts w:cs="Times New Roman"/>
          <w:szCs w:val="26"/>
        </w:rPr>
        <w:t>,</w:t>
      </w:r>
      <w:r w:rsidRPr="00625E9B">
        <w:rPr>
          <w:rFonts w:cs="Times New Roman"/>
          <w:szCs w:val="26"/>
        </w:rPr>
        <w:t xml:space="preserve"> are currently exempt from enforcement of the Standards pursuant to this General Order. Notwithstanding this exemption, GA or ESS Owners of such Generating Assets and ESSs shall cooperate in any Commission or SED investigation, inspection, or audit by permitting access to those Generating Assets or ESSs and by providing information (orally or written) or documents about the </w:t>
      </w:r>
      <w:r w:rsidRPr="00625E9B">
        <w:rPr>
          <w:rFonts w:cs="Times New Roman"/>
          <w:szCs w:val="26"/>
        </w:rPr>
        <w:lastRenderedPageBreak/>
        <w:t>maintenance and operation of those Generating Assets or ESSs if so requested by the Commission or SED.</w:t>
      </w:r>
    </w:p>
    <w:p w14:paraId="6211A85D" w14:textId="12CA0D96" w:rsidR="00380697" w:rsidRPr="00625E9B" w:rsidRDefault="00DD1DCF" w:rsidP="00380697">
      <w:pPr>
        <w:pStyle w:val="Heading2"/>
        <w:spacing w:after="0"/>
        <w:rPr>
          <w:rFonts w:cs="Times New Roman"/>
        </w:rPr>
      </w:pPr>
      <w:bookmarkStart w:id="34" w:name="_Toc160806102"/>
      <w:bookmarkStart w:id="35" w:name="_Toc167452061"/>
      <w:r w:rsidRPr="00625E9B">
        <w:rPr>
          <w:rFonts w:cs="Times New Roman"/>
          <w:caps w:val="0"/>
        </w:rPr>
        <w:t>MEDIUM FACILITIES</w:t>
      </w:r>
      <w:bookmarkEnd w:id="34"/>
      <w:bookmarkEnd w:id="35"/>
    </w:p>
    <w:p w14:paraId="6A833E40" w14:textId="19C833A1" w:rsidR="0041268A" w:rsidRPr="00625E9B" w:rsidRDefault="0041268A" w:rsidP="008C72B2">
      <w:pPr>
        <w:ind w:left="1368"/>
        <w:rPr>
          <w:rFonts w:cs="Times New Roman"/>
          <w:szCs w:val="26"/>
        </w:rPr>
      </w:pPr>
      <w:r w:rsidRPr="00625E9B">
        <w:rPr>
          <w:rFonts w:cs="Times New Roman"/>
          <w:szCs w:val="26"/>
        </w:rPr>
        <w:t>G</w:t>
      </w:r>
      <w:r w:rsidR="00516667">
        <w:rPr>
          <w:rFonts w:cs="Times New Roman"/>
          <w:szCs w:val="26"/>
        </w:rPr>
        <w:t>a</w:t>
      </w:r>
      <w:r w:rsidRPr="00625E9B">
        <w:rPr>
          <w:rFonts w:cs="Times New Roman"/>
          <w:szCs w:val="26"/>
        </w:rPr>
        <w:t>s</w:t>
      </w:r>
      <w:r w:rsidR="00516667">
        <w:rPr>
          <w:rFonts w:cs="Times New Roman"/>
          <w:szCs w:val="26"/>
        </w:rPr>
        <w:t xml:space="preserve"> or</w:t>
      </w:r>
      <w:r w:rsidRPr="00625E9B">
        <w:rPr>
          <w:rFonts w:cs="Times New Roman"/>
          <w:szCs w:val="26"/>
        </w:rPr>
        <w:t xml:space="preserve"> ESSs of one megawatt or larger but smaller than 50</w:t>
      </w:r>
      <w:r w:rsidR="00CD5A73" w:rsidRPr="00625E9B">
        <w:rPr>
          <w:rFonts w:cs="Times New Roman"/>
          <w:szCs w:val="26"/>
        </w:rPr>
        <w:t> </w:t>
      </w:r>
      <w:r w:rsidRPr="00625E9B">
        <w:rPr>
          <w:rFonts w:cs="Times New Roman"/>
          <w:szCs w:val="26"/>
        </w:rPr>
        <w:t xml:space="preserve">megawatts are exempt from Generator Logbook Standards (Hydroelectric Energy), GA and ESS Logbook Standards, Maintenance Standards, and Operation Standards. Accordingly, such Generating Assets and ESSs are subject to all requirements of this General Order except for </w:t>
      </w:r>
      <w:r w:rsidR="00CD5A73" w:rsidRPr="00625E9B">
        <w:rPr>
          <w:rFonts w:cs="Times New Roman"/>
          <w:szCs w:val="26"/>
        </w:rPr>
        <w:t>S</w:t>
      </w:r>
      <w:r w:rsidRPr="00625E9B">
        <w:rPr>
          <w:rFonts w:cs="Times New Roman"/>
          <w:szCs w:val="26"/>
        </w:rPr>
        <w:t>ections</w:t>
      </w:r>
      <w:r w:rsidR="00CD5A73" w:rsidRPr="00625E9B">
        <w:rPr>
          <w:rFonts w:cs="Times New Roman"/>
          <w:szCs w:val="26"/>
        </w:rPr>
        <w:t> </w:t>
      </w:r>
      <w:r w:rsidRPr="00625E9B">
        <w:rPr>
          <w:rFonts w:cs="Times New Roman"/>
          <w:szCs w:val="26"/>
        </w:rPr>
        <w:t xml:space="preserve">4 (“GA and ESS Logbook Standards”), 5 (“Hydroelectric Logbook Standards”), 6 (“Maintenance Standards”), and 7 (“Operation Standards”). Notwithstanding these exemptions, such facilities must follow prudent practices as required by </w:t>
      </w:r>
      <w:r w:rsidR="00CD5A73" w:rsidRPr="00625E9B">
        <w:rPr>
          <w:rFonts w:cs="Times New Roman"/>
          <w:szCs w:val="26"/>
        </w:rPr>
        <w:t>S</w:t>
      </w:r>
      <w:r w:rsidRPr="00625E9B">
        <w:rPr>
          <w:rFonts w:cs="Times New Roman"/>
          <w:szCs w:val="26"/>
        </w:rPr>
        <w:t>ections 4.2, 5.2, 6.4</w:t>
      </w:r>
      <w:r w:rsidR="00CD5A73" w:rsidRPr="00625E9B">
        <w:rPr>
          <w:rFonts w:cs="Times New Roman"/>
          <w:szCs w:val="26"/>
        </w:rPr>
        <w:t>,</w:t>
      </w:r>
      <w:r w:rsidRPr="00625E9B">
        <w:rPr>
          <w:rFonts w:cs="Times New Roman"/>
          <w:szCs w:val="26"/>
        </w:rPr>
        <w:t xml:space="preserve"> and 7.4.</w:t>
      </w:r>
    </w:p>
    <w:p w14:paraId="529CEAA0" w14:textId="4EEA4982" w:rsidR="00380697" w:rsidRPr="00625E9B" w:rsidRDefault="00DD1DCF" w:rsidP="00380697">
      <w:pPr>
        <w:pStyle w:val="Heading2"/>
        <w:spacing w:after="0"/>
        <w:rPr>
          <w:rFonts w:cs="Times New Roman"/>
        </w:rPr>
      </w:pPr>
      <w:bookmarkStart w:id="36" w:name="_Toc160806103"/>
      <w:bookmarkStart w:id="37" w:name="_Toc167452062"/>
      <w:r w:rsidRPr="00625E9B">
        <w:rPr>
          <w:rFonts w:cs="Times New Roman"/>
          <w:caps w:val="0"/>
        </w:rPr>
        <w:t>SWITCHING CENTERS</w:t>
      </w:r>
      <w:bookmarkEnd w:id="36"/>
      <w:bookmarkEnd w:id="37"/>
    </w:p>
    <w:p w14:paraId="1258764B" w14:textId="5CA75BB7" w:rsidR="0041268A" w:rsidRPr="00625E9B" w:rsidRDefault="0041268A" w:rsidP="008C72B2">
      <w:pPr>
        <w:ind w:left="1368"/>
        <w:rPr>
          <w:rFonts w:cs="Times New Roman"/>
          <w:szCs w:val="26"/>
        </w:rPr>
      </w:pPr>
      <w:r w:rsidRPr="00625E9B">
        <w:rPr>
          <w:rFonts w:cs="Times New Roman"/>
          <w:szCs w:val="26"/>
        </w:rPr>
        <w:t xml:space="preserve">Switching centers controlling 50 megawatts or more of hydroelectric power must keep logbooks concerning switching center operations for all remotely controlled Generating Assets of one megawatt or larger, as provided in </w:t>
      </w:r>
      <w:r w:rsidR="00CD5A73" w:rsidRPr="00625E9B">
        <w:rPr>
          <w:rFonts w:cs="Times New Roman"/>
          <w:szCs w:val="26"/>
        </w:rPr>
        <w:t>S</w:t>
      </w:r>
      <w:r w:rsidRPr="00625E9B">
        <w:rPr>
          <w:rFonts w:cs="Times New Roman"/>
          <w:szCs w:val="26"/>
        </w:rPr>
        <w:t>ection 5.2.</w:t>
      </w:r>
    </w:p>
    <w:p w14:paraId="3E862C1D" w14:textId="25F71EDA" w:rsidR="00380697" w:rsidRPr="00625E9B" w:rsidRDefault="00DD1DCF" w:rsidP="00380697">
      <w:pPr>
        <w:pStyle w:val="Heading2"/>
        <w:spacing w:after="0"/>
        <w:rPr>
          <w:rFonts w:cs="Times New Roman"/>
        </w:rPr>
      </w:pPr>
      <w:bookmarkStart w:id="38" w:name="_Toc160806104"/>
      <w:bookmarkStart w:id="39" w:name="_Toc167452063"/>
      <w:r w:rsidRPr="00625E9B">
        <w:rPr>
          <w:rFonts w:cs="Times New Roman"/>
          <w:caps w:val="0"/>
        </w:rPr>
        <w:t>HYDROELECTRIC FACILITIES</w:t>
      </w:r>
      <w:bookmarkEnd w:id="38"/>
      <w:bookmarkEnd w:id="39"/>
    </w:p>
    <w:p w14:paraId="41EAB6EC" w14:textId="1B766C53" w:rsidR="0041268A" w:rsidRPr="00625E9B" w:rsidRDefault="0041268A" w:rsidP="008C72B2">
      <w:pPr>
        <w:spacing w:after="240"/>
        <w:ind w:left="1368"/>
        <w:rPr>
          <w:rFonts w:cs="Times New Roman"/>
          <w:szCs w:val="26"/>
        </w:rPr>
      </w:pPr>
      <w:r w:rsidRPr="00625E9B">
        <w:rPr>
          <w:rFonts w:cs="Times New Roman"/>
          <w:szCs w:val="26"/>
        </w:rPr>
        <w:t>Hydroelectric facilities licensed by the Federal Energy Regulatory Commission are exempt from Sections 6.0, 7.0, 8.0, 9.3, 9.4</w:t>
      </w:r>
      <w:r w:rsidR="00CD5A73" w:rsidRPr="00625E9B">
        <w:rPr>
          <w:rFonts w:cs="Times New Roman"/>
          <w:szCs w:val="26"/>
        </w:rPr>
        <w:t>,</w:t>
      </w:r>
      <w:r w:rsidRPr="00625E9B">
        <w:rPr>
          <w:rFonts w:cs="Times New Roman"/>
          <w:szCs w:val="26"/>
        </w:rPr>
        <w:t xml:space="preserve"> and 14.1.</w:t>
      </w:r>
    </w:p>
    <w:p w14:paraId="1E663AED" w14:textId="36AF3FE8" w:rsidR="00CD5A73" w:rsidRPr="00625E9B" w:rsidRDefault="00DD1DCF" w:rsidP="008C72B2">
      <w:pPr>
        <w:pStyle w:val="Heading1"/>
        <w:spacing w:after="240"/>
        <w:rPr>
          <w:rFonts w:cs="Times New Roman"/>
        </w:rPr>
      </w:pPr>
      <w:bookmarkStart w:id="40" w:name="_Toc160806105"/>
      <w:bookmarkStart w:id="41" w:name="_Toc167452064"/>
      <w:r w:rsidRPr="00625E9B">
        <w:rPr>
          <w:rFonts w:cs="Times New Roman"/>
          <w:caps w:val="0"/>
        </w:rPr>
        <w:t>GENERATING ASSET AND ENERGY STORAGE SYSTEM LOGBOOK STANDARDS</w:t>
      </w:r>
      <w:bookmarkEnd w:id="40"/>
      <w:bookmarkEnd w:id="41"/>
    </w:p>
    <w:p w14:paraId="631F5EAA" w14:textId="5B751BE5" w:rsidR="0020519A" w:rsidRPr="00625E9B" w:rsidRDefault="00DD1DCF" w:rsidP="00973248">
      <w:pPr>
        <w:pStyle w:val="Heading2"/>
        <w:spacing w:after="0"/>
        <w:rPr>
          <w:rFonts w:cs="Times New Roman"/>
        </w:rPr>
      </w:pPr>
      <w:bookmarkStart w:id="42" w:name="_Toc160806106"/>
      <w:bookmarkStart w:id="43" w:name="_Toc167452065"/>
      <w:r w:rsidRPr="00625E9B">
        <w:rPr>
          <w:rFonts w:cs="Times New Roman"/>
          <w:caps w:val="0"/>
        </w:rPr>
        <w:t>REQUIRED LOGBOOKS</w:t>
      </w:r>
      <w:bookmarkEnd w:id="42"/>
      <w:bookmarkEnd w:id="43"/>
    </w:p>
    <w:p w14:paraId="7DEE7082" w14:textId="5E007550" w:rsidR="003873B2" w:rsidRPr="00625E9B" w:rsidRDefault="003873B2" w:rsidP="008C72B2">
      <w:pPr>
        <w:ind w:left="1368"/>
        <w:rPr>
          <w:rFonts w:cs="Times New Roman"/>
          <w:szCs w:val="26"/>
        </w:rPr>
      </w:pPr>
      <w:r w:rsidRPr="00625E9B">
        <w:rPr>
          <w:rFonts w:cs="Times New Roman"/>
          <w:szCs w:val="26"/>
        </w:rPr>
        <w:t xml:space="preserve">Unless exempted, all GA or ESS </w:t>
      </w:r>
      <w:r w:rsidR="00973248" w:rsidRPr="00625E9B">
        <w:rPr>
          <w:rFonts w:cs="Times New Roman"/>
          <w:szCs w:val="26"/>
        </w:rPr>
        <w:t>Owners shall</w:t>
      </w:r>
      <w:r w:rsidRPr="00625E9B">
        <w:rPr>
          <w:rFonts w:cs="Times New Roman"/>
          <w:szCs w:val="26"/>
        </w:rPr>
        <w:t xml:space="preserve"> maintain facility logbooks in conformance with the GA and ESS Logbook Standards for Generating Assets defined by </w:t>
      </w:r>
      <w:r w:rsidR="00973248" w:rsidRPr="00625E9B">
        <w:rPr>
          <w:rFonts w:cs="Times New Roman"/>
          <w:szCs w:val="26"/>
        </w:rPr>
        <w:t>S</w:t>
      </w:r>
      <w:r w:rsidRPr="00625E9B">
        <w:rPr>
          <w:rFonts w:cs="Times New Roman"/>
          <w:szCs w:val="26"/>
        </w:rPr>
        <w:t>ection</w:t>
      </w:r>
      <w:r w:rsidR="00973248" w:rsidRPr="00625E9B">
        <w:rPr>
          <w:rFonts w:cs="Times New Roman"/>
          <w:szCs w:val="26"/>
        </w:rPr>
        <w:t> 2.</w:t>
      </w:r>
      <w:r w:rsidR="003A1ED5">
        <w:rPr>
          <w:rFonts w:cs="Times New Roman"/>
          <w:szCs w:val="26"/>
        </w:rPr>
        <w:t>8</w:t>
      </w:r>
      <w:r w:rsidR="00973248" w:rsidRPr="00625E9B">
        <w:rPr>
          <w:rFonts w:cs="Times New Roman"/>
          <w:szCs w:val="26"/>
        </w:rPr>
        <w:t xml:space="preserve"> and</w:t>
      </w:r>
      <w:r w:rsidRPr="00625E9B">
        <w:rPr>
          <w:rFonts w:cs="Times New Roman"/>
          <w:szCs w:val="26"/>
        </w:rPr>
        <w:t xml:space="preserve"> ESSs defined by </w:t>
      </w:r>
      <w:r w:rsidR="00973248" w:rsidRPr="00625E9B">
        <w:rPr>
          <w:rFonts w:cs="Times New Roman"/>
          <w:szCs w:val="26"/>
        </w:rPr>
        <w:t>S</w:t>
      </w:r>
      <w:r w:rsidRPr="00625E9B">
        <w:rPr>
          <w:rFonts w:cs="Times New Roman"/>
          <w:szCs w:val="26"/>
        </w:rPr>
        <w:t>ection</w:t>
      </w:r>
      <w:r w:rsidR="00973248" w:rsidRPr="00625E9B">
        <w:rPr>
          <w:rFonts w:cs="Times New Roman"/>
          <w:szCs w:val="26"/>
        </w:rPr>
        <w:t> </w:t>
      </w:r>
      <w:r w:rsidRPr="00625E9B">
        <w:rPr>
          <w:rFonts w:cs="Times New Roman"/>
          <w:szCs w:val="26"/>
        </w:rPr>
        <w:t>2.</w:t>
      </w:r>
      <w:r w:rsidR="003A1ED5">
        <w:rPr>
          <w:rFonts w:cs="Times New Roman"/>
          <w:szCs w:val="26"/>
        </w:rPr>
        <w:t>5</w:t>
      </w:r>
      <w:r w:rsidRPr="00625E9B">
        <w:rPr>
          <w:rFonts w:cs="Times New Roman"/>
          <w:szCs w:val="26"/>
        </w:rPr>
        <w:t>.</w:t>
      </w:r>
    </w:p>
    <w:p w14:paraId="4B005F5C" w14:textId="65820A6B" w:rsidR="0020519A" w:rsidRPr="00625E9B" w:rsidRDefault="00DD1DCF" w:rsidP="00973248">
      <w:pPr>
        <w:pStyle w:val="Heading2"/>
        <w:spacing w:after="0"/>
        <w:rPr>
          <w:rFonts w:cs="Times New Roman"/>
        </w:rPr>
      </w:pPr>
      <w:bookmarkStart w:id="44" w:name="_Toc160806107"/>
      <w:bookmarkStart w:id="45" w:name="_Toc167452066"/>
      <w:r w:rsidRPr="00625E9B">
        <w:rPr>
          <w:rFonts w:cs="Times New Roman"/>
          <w:caps w:val="0"/>
        </w:rPr>
        <w:t>EXEMPTION</w:t>
      </w:r>
      <w:bookmarkEnd w:id="44"/>
      <w:bookmarkEnd w:id="45"/>
    </w:p>
    <w:p w14:paraId="41F7E25D" w14:textId="320B504A" w:rsidR="003873B2" w:rsidRPr="00625E9B" w:rsidRDefault="003873B2" w:rsidP="008C72B2">
      <w:pPr>
        <w:ind w:left="1368"/>
        <w:rPr>
          <w:rFonts w:cs="Times New Roman"/>
          <w:szCs w:val="26"/>
        </w:rPr>
      </w:pPr>
      <w:r w:rsidRPr="00625E9B">
        <w:rPr>
          <w:rFonts w:cs="Times New Roman"/>
          <w:szCs w:val="26"/>
        </w:rPr>
        <w:t>G</w:t>
      </w:r>
      <w:r w:rsidR="00516667">
        <w:rPr>
          <w:rFonts w:cs="Times New Roman"/>
          <w:szCs w:val="26"/>
        </w:rPr>
        <w:t>A</w:t>
      </w:r>
      <w:r w:rsidRPr="00625E9B">
        <w:rPr>
          <w:rFonts w:cs="Times New Roman"/>
          <w:szCs w:val="26"/>
        </w:rPr>
        <w:t>s or ESSs of less than 50 megawatts are exempt from Section</w:t>
      </w:r>
      <w:r w:rsidR="00973248" w:rsidRPr="00625E9B">
        <w:rPr>
          <w:rFonts w:cs="Times New Roman"/>
          <w:szCs w:val="26"/>
        </w:rPr>
        <w:t> </w:t>
      </w:r>
      <w:r w:rsidRPr="00625E9B">
        <w:rPr>
          <w:rFonts w:cs="Times New Roman"/>
          <w:szCs w:val="26"/>
        </w:rPr>
        <w:t>4.0. Notwithstanding this exemption, each Generating Asset one megawatt and larger but less than 50 megawatts is required to maintain a reasonable log of operations and maintenance in a manner consistent with prudent industry practice.</w:t>
      </w:r>
    </w:p>
    <w:p w14:paraId="72B14684" w14:textId="238C10BA" w:rsidR="0020519A" w:rsidRPr="00625E9B" w:rsidRDefault="00DD1DCF" w:rsidP="00973248">
      <w:pPr>
        <w:pStyle w:val="Heading2"/>
        <w:spacing w:after="0"/>
        <w:rPr>
          <w:rFonts w:cs="Times New Roman"/>
        </w:rPr>
      </w:pPr>
      <w:bookmarkStart w:id="46" w:name="_Toc160806108"/>
      <w:bookmarkStart w:id="47" w:name="_Toc167452067"/>
      <w:r w:rsidRPr="00625E9B">
        <w:rPr>
          <w:rFonts w:cs="Times New Roman"/>
          <w:caps w:val="0"/>
        </w:rPr>
        <w:t>VERIFIED STATEMENT</w:t>
      </w:r>
      <w:bookmarkEnd w:id="46"/>
      <w:bookmarkEnd w:id="47"/>
    </w:p>
    <w:p w14:paraId="56C07EDC" w14:textId="1D31392D" w:rsidR="003873B2" w:rsidRPr="00625E9B" w:rsidRDefault="003873B2" w:rsidP="008C72B2">
      <w:pPr>
        <w:spacing w:after="240"/>
        <w:ind w:left="1368"/>
        <w:rPr>
          <w:rFonts w:cs="Times New Roman"/>
          <w:szCs w:val="26"/>
        </w:rPr>
      </w:pPr>
      <w:r w:rsidRPr="00625E9B">
        <w:rPr>
          <w:rFonts w:cs="Times New Roman"/>
          <w:szCs w:val="26"/>
        </w:rPr>
        <w:t>For each nonexempt GA or ESS, the GA or ESS Owner shall file one original verified statement with the Director of the Commission’s SED. The verified statement shall include the following:</w:t>
      </w:r>
    </w:p>
    <w:p w14:paraId="366D61E6" w14:textId="4BD778B4" w:rsidR="00973248" w:rsidRPr="00625E9B" w:rsidRDefault="003873B2">
      <w:pPr>
        <w:pStyle w:val="ListParagraph"/>
        <w:numPr>
          <w:ilvl w:val="0"/>
          <w:numId w:val="3"/>
        </w:numPr>
        <w:ind w:left="2376" w:hanging="1008"/>
        <w:contextualSpacing w:val="0"/>
        <w:rPr>
          <w:rFonts w:cs="Times New Roman"/>
          <w:szCs w:val="26"/>
        </w:rPr>
      </w:pPr>
      <w:r w:rsidRPr="00625E9B">
        <w:rPr>
          <w:rFonts w:cs="Times New Roman"/>
          <w:szCs w:val="26"/>
        </w:rPr>
        <w:lastRenderedPageBreak/>
        <w:t>The identity of the GA or ESS owned by an electrical corporation, LLC or sole proprietor located in California (with relevant identification and contact information);</w:t>
      </w:r>
    </w:p>
    <w:p w14:paraId="17530E99" w14:textId="6FED191B" w:rsidR="00973248" w:rsidRPr="00625E9B" w:rsidRDefault="003873B2">
      <w:pPr>
        <w:pStyle w:val="ListParagraph"/>
        <w:numPr>
          <w:ilvl w:val="0"/>
          <w:numId w:val="3"/>
        </w:numPr>
        <w:ind w:left="2376" w:hanging="1008"/>
        <w:contextualSpacing w:val="0"/>
        <w:rPr>
          <w:rFonts w:cs="Times New Roman"/>
          <w:szCs w:val="26"/>
        </w:rPr>
      </w:pPr>
      <w:r w:rsidRPr="00625E9B">
        <w:rPr>
          <w:rFonts w:cs="Times New Roman"/>
          <w:szCs w:val="26"/>
        </w:rPr>
        <w:t xml:space="preserve">Confirmation that the facility is maintaining logbooks in compliance with the requirements for GA and </w:t>
      </w:r>
      <w:r w:rsidR="00AF1FB9" w:rsidRPr="00625E9B">
        <w:rPr>
          <w:rFonts w:cs="Times New Roman"/>
          <w:szCs w:val="26"/>
        </w:rPr>
        <w:t>ESS Logbook</w:t>
      </w:r>
      <w:r w:rsidRPr="00625E9B">
        <w:rPr>
          <w:rFonts w:cs="Times New Roman"/>
          <w:szCs w:val="26"/>
        </w:rPr>
        <w:t xml:space="preserve"> Standards</w:t>
      </w:r>
      <w:r w:rsidR="00331267" w:rsidRPr="00625E9B">
        <w:rPr>
          <w:rFonts w:cs="Times New Roman"/>
          <w:szCs w:val="26"/>
        </w:rPr>
        <w:t>;</w:t>
      </w:r>
    </w:p>
    <w:p w14:paraId="5317CE1B" w14:textId="67BDE210" w:rsidR="00973248" w:rsidRPr="00625E9B" w:rsidRDefault="003873B2">
      <w:pPr>
        <w:pStyle w:val="ListParagraph"/>
        <w:numPr>
          <w:ilvl w:val="0"/>
          <w:numId w:val="3"/>
        </w:numPr>
        <w:ind w:left="2376" w:hanging="1008"/>
        <w:contextualSpacing w:val="0"/>
        <w:rPr>
          <w:rFonts w:cs="Times New Roman"/>
          <w:szCs w:val="26"/>
        </w:rPr>
      </w:pPr>
      <w:r w:rsidRPr="00625E9B">
        <w:rPr>
          <w:rFonts w:cs="Times New Roman"/>
          <w:szCs w:val="26"/>
        </w:rPr>
        <w:t xml:space="preserve">Confirmation that the compliance document required by </w:t>
      </w:r>
      <w:r w:rsidR="00331267" w:rsidRPr="00625E9B">
        <w:rPr>
          <w:rFonts w:cs="Times New Roman"/>
          <w:szCs w:val="26"/>
        </w:rPr>
        <w:t>S</w:t>
      </w:r>
      <w:r w:rsidRPr="00625E9B">
        <w:rPr>
          <w:rFonts w:cs="Times New Roman"/>
          <w:szCs w:val="26"/>
        </w:rPr>
        <w:t>ubsection</w:t>
      </w:r>
      <w:r w:rsidR="00331267" w:rsidRPr="00625E9B">
        <w:rPr>
          <w:rFonts w:cs="Times New Roman"/>
          <w:szCs w:val="26"/>
        </w:rPr>
        <w:t> </w:t>
      </w:r>
      <w:r w:rsidRPr="00625E9B">
        <w:rPr>
          <w:rFonts w:cs="Times New Roman"/>
          <w:szCs w:val="26"/>
        </w:rPr>
        <w:t>4.5 has been prepared and is available at the GA or ESS facility;</w:t>
      </w:r>
    </w:p>
    <w:p w14:paraId="02A1DFF5" w14:textId="0130083D" w:rsidR="00973248" w:rsidRPr="00625E9B" w:rsidRDefault="003873B2">
      <w:pPr>
        <w:pStyle w:val="ListParagraph"/>
        <w:numPr>
          <w:ilvl w:val="0"/>
          <w:numId w:val="3"/>
        </w:numPr>
        <w:ind w:left="2376" w:hanging="1008"/>
        <w:contextualSpacing w:val="0"/>
        <w:rPr>
          <w:rFonts w:cs="Times New Roman"/>
          <w:szCs w:val="26"/>
        </w:rPr>
      </w:pPr>
      <w:r w:rsidRPr="00625E9B">
        <w:rPr>
          <w:rFonts w:cs="Times New Roman"/>
          <w:szCs w:val="26"/>
        </w:rPr>
        <w:t>Confirmation that logbooks and the compliance document are being and will be updated and maintained as necessary</w:t>
      </w:r>
      <w:r w:rsidR="00331267" w:rsidRPr="00625E9B">
        <w:rPr>
          <w:rFonts w:cs="Times New Roman"/>
          <w:szCs w:val="26"/>
        </w:rPr>
        <w:t>; and</w:t>
      </w:r>
    </w:p>
    <w:p w14:paraId="73957A03" w14:textId="1F4619D3" w:rsidR="003873B2" w:rsidRPr="00625E9B" w:rsidRDefault="003873B2">
      <w:pPr>
        <w:pStyle w:val="ListParagraph"/>
        <w:numPr>
          <w:ilvl w:val="0"/>
          <w:numId w:val="3"/>
        </w:numPr>
        <w:spacing w:after="240"/>
        <w:ind w:left="2376" w:hanging="1008"/>
        <w:contextualSpacing w:val="0"/>
        <w:rPr>
          <w:rFonts w:cs="Times New Roman"/>
          <w:szCs w:val="26"/>
        </w:rPr>
      </w:pPr>
      <w:r w:rsidRPr="00625E9B">
        <w:rPr>
          <w:rFonts w:cs="Times New Roman"/>
          <w:szCs w:val="26"/>
        </w:rPr>
        <w:t>Signature, name, title, address, telephone number, facsimile number, electronic mail address, CAISO Resource ID, and other relevant information regarding the authorized representative of the GA or ESS Owner.</w:t>
      </w:r>
    </w:p>
    <w:p w14:paraId="17AD086C" w14:textId="579DE220" w:rsidR="00AF1FB9" w:rsidRPr="00625E9B" w:rsidRDefault="00DD1DCF" w:rsidP="00331267">
      <w:pPr>
        <w:pStyle w:val="Heading2"/>
        <w:spacing w:after="0"/>
        <w:rPr>
          <w:rFonts w:cs="Times New Roman"/>
        </w:rPr>
      </w:pPr>
      <w:bookmarkStart w:id="48" w:name="_Toc160806109"/>
      <w:bookmarkStart w:id="49" w:name="_Toc167452068"/>
      <w:r w:rsidRPr="00625E9B">
        <w:rPr>
          <w:rFonts w:cs="Times New Roman"/>
          <w:caps w:val="0"/>
        </w:rPr>
        <w:t>TIME OF FILING FOR NEW OR ACQUIRED ASSETS</w:t>
      </w:r>
      <w:bookmarkEnd w:id="48"/>
      <w:bookmarkEnd w:id="49"/>
    </w:p>
    <w:p w14:paraId="0E14503D" w14:textId="5A52D2D3" w:rsidR="003873B2" w:rsidRPr="00625E9B" w:rsidRDefault="003873B2" w:rsidP="008C72B2">
      <w:pPr>
        <w:ind w:left="1368"/>
        <w:rPr>
          <w:rFonts w:cs="Times New Roman"/>
          <w:szCs w:val="26"/>
        </w:rPr>
      </w:pPr>
      <w:r w:rsidRPr="00625E9B">
        <w:rPr>
          <w:rFonts w:cs="Times New Roman"/>
          <w:szCs w:val="26"/>
        </w:rPr>
        <w:t>For each GA or ESS placed in Active Service after the effective date of this General Order, the GA or ESS Owner shall file the Verified Statement within 30</w:t>
      </w:r>
      <w:r w:rsidR="00331267" w:rsidRPr="00625E9B">
        <w:rPr>
          <w:rFonts w:cs="Times New Roman"/>
          <w:szCs w:val="26"/>
        </w:rPr>
        <w:t> </w:t>
      </w:r>
      <w:r w:rsidRPr="00625E9B">
        <w:rPr>
          <w:rFonts w:cs="Times New Roman"/>
          <w:szCs w:val="26"/>
        </w:rPr>
        <w:t>days of the GA being placed in Active Service. When a GA or ESS Owner acquires a GA or ESS from an existing GA or ESS Owner, the new owner shall file a verified statement within 30</w:t>
      </w:r>
      <w:r w:rsidR="00331267" w:rsidRPr="00625E9B">
        <w:rPr>
          <w:rFonts w:cs="Times New Roman"/>
          <w:szCs w:val="26"/>
        </w:rPr>
        <w:t> </w:t>
      </w:r>
      <w:r w:rsidRPr="00625E9B">
        <w:rPr>
          <w:rFonts w:cs="Times New Roman"/>
          <w:szCs w:val="26"/>
        </w:rPr>
        <w:t>days of the effective date of the transfer of title or within 30</w:t>
      </w:r>
      <w:r w:rsidR="00331267" w:rsidRPr="00625E9B">
        <w:rPr>
          <w:rFonts w:cs="Times New Roman"/>
          <w:szCs w:val="26"/>
        </w:rPr>
        <w:t> </w:t>
      </w:r>
      <w:r w:rsidRPr="00625E9B">
        <w:rPr>
          <w:rFonts w:cs="Times New Roman"/>
          <w:szCs w:val="26"/>
        </w:rPr>
        <w:t>days of the transfer of possession, whichever date is later.</w:t>
      </w:r>
    </w:p>
    <w:p w14:paraId="4D5F7485" w14:textId="0B9EBE53" w:rsidR="00AF1FB9" w:rsidRPr="00625E9B" w:rsidRDefault="00DD1DCF" w:rsidP="00331267">
      <w:pPr>
        <w:pStyle w:val="Heading2"/>
        <w:spacing w:after="0"/>
        <w:rPr>
          <w:rFonts w:cs="Times New Roman"/>
        </w:rPr>
      </w:pPr>
      <w:bookmarkStart w:id="50" w:name="_Toc160806110"/>
      <w:bookmarkStart w:id="51" w:name="_Toc167452069"/>
      <w:r w:rsidRPr="00625E9B">
        <w:rPr>
          <w:rFonts w:cs="Times New Roman"/>
          <w:caps w:val="0"/>
        </w:rPr>
        <w:t>COMPLIANCE DOCUMENT</w:t>
      </w:r>
      <w:bookmarkEnd w:id="50"/>
      <w:bookmarkEnd w:id="51"/>
    </w:p>
    <w:p w14:paraId="6BBC5880" w14:textId="204D67A2" w:rsidR="003873B2" w:rsidRPr="00625E9B" w:rsidRDefault="003873B2" w:rsidP="008C72B2">
      <w:pPr>
        <w:spacing w:after="240"/>
        <w:ind w:left="1368"/>
        <w:rPr>
          <w:rFonts w:cs="Times New Roman"/>
          <w:szCs w:val="26"/>
        </w:rPr>
      </w:pPr>
      <w:r w:rsidRPr="00625E9B">
        <w:rPr>
          <w:rFonts w:cs="Times New Roman"/>
          <w:szCs w:val="26"/>
        </w:rPr>
        <w:t xml:space="preserve">Each GA or ESS Owner shall prepare and maintain a compliance document. The compliance document will be available at the generation facility </w:t>
      </w:r>
      <w:r w:rsidR="00CC483C" w:rsidRPr="00625E9B">
        <w:rPr>
          <w:rFonts w:cs="Times New Roman"/>
          <w:szCs w:val="26"/>
        </w:rPr>
        <w:t xml:space="preserve">or energy storage facility </w:t>
      </w:r>
      <w:r w:rsidRPr="00625E9B">
        <w:rPr>
          <w:rFonts w:cs="Times New Roman"/>
          <w:szCs w:val="26"/>
        </w:rPr>
        <w:t>site. The compliance document will show:</w:t>
      </w:r>
    </w:p>
    <w:p w14:paraId="56548913" w14:textId="77777777" w:rsidR="00FA39BB" w:rsidRDefault="003873B2">
      <w:pPr>
        <w:pStyle w:val="ListParagraph"/>
        <w:numPr>
          <w:ilvl w:val="0"/>
          <w:numId w:val="42"/>
        </w:numPr>
        <w:ind w:left="2376" w:hanging="1008"/>
        <w:contextualSpacing w:val="0"/>
        <w:rPr>
          <w:rFonts w:cs="Times New Roman"/>
          <w:szCs w:val="26"/>
        </w:rPr>
      </w:pPr>
      <w:r w:rsidRPr="00FA39BB">
        <w:rPr>
          <w:rFonts w:cs="Times New Roman"/>
          <w:szCs w:val="26"/>
        </w:rPr>
        <w:t>Where data required by the GA and ESS Logbook Standards are recorded and maintained</w:t>
      </w:r>
      <w:r w:rsidR="00331267" w:rsidRPr="00FA39BB">
        <w:rPr>
          <w:rFonts w:cs="Times New Roman"/>
          <w:szCs w:val="26"/>
        </w:rPr>
        <w:t>;</w:t>
      </w:r>
    </w:p>
    <w:p w14:paraId="6B907CFE" w14:textId="77777777" w:rsidR="00FA39BB" w:rsidRDefault="003873B2">
      <w:pPr>
        <w:pStyle w:val="ListParagraph"/>
        <w:numPr>
          <w:ilvl w:val="0"/>
          <w:numId w:val="42"/>
        </w:numPr>
        <w:ind w:left="2376" w:hanging="1008"/>
        <w:contextualSpacing w:val="0"/>
        <w:rPr>
          <w:rFonts w:cs="Times New Roman"/>
          <w:szCs w:val="26"/>
        </w:rPr>
      </w:pPr>
      <w:r w:rsidRPr="00FA39BB">
        <w:rPr>
          <w:rFonts w:cs="Times New Roman"/>
          <w:szCs w:val="26"/>
        </w:rPr>
        <w:t>How data is recorded and maintained (</w:t>
      </w:r>
      <w:r w:rsidRPr="00FA39BB">
        <w:rPr>
          <w:rFonts w:cs="Times New Roman"/>
          <w:i/>
          <w:iCs/>
          <w:szCs w:val="26"/>
        </w:rPr>
        <w:t>e.g.</w:t>
      </w:r>
      <w:r w:rsidRPr="00FA39BB">
        <w:rPr>
          <w:rFonts w:cs="Times New Roman"/>
          <w:szCs w:val="26"/>
        </w:rPr>
        <w:t>, hard copy or electronic)</w:t>
      </w:r>
      <w:r w:rsidR="00331267" w:rsidRPr="00FA39BB">
        <w:rPr>
          <w:rFonts w:cs="Times New Roman"/>
          <w:szCs w:val="26"/>
        </w:rPr>
        <w:t>;</w:t>
      </w:r>
    </w:p>
    <w:p w14:paraId="726042C2" w14:textId="77777777" w:rsidR="00FA39BB" w:rsidRDefault="003873B2">
      <w:pPr>
        <w:pStyle w:val="ListParagraph"/>
        <w:numPr>
          <w:ilvl w:val="0"/>
          <w:numId w:val="42"/>
        </w:numPr>
        <w:ind w:left="2376" w:hanging="1008"/>
        <w:contextualSpacing w:val="0"/>
        <w:rPr>
          <w:rFonts w:cs="Times New Roman"/>
          <w:szCs w:val="26"/>
        </w:rPr>
      </w:pPr>
      <w:r w:rsidRPr="00FA39BB">
        <w:rPr>
          <w:rFonts w:cs="Times New Roman"/>
          <w:szCs w:val="26"/>
        </w:rPr>
        <w:t>Any necessary format or presentation protocols that must be understood to decipher the meaning of the electronically or manually maintained data</w:t>
      </w:r>
      <w:r w:rsidR="00331267" w:rsidRPr="00FA39BB">
        <w:rPr>
          <w:rFonts w:cs="Times New Roman"/>
          <w:szCs w:val="26"/>
        </w:rPr>
        <w:t>; and</w:t>
      </w:r>
    </w:p>
    <w:p w14:paraId="669E45BF" w14:textId="75CA710F" w:rsidR="003873B2" w:rsidRPr="00FA39BB" w:rsidRDefault="003873B2">
      <w:pPr>
        <w:pStyle w:val="ListParagraph"/>
        <w:numPr>
          <w:ilvl w:val="0"/>
          <w:numId w:val="42"/>
        </w:numPr>
        <w:spacing w:after="240"/>
        <w:ind w:left="2376" w:hanging="1008"/>
        <w:contextualSpacing w:val="0"/>
        <w:rPr>
          <w:rFonts w:cs="Times New Roman"/>
          <w:szCs w:val="26"/>
        </w:rPr>
      </w:pPr>
      <w:r w:rsidRPr="00FA39BB">
        <w:rPr>
          <w:rFonts w:cs="Times New Roman"/>
          <w:szCs w:val="26"/>
        </w:rPr>
        <w:t>Anything else reasonably necessary to fulfill or demonstrate compliance with the GA and ESS Logbook Standards.</w:t>
      </w:r>
    </w:p>
    <w:p w14:paraId="59D1F1C6" w14:textId="41288542" w:rsidR="00AF1FB9" w:rsidRPr="00625E9B" w:rsidRDefault="00DD1DCF" w:rsidP="00331267">
      <w:pPr>
        <w:pStyle w:val="Heading2"/>
        <w:spacing w:after="0"/>
        <w:rPr>
          <w:rFonts w:cs="Times New Roman"/>
        </w:rPr>
      </w:pPr>
      <w:bookmarkStart w:id="52" w:name="_Toc160806111"/>
      <w:bookmarkStart w:id="53" w:name="_Toc167452070"/>
      <w:r w:rsidRPr="00625E9B">
        <w:rPr>
          <w:rFonts w:cs="Times New Roman"/>
          <w:caps w:val="0"/>
        </w:rPr>
        <w:lastRenderedPageBreak/>
        <w:t>ELECTRONIC DATABASE MINIMUM REQUIREMENTS</w:t>
      </w:r>
      <w:bookmarkEnd w:id="52"/>
      <w:bookmarkEnd w:id="53"/>
    </w:p>
    <w:p w14:paraId="08B054F8" w14:textId="7D2A4625" w:rsidR="003873B2" w:rsidRPr="00625E9B" w:rsidRDefault="003873B2" w:rsidP="008C72B2">
      <w:pPr>
        <w:spacing w:after="240"/>
        <w:ind w:left="1368"/>
        <w:rPr>
          <w:rFonts w:cs="Times New Roman"/>
          <w:szCs w:val="26"/>
        </w:rPr>
      </w:pPr>
      <w:r w:rsidRPr="00625E9B">
        <w:rPr>
          <w:rFonts w:cs="Times New Roman"/>
          <w:szCs w:val="26"/>
        </w:rPr>
        <w:t>Power plants and ESSs which are in the planning stage on the effective date of this subsection, and all future power plants and ESSs, shall employ electronic database systems for maintaining plant and ESS logbooks, and such systems shall meet the following minimum requirements. When logbooks are updated at an existing power plant or ESS site to include electronic database systems, the logbook systems shall meet the following minimum requirements. The minimum requirements are that the logbook electronic database systems are:</w:t>
      </w:r>
    </w:p>
    <w:p w14:paraId="0ACA96D0" w14:textId="77777777" w:rsidR="00FA39BB" w:rsidRDefault="003873B2">
      <w:pPr>
        <w:pStyle w:val="ListParagraph"/>
        <w:numPr>
          <w:ilvl w:val="0"/>
          <w:numId w:val="43"/>
        </w:numPr>
        <w:ind w:left="2376" w:hanging="1008"/>
        <w:contextualSpacing w:val="0"/>
        <w:rPr>
          <w:rFonts w:cs="Times New Roman"/>
          <w:szCs w:val="26"/>
        </w:rPr>
      </w:pPr>
      <w:r w:rsidRPr="00FA39BB">
        <w:rPr>
          <w:rFonts w:cs="Times New Roman"/>
          <w:szCs w:val="26"/>
        </w:rPr>
        <w:t>Electronically searchable</w:t>
      </w:r>
      <w:r w:rsidR="0054647C" w:rsidRPr="00FA39BB">
        <w:rPr>
          <w:rFonts w:cs="Times New Roman"/>
          <w:szCs w:val="26"/>
        </w:rPr>
        <w:t>; and</w:t>
      </w:r>
    </w:p>
    <w:p w14:paraId="0E7A2708" w14:textId="1CDAA3CC" w:rsidR="003873B2" w:rsidRPr="00FA39BB" w:rsidRDefault="003873B2">
      <w:pPr>
        <w:pStyle w:val="ListParagraph"/>
        <w:numPr>
          <w:ilvl w:val="0"/>
          <w:numId w:val="43"/>
        </w:numPr>
        <w:spacing w:after="240"/>
        <w:ind w:left="2376" w:hanging="1008"/>
        <w:contextualSpacing w:val="0"/>
        <w:rPr>
          <w:rFonts w:cs="Times New Roman"/>
          <w:szCs w:val="26"/>
        </w:rPr>
      </w:pPr>
      <w:r w:rsidRPr="00FA39BB">
        <w:rPr>
          <w:rFonts w:cs="Times New Roman"/>
          <w:szCs w:val="26"/>
        </w:rPr>
        <w:t>Secure (</w:t>
      </w:r>
      <w:r w:rsidRPr="00FA39BB">
        <w:rPr>
          <w:rFonts w:cs="Times New Roman"/>
          <w:i/>
          <w:iCs/>
          <w:szCs w:val="26"/>
        </w:rPr>
        <w:t>i.e.,</w:t>
      </w:r>
      <w:r w:rsidRPr="00FA39BB">
        <w:rPr>
          <w:rFonts w:cs="Times New Roman"/>
          <w:szCs w:val="26"/>
        </w:rPr>
        <w:t xml:space="preserve"> changes are tracked and documented).</w:t>
      </w:r>
    </w:p>
    <w:p w14:paraId="6DC66C0C" w14:textId="7713FED8" w:rsidR="003873B2" w:rsidRPr="00625E9B" w:rsidRDefault="00F748A7" w:rsidP="008C72B2">
      <w:pPr>
        <w:pStyle w:val="Heading1"/>
        <w:spacing w:after="240"/>
        <w:rPr>
          <w:rFonts w:cs="Times New Roman"/>
        </w:rPr>
      </w:pPr>
      <w:bookmarkStart w:id="54" w:name="_Toc160806112"/>
      <w:bookmarkStart w:id="55" w:name="_Toc167452071"/>
      <w:r w:rsidRPr="00625E9B">
        <w:rPr>
          <w:rFonts w:cs="Times New Roman"/>
          <w:caps w:val="0"/>
        </w:rPr>
        <w:t>GENERATOR LOGBOOK STANDARDS</w:t>
      </w:r>
      <w:r w:rsidR="006C5501" w:rsidRPr="00625E9B">
        <w:rPr>
          <w:rFonts w:cs="Times New Roman"/>
          <w:caps w:val="0"/>
        </w:rPr>
        <w:t xml:space="preserve"> </w:t>
      </w:r>
      <w:r w:rsidRPr="00625E9B">
        <w:rPr>
          <w:rFonts w:cs="Times New Roman"/>
          <w:caps w:val="0"/>
        </w:rPr>
        <w:t>(HYDROELECTRIC ENERGY)</w:t>
      </w:r>
      <w:bookmarkEnd w:id="54"/>
      <w:bookmarkEnd w:id="55"/>
    </w:p>
    <w:p w14:paraId="664B931C" w14:textId="700AA2CB" w:rsidR="00CE638E" w:rsidRPr="00625E9B" w:rsidRDefault="00F748A7" w:rsidP="00CE638E">
      <w:pPr>
        <w:pStyle w:val="Heading2"/>
        <w:spacing w:after="0"/>
        <w:rPr>
          <w:rFonts w:cs="Times New Roman"/>
        </w:rPr>
      </w:pPr>
      <w:bookmarkStart w:id="56" w:name="_Toc160806113"/>
      <w:bookmarkStart w:id="57" w:name="_Toc167452072"/>
      <w:r w:rsidRPr="00625E9B">
        <w:rPr>
          <w:rFonts w:cs="Times New Roman"/>
          <w:caps w:val="0"/>
        </w:rPr>
        <w:t>REQUIRED LOGBOOKS</w:t>
      </w:r>
      <w:bookmarkEnd w:id="56"/>
      <w:bookmarkEnd w:id="57"/>
    </w:p>
    <w:p w14:paraId="486EFD1D" w14:textId="32FF3882" w:rsidR="00CE638E" w:rsidRPr="00625E9B" w:rsidRDefault="00CE638E" w:rsidP="008C72B2">
      <w:pPr>
        <w:ind w:left="1368"/>
        <w:rPr>
          <w:rFonts w:cs="Times New Roman"/>
        </w:rPr>
      </w:pPr>
      <w:r w:rsidRPr="00625E9B">
        <w:rPr>
          <w:rFonts w:cs="Times New Roman"/>
        </w:rPr>
        <w:t>Unless exempted, all G</w:t>
      </w:r>
      <w:r w:rsidR="00516667">
        <w:rPr>
          <w:rFonts w:cs="Times New Roman"/>
        </w:rPr>
        <w:t>A</w:t>
      </w:r>
      <w:r w:rsidRPr="00625E9B">
        <w:rPr>
          <w:rFonts w:cs="Times New Roman"/>
        </w:rPr>
        <w:t xml:space="preserve"> Owners shall maintain facility logbooks in conformance with the Generator Logbook Standards (Hydroelectric Energy) for those G</w:t>
      </w:r>
      <w:r w:rsidR="00516667">
        <w:rPr>
          <w:rFonts w:cs="Times New Roman"/>
        </w:rPr>
        <w:t>A</w:t>
      </w:r>
      <w:r w:rsidRPr="00625E9B">
        <w:rPr>
          <w:rFonts w:cs="Times New Roman"/>
        </w:rPr>
        <w:t>s generating electricity by the use of hydroelectric energy.</w:t>
      </w:r>
    </w:p>
    <w:p w14:paraId="712FA1CC" w14:textId="1A1760AF" w:rsidR="00CE638E" w:rsidRPr="00625E9B" w:rsidRDefault="00F748A7" w:rsidP="00D128B8">
      <w:pPr>
        <w:pStyle w:val="Heading2"/>
        <w:spacing w:after="0"/>
        <w:rPr>
          <w:rFonts w:cs="Times New Roman"/>
        </w:rPr>
      </w:pPr>
      <w:bookmarkStart w:id="58" w:name="_Toc160806114"/>
      <w:bookmarkStart w:id="59" w:name="_Toc167452073"/>
      <w:r w:rsidRPr="00625E9B">
        <w:rPr>
          <w:rFonts w:cs="Times New Roman"/>
          <w:caps w:val="0"/>
        </w:rPr>
        <w:t>EXEMPTION</w:t>
      </w:r>
      <w:bookmarkEnd w:id="58"/>
      <w:bookmarkEnd w:id="59"/>
    </w:p>
    <w:p w14:paraId="11241E82" w14:textId="4224FD7F" w:rsidR="00CE638E" w:rsidRPr="00625E9B" w:rsidRDefault="00CE638E" w:rsidP="008C72B2">
      <w:pPr>
        <w:ind w:left="1368"/>
        <w:rPr>
          <w:rFonts w:cs="Times New Roman"/>
        </w:rPr>
      </w:pPr>
      <w:r w:rsidRPr="00625E9B">
        <w:rPr>
          <w:rFonts w:cs="Times New Roman"/>
        </w:rPr>
        <w:t xml:space="preserve">Locally-controlled generating assets smaller than 50 megawatts are exempt from the entirety of this </w:t>
      </w:r>
      <w:r w:rsidR="00D128B8" w:rsidRPr="00625E9B">
        <w:rPr>
          <w:rFonts w:cs="Times New Roman"/>
        </w:rPr>
        <w:t>S</w:t>
      </w:r>
      <w:r w:rsidRPr="00625E9B">
        <w:rPr>
          <w:rFonts w:cs="Times New Roman"/>
        </w:rPr>
        <w:t>ection</w:t>
      </w:r>
      <w:r w:rsidR="00D128B8" w:rsidRPr="00625E9B">
        <w:rPr>
          <w:rFonts w:cs="Times New Roman"/>
        </w:rPr>
        <w:t> </w:t>
      </w:r>
      <w:r w:rsidRPr="00625E9B">
        <w:rPr>
          <w:rFonts w:cs="Times New Roman"/>
        </w:rPr>
        <w:t>5.0. Notwithstanding this exemption, each locally-controlled G</w:t>
      </w:r>
      <w:r w:rsidR="00516667">
        <w:rPr>
          <w:rFonts w:cs="Times New Roman"/>
        </w:rPr>
        <w:t>A</w:t>
      </w:r>
      <w:r w:rsidRPr="00625E9B">
        <w:rPr>
          <w:rFonts w:cs="Times New Roman"/>
        </w:rPr>
        <w:t xml:space="preserve"> of one megawatt or larger is required to maintain a reasonable log of operations and maintenance in a manner consistent with prudent industry practice. Switching centers that control 50</w:t>
      </w:r>
      <w:r w:rsidR="00C902EE" w:rsidRPr="00625E9B">
        <w:rPr>
          <w:rFonts w:cs="Times New Roman"/>
        </w:rPr>
        <w:t> </w:t>
      </w:r>
      <w:r w:rsidRPr="00625E9B">
        <w:rPr>
          <w:rFonts w:cs="Times New Roman"/>
        </w:rPr>
        <w:t>megawatts or more do not fall under this exemption and must keep logbooks concerning switching center operations for all remotely-controlled G</w:t>
      </w:r>
      <w:r w:rsidR="00516667">
        <w:rPr>
          <w:rFonts w:cs="Times New Roman"/>
        </w:rPr>
        <w:t>As</w:t>
      </w:r>
      <w:r w:rsidRPr="00625E9B">
        <w:rPr>
          <w:rFonts w:cs="Times New Roman"/>
        </w:rPr>
        <w:t xml:space="preserve"> of one megawatt or larger.</w:t>
      </w:r>
    </w:p>
    <w:p w14:paraId="2F6F6F29" w14:textId="20783C6B" w:rsidR="00CE638E" w:rsidRPr="00625E9B" w:rsidRDefault="00F748A7" w:rsidP="00C902EE">
      <w:pPr>
        <w:pStyle w:val="Heading2"/>
        <w:spacing w:after="0"/>
        <w:rPr>
          <w:rFonts w:cs="Times New Roman"/>
        </w:rPr>
      </w:pPr>
      <w:bookmarkStart w:id="60" w:name="_Toc160806115"/>
      <w:bookmarkStart w:id="61" w:name="_Toc167452074"/>
      <w:r w:rsidRPr="00625E9B">
        <w:rPr>
          <w:rFonts w:cs="Times New Roman"/>
          <w:caps w:val="0"/>
        </w:rPr>
        <w:t>VERIFIED STATEMENT</w:t>
      </w:r>
      <w:bookmarkEnd w:id="60"/>
      <w:bookmarkEnd w:id="61"/>
    </w:p>
    <w:p w14:paraId="3D05FC62" w14:textId="1EC974D2" w:rsidR="00CE638E" w:rsidRPr="00625E9B" w:rsidRDefault="00CE638E" w:rsidP="008C72B2">
      <w:pPr>
        <w:spacing w:after="240"/>
        <w:ind w:left="1368"/>
        <w:rPr>
          <w:rFonts w:cs="Times New Roman"/>
        </w:rPr>
      </w:pPr>
      <w:r w:rsidRPr="00625E9B">
        <w:rPr>
          <w:rFonts w:cs="Times New Roman"/>
        </w:rPr>
        <w:t>For each nonexempt G</w:t>
      </w:r>
      <w:r w:rsidR="00516667">
        <w:rPr>
          <w:rFonts w:cs="Times New Roman"/>
        </w:rPr>
        <w:t>A</w:t>
      </w:r>
      <w:r w:rsidRPr="00625E9B">
        <w:rPr>
          <w:rFonts w:cs="Times New Roman"/>
        </w:rPr>
        <w:t>, the G</w:t>
      </w:r>
      <w:r w:rsidR="00516667">
        <w:rPr>
          <w:rFonts w:cs="Times New Roman"/>
        </w:rPr>
        <w:t>A</w:t>
      </w:r>
      <w:r w:rsidRPr="00625E9B">
        <w:rPr>
          <w:rFonts w:cs="Times New Roman"/>
        </w:rPr>
        <w:t xml:space="preserve"> Owner shall file one original verified statement with the Director of the Commission’s SED. The verified statement shall include at least the following:</w:t>
      </w:r>
    </w:p>
    <w:p w14:paraId="19EC41E1" w14:textId="662DF0A0" w:rsidR="00FA39BB" w:rsidRDefault="00CE638E">
      <w:pPr>
        <w:pStyle w:val="ListParagraph"/>
        <w:numPr>
          <w:ilvl w:val="0"/>
          <w:numId w:val="44"/>
        </w:numPr>
        <w:ind w:left="2376" w:hanging="1008"/>
        <w:contextualSpacing w:val="0"/>
        <w:rPr>
          <w:rFonts w:cs="Times New Roman"/>
        </w:rPr>
      </w:pPr>
      <w:r w:rsidRPr="00FA39BB">
        <w:rPr>
          <w:rFonts w:cs="Times New Roman"/>
        </w:rPr>
        <w:t>The identity of the G</w:t>
      </w:r>
      <w:r w:rsidR="00516667">
        <w:rPr>
          <w:rFonts w:cs="Times New Roman"/>
        </w:rPr>
        <w:t>A</w:t>
      </w:r>
      <w:r w:rsidRPr="00FA39BB">
        <w:rPr>
          <w:rFonts w:cs="Times New Roman"/>
        </w:rPr>
        <w:t xml:space="preserve"> owned by an electrical corporation or located in California (with relevant identification and contact information);</w:t>
      </w:r>
    </w:p>
    <w:p w14:paraId="4280D30C" w14:textId="77777777" w:rsidR="00FA39BB" w:rsidRDefault="00CE638E">
      <w:pPr>
        <w:pStyle w:val="ListParagraph"/>
        <w:numPr>
          <w:ilvl w:val="0"/>
          <w:numId w:val="44"/>
        </w:numPr>
        <w:ind w:left="2376" w:hanging="1008"/>
        <w:contextualSpacing w:val="0"/>
        <w:rPr>
          <w:rFonts w:cs="Times New Roman"/>
        </w:rPr>
      </w:pPr>
      <w:r w:rsidRPr="00FA39BB">
        <w:rPr>
          <w:rFonts w:cs="Times New Roman"/>
        </w:rPr>
        <w:t>Confirmation that the facility is maintaining logbooks in conformance with the Logbook Standards for Hydroelectric Facilities;</w:t>
      </w:r>
    </w:p>
    <w:p w14:paraId="11C6CBA5" w14:textId="77777777" w:rsidR="00FA39BB" w:rsidRDefault="00CE638E">
      <w:pPr>
        <w:pStyle w:val="ListParagraph"/>
        <w:numPr>
          <w:ilvl w:val="0"/>
          <w:numId w:val="44"/>
        </w:numPr>
        <w:ind w:left="2376" w:hanging="1008"/>
        <w:contextualSpacing w:val="0"/>
        <w:rPr>
          <w:rFonts w:cs="Times New Roman"/>
        </w:rPr>
      </w:pPr>
      <w:r w:rsidRPr="00FA39BB">
        <w:rPr>
          <w:rFonts w:cs="Times New Roman"/>
        </w:rPr>
        <w:lastRenderedPageBreak/>
        <w:t xml:space="preserve">Confirmation that the compliance document required by </w:t>
      </w:r>
      <w:r w:rsidR="00C902EE" w:rsidRPr="00FA39BB">
        <w:rPr>
          <w:rFonts w:cs="Times New Roman"/>
        </w:rPr>
        <w:t>S</w:t>
      </w:r>
      <w:r w:rsidRPr="00FA39BB">
        <w:rPr>
          <w:rFonts w:cs="Times New Roman"/>
        </w:rPr>
        <w:t>ubsection</w:t>
      </w:r>
      <w:r w:rsidR="00C902EE" w:rsidRPr="00FA39BB">
        <w:rPr>
          <w:rFonts w:cs="Times New Roman"/>
        </w:rPr>
        <w:t> </w:t>
      </w:r>
      <w:r w:rsidRPr="00FA39BB">
        <w:rPr>
          <w:rFonts w:cs="Times New Roman"/>
        </w:rPr>
        <w:t>5.5 has been prepared and is available at the generation facility site or remote control or switching center;</w:t>
      </w:r>
    </w:p>
    <w:p w14:paraId="62A274DD" w14:textId="77777777" w:rsidR="00FA39BB" w:rsidRDefault="00CE638E">
      <w:pPr>
        <w:pStyle w:val="ListParagraph"/>
        <w:numPr>
          <w:ilvl w:val="0"/>
          <w:numId w:val="44"/>
        </w:numPr>
        <w:ind w:left="2376" w:hanging="1008"/>
        <w:contextualSpacing w:val="0"/>
        <w:rPr>
          <w:rFonts w:cs="Times New Roman"/>
        </w:rPr>
      </w:pPr>
      <w:r w:rsidRPr="00FA39BB">
        <w:rPr>
          <w:rFonts w:cs="Times New Roman"/>
        </w:rPr>
        <w:t>Confirmation that logbooks and the compliance document are being and will be updated and maintained as necessary; and</w:t>
      </w:r>
    </w:p>
    <w:p w14:paraId="2CFF2664" w14:textId="2F6F79DA" w:rsidR="00CE638E" w:rsidRPr="00FA39BB" w:rsidRDefault="00CE638E">
      <w:pPr>
        <w:pStyle w:val="ListParagraph"/>
        <w:numPr>
          <w:ilvl w:val="0"/>
          <w:numId w:val="44"/>
        </w:numPr>
        <w:spacing w:after="240"/>
        <w:ind w:left="2376" w:hanging="1008"/>
        <w:contextualSpacing w:val="0"/>
        <w:rPr>
          <w:rFonts w:cs="Times New Roman"/>
        </w:rPr>
      </w:pPr>
      <w:r w:rsidRPr="00FA39BB">
        <w:rPr>
          <w:rFonts w:cs="Times New Roman"/>
        </w:rPr>
        <w:t>Signature, name, title, address, telephone number, facsimile number, electronic mail address, and other relevant information regarding the authorized representative of the Generating Asset Owner.</w:t>
      </w:r>
    </w:p>
    <w:p w14:paraId="0B1A6319" w14:textId="3C5C305D" w:rsidR="00CE638E" w:rsidRPr="00625E9B" w:rsidRDefault="00F748A7" w:rsidP="00C902EE">
      <w:pPr>
        <w:pStyle w:val="Heading2"/>
        <w:spacing w:after="0"/>
        <w:rPr>
          <w:rFonts w:cs="Times New Roman"/>
        </w:rPr>
      </w:pPr>
      <w:bookmarkStart w:id="62" w:name="_Toc160806116"/>
      <w:bookmarkStart w:id="63" w:name="_Toc167452075"/>
      <w:r w:rsidRPr="00625E9B">
        <w:rPr>
          <w:rFonts w:cs="Times New Roman"/>
          <w:caps w:val="0"/>
        </w:rPr>
        <w:t>TIME OF FILING FOR NEW OR ACQUIRED ASSETS</w:t>
      </w:r>
      <w:bookmarkEnd w:id="62"/>
      <w:bookmarkEnd w:id="63"/>
    </w:p>
    <w:p w14:paraId="3BFAD10F" w14:textId="06B7236C" w:rsidR="00CE638E" w:rsidRPr="00625E9B" w:rsidRDefault="00CE638E" w:rsidP="008C72B2">
      <w:pPr>
        <w:ind w:left="1368"/>
        <w:rPr>
          <w:rFonts w:cs="Times New Roman"/>
        </w:rPr>
      </w:pPr>
      <w:r w:rsidRPr="00625E9B">
        <w:rPr>
          <w:rFonts w:cs="Times New Roman"/>
        </w:rPr>
        <w:t>For each GA placed in Active Service after the effective date of this General Order, the G</w:t>
      </w:r>
      <w:r w:rsidR="00516667">
        <w:rPr>
          <w:rFonts w:cs="Times New Roman"/>
        </w:rPr>
        <w:t>A</w:t>
      </w:r>
      <w:r w:rsidRPr="00625E9B">
        <w:rPr>
          <w:rFonts w:cs="Times New Roman"/>
        </w:rPr>
        <w:t xml:space="preserve"> Owner shall file the Verified Statement within 30</w:t>
      </w:r>
      <w:r w:rsidR="00C902EE" w:rsidRPr="00625E9B">
        <w:rPr>
          <w:rFonts w:cs="Times New Roman"/>
        </w:rPr>
        <w:t> </w:t>
      </w:r>
      <w:r w:rsidRPr="00625E9B">
        <w:rPr>
          <w:rFonts w:cs="Times New Roman"/>
        </w:rPr>
        <w:t>days of the G</w:t>
      </w:r>
      <w:r w:rsidR="00516667">
        <w:rPr>
          <w:rFonts w:cs="Times New Roman"/>
        </w:rPr>
        <w:t xml:space="preserve">A </w:t>
      </w:r>
      <w:r w:rsidRPr="00625E9B">
        <w:rPr>
          <w:rFonts w:cs="Times New Roman"/>
        </w:rPr>
        <w:t xml:space="preserve">being placed in Active Service. When a GA Owner acquires a </w:t>
      </w:r>
      <w:r w:rsidR="00516667">
        <w:rPr>
          <w:rFonts w:cs="Times New Roman"/>
        </w:rPr>
        <w:t>GA</w:t>
      </w:r>
      <w:r w:rsidRPr="00625E9B">
        <w:rPr>
          <w:rFonts w:cs="Times New Roman"/>
        </w:rPr>
        <w:t xml:space="preserve"> from an existing GA Owner, the new owner shall file a verified statement within 30</w:t>
      </w:r>
      <w:r w:rsidR="00C902EE" w:rsidRPr="00625E9B">
        <w:rPr>
          <w:rFonts w:cs="Times New Roman"/>
        </w:rPr>
        <w:t> </w:t>
      </w:r>
      <w:r w:rsidRPr="00625E9B">
        <w:rPr>
          <w:rFonts w:cs="Times New Roman"/>
        </w:rPr>
        <w:t>days of the effective date of the transfer of title or within 30</w:t>
      </w:r>
      <w:r w:rsidR="00C902EE" w:rsidRPr="00625E9B">
        <w:rPr>
          <w:rFonts w:cs="Times New Roman"/>
        </w:rPr>
        <w:t> </w:t>
      </w:r>
      <w:r w:rsidRPr="00625E9B">
        <w:rPr>
          <w:rFonts w:cs="Times New Roman"/>
        </w:rPr>
        <w:t>days of the transfer of possession, whichever date is later.</w:t>
      </w:r>
    </w:p>
    <w:p w14:paraId="7B8F64BE" w14:textId="4292488F" w:rsidR="00CE638E" w:rsidRPr="00625E9B" w:rsidRDefault="00F748A7" w:rsidP="00C902EE">
      <w:pPr>
        <w:pStyle w:val="Heading2"/>
        <w:spacing w:after="0"/>
        <w:rPr>
          <w:rFonts w:cs="Times New Roman"/>
        </w:rPr>
      </w:pPr>
      <w:bookmarkStart w:id="64" w:name="_Toc160806117"/>
      <w:bookmarkStart w:id="65" w:name="_Toc167452076"/>
      <w:r w:rsidRPr="00625E9B">
        <w:rPr>
          <w:rFonts w:cs="Times New Roman"/>
          <w:caps w:val="0"/>
        </w:rPr>
        <w:t>COMPLIANCE DOCUMENT</w:t>
      </w:r>
      <w:bookmarkEnd w:id="64"/>
      <w:bookmarkEnd w:id="65"/>
    </w:p>
    <w:p w14:paraId="5E0CB301" w14:textId="4F80B293" w:rsidR="00CE638E" w:rsidRPr="00625E9B" w:rsidRDefault="00CE638E" w:rsidP="008C72B2">
      <w:pPr>
        <w:spacing w:after="240"/>
        <w:ind w:left="1368"/>
        <w:rPr>
          <w:rFonts w:cs="Times New Roman"/>
        </w:rPr>
      </w:pPr>
      <w:r w:rsidRPr="00625E9B">
        <w:rPr>
          <w:rFonts w:cs="Times New Roman"/>
        </w:rPr>
        <w:t>Each GA Owner shall prepare and maintain a compliance document. The compliance document will be available at the generation facility site or remote control or switching center. The compliance document will show:</w:t>
      </w:r>
    </w:p>
    <w:p w14:paraId="20DD2B24" w14:textId="77777777" w:rsidR="00FA39BB" w:rsidRDefault="00CE638E">
      <w:pPr>
        <w:pStyle w:val="ListParagraph"/>
        <w:numPr>
          <w:ilvl w:val="0"/>
          <w:numId w:val="45"/>
        </w:numPr>
        <w:ind w:left="2376" w:hanging="1008"/>
        <w:contextualSpacing w:val="0"/>
        <w:rPr>
          <w:rFonts w:cs="Times New Roman"/>
        </w:rPr>
      </w:pPr>
      <w:r w:rsidRPr="00FA39BB">
        <w:rPr>
          <w:rFonts w:cs="Times New Roman"/>
        </w:rPr>
        <w:t>Where data required by the Logbook Standards for Hydroelectric Facilities is recorded and maintained</w:t>
      </w:r>
      <w:r w:rsidR="00456F34" w:rsidRPr="00FA39BB">
        <w:rPr>
          <w:rFonts w:cs="Times New Roman"/>
        </w:rPr>
        <w:t>;</w:t>
      </w:r>
    </w:p>
    <w:p w14:paraId="20E9BCA3" w14:textId="77777777" w:rsidR="00FA39BB" w:rsidRDefault="00CE638E">
      <w:pPr>
        <w:pStyle w:val="ListParagraph"/>
        <w:numPr>
          <w:ilvl w:val="0"/>
          <w:numId w:val="45"/>
        </w:numPr>
        <w:ind w:left="2376" w:hanging="1008"/>
        <w:contextualSpacing w:val="0"/>
        <w:rPr>
          <w:rFonts w:cs="Times New Roman"/>
        </w:rPr>
      </w:pPr>
      <w:r w:rsidRPr="00FA39BB">
        <w:rPr>
          <w:rFonts w:cs="Times New Roman"/>
        </w:rPr>
        <w:t>How data is recorded and maintained (</w:t>
      </w:r>
      <w:r w:rsidRPr="00FA39BB">
        <w:rPr>
          <w:rFonts w:cs="Times New Roman"/>
          <w:i/>
          <w:iCs/>
        </w:rPr>
        <w:t>e.g.,</w:t>
      </w:r>
      <w:r w:rsidRPr="00FA39BB">
        <w:rPr>
          <w:rFonts w:cs="Times New Roman"/>
        </w:rPr>
        <w:t xml:space="preserve"> hard copy or electronic)</w:t>
      </w:r>
      <w:r w:rsidR="00456F34" w:rsidRPr="00FA39BB">
        <w:rPr>
          <w:rFonts w:cs="Times New Roman"/>
        </w:rPr>
        <w:t>;</w:t>
      </w:r>
    </w:p>
    <w:p w14:paraId="007C45ED" w14:textId="77777777" w:rsidR="00FA39BB" w:rsidRDefault="00CE638E">
      <w:pPr>
        <w:pStyle w:val="ListParagraph"/>
        <w:numPr>
          <w:ilvl w:val="0"/>
          <w:numId w:val="45"/>
        </w:numPr>
        <w:ind w:left="2376" w:hanging="1008"/>
        <w:contextualSpacing w:val="0"/>
        <w:rPr>
          <w:rFonts w:cs="Times New Roman"/>
        </w:rPr>
      </w:pPr>
      <w:r w:rsidRPr="00FA39BB">
        <w:rPr>
          <w:rFonts w:cs="Times New Roman"/>
        </w:rPr>
        <w:t>Any necessary format or presentation protocols that must be understood to decipher the meaning of the electronically or manually maintained data</w:t>
      </w:r>
      <w:r w:rsidR="00456F34" w:rsidRPr="00FA39BB">
        <w:rPr>
          <w:rFonts w:cs="Times New Roman"/>
        </w:rPr>
        <w:t>; and</w:t>
      </w:r>
    </w:p>
    <w:p w14:paraId="46D5081C" w14:textId="048F1744" w:rsidR="00CE638E" w:rsidRPr="00FA39BB" w:rsidRDefault="00CE638E">
      <w:pPr>
        <w:pStyle w:val="ListParagraph"/>
        <w:numPr>
          <w:ilvl w:val="0"/>
          <w:numId w:val="45"/>
        </w:numPr>
        <w:spacing w:after="240"/>
        <w:ind w:left="2376" w:hanging="1008"/>
        <w:contextualSpacing w:val="0"/>
        <w:rPr>
          <w:rFonts w:cs="Times New Roman"/>
        </w:rPr>
      </w:pPr>
      <w:r w:rsidRPr="00FA39BB">
        <w:rPr>
          <w:rFonts w:cs="Times New Roman"/>
        </w:rPr>
        <w:t>Anything else reasonably necessary to fulfill or demonstrate compliance with the Logbook Standards for Hydroelectric Facilities.</w:t>
      </w:r>
    </w:p>
    <w:p w14:paraId="6E8A112C" w14:textId="2612A75A" w:rsidR="00456F34" w:rsidRPr="00625E9B" w:rsidRDefault="00F748A7" w:rsidP="008C72B2">
      <w:pPr>
        <w:pStyle w:val="Heading1"/>
        <w:spacing w:after="240"/>
        <w:rPr>
          <w:rFonts w:cs="Times New Roman"/>
        </w:rPr>
      </w:pPr>
      <w:bookmarkStart w:id="66" w:name="_Toc160806118"/>
      <w:bookmarkStart w:id="67" w:name="_Toc167452077"/>
      <w:r w:rsidRPr="00625E9B">
        <w:rPr>
          <w:rFonts w:cs="Times New Roman"/>
          <w:caps w:val="0"/>
        </w:rPr>
        <w:t>GENERATING ASSET AND ENERGY STORAGE SYSTEM MAINTENANCE STANDARDS</w:t>
      </w:r>
      <w:bookmarkEnd w:id="66"/>
      <w:bookmarkEnd w:id="67"/>
    </w:p>
    <w:p w14:paraId="3AC45A2F" w14:textId="3BC4AEB0" w:rsidR="00456F34" w:rsidRPr="00625E9B" w:rsidRDefault="00F748A7" w:rsidP="00456F34">
      <w:pPr>
        <w:pStyle w:val="Heading2"/>
        <w:spacing w:after="0"/>
        <w:rPr>
          <w:rFonts w:cs="Times New Roman"/>
        </w:rPr>
      </w:pPr>
      <w:bookmarkStart w:id="68" w:name="_Toc160806119"/>
      <w:bookmarkStart w:id="69" w:name="_Toc167452078"/>
      <w:r w:rsidRPr="00625E9B">
        <w:rPr>
          <w:rFonts w:cs="Times New Roman"/>
          <w:caps w:val="0"/>
        </w:rPr>
        <w:t>APPLICABILITY OF STANDARDS</w:t>
      </w:r>
      <w:bookmarkEnd w:id="68"/>
      <w:bookmarkEnd w:id="69"/>
    </w:p>
    <w:p w14:paraId="23685956" w14:textId="1D29A439" w:rsidR="00456F34" w:rsidRPr="00625E9B" w:rsidRDefault="00456F34" w:rsidP="008C72B2">
      <w:pPr>
        <w:ind w:left="1368"/>
        <w:rPr>
          <w:rFonts w:cs="Times New Roman"/>
          <w:szCs w:val="26"/>
        </w:rPr>
      </w:pPr>
      <w:r w:rsidRPr="00625E9B">
        <w:rPr>
          <w:rFonts w:cs="Times New Roman"/>
          <w:szCs w:val="26"/>
        </w:rPr>
        <w:t>All GA and ESS Owners shall maintain their G</w:t>
      </w:r>
      <w:r w:rsidR="00516667">
        <w:rPr>
          <w:rFonts w:cs="Times New Roman"/>
          <w:szCs w:val="26"/>
        </w:rPr>
        <w:t>A</w:t>
      </w:r>
      <w:r w:rsidRPr="00625E9B">
        <w:rPr>
          <w:rFonts w:cs="Times New Roman"/>
          <w:szCs w:val="26"/>
        </w:rPr>
        <w:t xml:space="preserve">s or ESSs in compliance with the GA and ESS Maintenance Standards (“Maintenance Standards”). </w:t>
      </w:r>
      <w:r w:rsidRPr="00625E9B">
        <w:rPr>
          <w:rFonts w:cs="Times New Roman"/>
          <w:szCs w:val="26"/>
        </w:rPr>
        <w:lastRenderedPageBreak/>
        <w:t>Guidelines on how a Generating Asset Owner may comply are available from SED.</w:t>
      </w:r>
    </w:p>
    <w:p w14:paraId="001DE3B5" w14:textId="7E245CF3" w:rsidR="00456F34" w:rsidRPr="00625E9B" w:rsidRDefault="00F748A7" w:rsidP="008C72B2">
      <w:pPr>
        <w:pStyle w:val="Heading2"/>
        <w:spacing w:after="240"/>
        <w:rPr>
          <w:rFonts w:cs="Times New Roman"/>
        </w:rPr>
      </w:pPr>
      <w:bookmarkStart w:id="70" w:name="_Toc160806120"/>
      <w:bookmarkStart w:id="71" w:name="_Toc167452079"/>
      <w:r w:rsidRPr="00625E9B">
        <w:rPr>
          <w:rFonts w:cs="Times New Roman"/>
          <w:caps w:val="0"/>
        </w:rPr>
        <w:t>MAINTENANCE PLAN</w:t>
      </w:r>
      <w:bookmarkEnd w:id="70"/>
      <w:bookmarkEnd w:id="71"/>
    </w:p>
    <w:p w14:paraId="412211AA" w14:textId="5A2FA872" w:rsidR="00456F34" w:rsidRPr="00625E9B" w:rsidRDefault="00F748A7" w:rsidP="00456F34">
      <w:pPr>
        <w:pStyle w:val="Heading3"/>
        <w:spacing w:after="0"/>
        <w:rPr>
          <w:rFonts w:cs="Times New Roman"/>
        </w:rPr>
      </w:pPr>
      <w:bookmarkStart w:id="72" w:name="_Toc160806121"/>
      <w:r w:rsidRPr="00625E9B">
        <w:rPr>
          <w:rFonts w:cs="Times New Roman"/>
          <w:caps w:val="0"/>
        </w:rPr>
        <w:t>CONTENTS</w:t>
      </w:r>
      <w:bookmarkEnd w:id="72"/>
    </w:p>
    <w:p w14:paraId="6469A813" w14:textId="21C5A07E" w:rsidR="00456F34" w:rsidRPr="00625E9B" w:rsidRDefault="00456F34" w:rsidP="008C72B2">
      <w:pPr>
        <w:ind w:left="2376"/>
        <w:rPr>
          <w:rFonts w:cs="Times New Roman"/>
          <w:szCs w:val="26"/>
        </w:rPr>
      </w:pPr>
      <w:r w:rsidRPr="00625E9B">
        <w:rPr>
          <w:rFonts w:cs="Times New Roman"/>
          <w:szCs w:val="26"/>
        </w:rPr>
        <w:t>A Maintenance Plan is a paper or electronic document that shows how the GA or ESS Owner’s maintenance practices and policies comply with each Maintenance Standard for each GA or ESS. The Maintenance Plan may be in the form of a narrative, index, spreadsheet, database, web site, or other. The Maintenance Plan shall specifically identify the procedures and criteria that are used to comply with each Maintenance Standard. Existing equipment manuals, checklists, warranty requirements, and other documents may be identified to demonstrate compliance. If any of these documents are contradictory, the Maintenance Plan should resolve the contradiction. Where the GA or ESS Owner maintenance does not satisfy a Maintenance Standard, the Maintenance Plan shall show how and when maintenance will be brought into compliance.</w:t>
      </w:r>
    </w:p>
    <w:p w14:paraId="1BEF2C7F" w14:textId="2FF80842" w:rsidR="00456F34" w:rsidRPr="00625E9B" w:rsidRDefault="00F748A7" w:rsidP="00456F34">
      <w:pPr>
        <w:pStyle w:val="Heading3"/>
        <w:spacing w:after="0"/>
        <w:rPr>
          <w:rFonts w:cs="Times New Roman"/>
        </w:rPr>
      </w:pPr>
      <w:bookmarkStart w:id="73" w:name="_Toc160806122"/>
      <w:r w:rsidRPr="00625E9B">
        <w:rPr>
          <w:rFonts w:cs="Times New Roman"/>
          <w:caps w:val="0"/>
        </w:rPr>
        <w:t>AVAILABILITY</w:t>
      </w:r>
      <w:bookmarkEnd w:id="73"/>
    </w:p>
    <w:p w14:paraId="4461CB0F" w14:textId="2326C10A" w:rsidR="00456F34" w:rsidRPr="00625E9B" w:rsidRDefault="00456F34" w:rsidP="008C72B2">
      <w:pPr>
        <w:ind w:left="2376"/>
        <w:rPr>
          <w:rFonts w:cs="Times New Roman"/>
          <w:szCs w:val="26"/>
        </w:rPr>
      </w:pPr>
      <w:r w:rsidRPr="00625E9B">
        <w:rPr>
          <w:rFonts w:cs="Times New Roman"/>
          <w:szCs w:val="26"/>
        </w:rPr>
        <w:t xml:space="preserve">The current Maintenance Plan for each GA or ESS will be available in the vicinity of each GA or ESS, in the case of a plant or facility with multiple Generating Assets or ESSs, in the central business office located at that plant or facility. Upon SED’s request, a GA or ESS Owner shall submit the current Maintenance Plan (or requested portion thereof) to SED in the manner specified in </w:t>
      </w:r>
      <w:r w:rsidR="00E60426" w:rsidRPr="00625E9B">
        <w:rPr>
          <w:rFonts w:cs="Times New Roman"/>
          <w:szCs w:val="26"/>
        </w:rPr>
        <w:t>S</w:t>
      </w:r>
      <w:r w:rsidRPr="00625E9B">
        <w:rPr>
          <w:rFonts w:cs="Times New Roman"/>
          <w:szCs w:val="26"/>
        </w:rPr>
        <w:t>ubsection</w:t>
      </w:r>
      <w:r w:rsidR="00E60426" w:rsidRPr="00625E9B">
        <w:rPr>
          <w:rFonts w:cs="Times New Roman"/>
          <w:szCs w:val="26"/>
        </w:rPr>
        <w:t> </w:t>
      </w:r>
      <w:r w:rsidRPr="00625E9B">
        <w:rPr>
          <w:rFonts w:cs="Times New Roman"/>
          <w:szCs w:val="26"/>
        </w:rPr>
        <w:t>14.2 of this General Order.</w:t>
      </w:r>
    </w:p>
    <w:p w14:paraId="0555E2D6" w14:textId="485761D2" w:rsidR="00E60426" w:rsidRPr="00625E9B" w:rsidRDefault="00F748A7" w:rsidP="00E60426">
      <w:pPr>
        <w:pStyle w:val="Heading3"/>
        <w:spacing w:after="0"/>
        <w:rPr>
          <w:rFonts w:cs="Times New Roman"/>
        </w:rPr>
      </w:pPr>
      <w:bookmarkStart w:id="74" w:name="_Toc160806123"/>
      <w:r w:rsidRPr="00625E9B">
        <w:rPr>
          <w:rFonts w:cs="Times New Roman"/>
          <w:caps w:val="0"/>
        </w:rPr>
        <w:t>INITIAL CERTIFICATION</w:t>
      </w:r>
      <w:bookmarkEnd w:id="74"/>
    </w:p>
    <w:p w14:paraId="224F23F0" w14:textId="3E8ECD6D" w:rsidR="00456F34" w:rsidRPr="00625E9B" w:rsidRDefault="00456F34" w:rsidP="008C72B2">
      <w:pPr>
        <w:spacing w:after="240"/>
        <w:ind w:left="2376"/>
        <w:rPr>
          <w:rFonts w:cs="Times New Roman"/>
          <w:szCs w:val="26"/>
        </w:rPr>
      </w:pPr>
      <w:r w:rsidRPr="00625E9B">
        <w:rPr>
          <w:rFonts w:cs="Times New Roman"/>
          <w:szCs w:val="26"/>
        </w:rPr>
        <w:t>The GA or ESS Owner shall file an Initial Certification with SED that certifies either:</w:t>
      </w:r>
    </w:p>
    <w:p w14:paraId="2708C368" w14:textId="3DA3AA3F" w:rsidR="00E60426" w:rsidRPr="00625E9B" w:rsidRDefault="00F748A7" w:rsidP="00E60426">
      <w:pPr>
        <w:pStyle w:val="Heading4"/>
        <w:spacing w:after="0"/>
        <w:rPr>
          <w:rFonts w:cs="Times New Roman"/>
        </w:rPr>
      </w:pPr>
      <w:r w:rsidRPr="00625E9B">
        <w:rPr>
          <w:rFonts w:cs="Times New Roman"/>
          <w:caps w:val="0"/>
        </w:rPr>
        <w:t>COMPLIANCE</w:t>
      </w:r>
    </w:p>
    <w:p w14:paraId="32C0FDA0" w14:textId="6A5B6530" w:rsidR="00456F34" w:rsidRPr="00625E9B" w:rsidRDefault="00456F34" w:rsidP="008C72B2">
      <w:pPr>
        <w:ind w:left="3528"/>
        <w:rPr>
          <w:rFonts w:cs="Times New Roman"/>
          <w:szCs w:val="26"/>
        </w:rPr>
      </w:pPr>
      <w:r w:rsidRPr="00625E9B">
        <w:rPr>
          <w:rFonts w:cs="Times New Roman"/>
          <w:szCs w:val="26"/>
        </w:rPr>
        <w:t>The GA or ESS Owner has adopted and is implementing a Maintenance Plan that complies with all GA and ESS Maintenance Standards, or</w:t>
      </w:r>
    </w:p>
    <w:p w14:paraId="1833998E" w14:textId="4F62E2B6" w:rsidR="00E60426" w:rsidRPr="00625E9B" w:rsidRDefault="00F748A7" w:rsidP="00011085">
      <w:pPr>
        <w:pStyle w:val="Heading4"/>
        <w:spacing w:after="0"/>
        <w:rPr>
          <w:rFonts w:cs="Times New Roman"/>
        </w:rPr>
      </w:pPr>
      <w:r w:rsidRPr="00625E9B">
        <w:rPr>
          <w:rFonts w:cs="Times New Roman"/>
          <w:caps w:val="0"/>
        </w:rPr>
        <w:t>NONCOMPLIANCE</w:t>
      </w:r>
    </w:p>
    <w:p w14:paraId="02EFA70A" w14:textId="6A42E14D" w:rsidR="00456F34" w:rsidRPr="00625E9B" w:rsidRDefault="00456F34" w:rsidP="008C72B2">
      <w:pPr>
        <w:spacing w:after="240"/>
        <w:ind w:left="3528"/>
        <w:rPr>
          <w:rFonts w:cs="Times New Roman"/>
          <w:szCs w:val="26"/>
        </w:rPr>
      </w:pPr>
      <w:r w:rsidRPr="00625E9B">
        <w:rPr>
          <w:rFonts w:cs="Times New Roman"/>
          <w:szCs w:val="26"/>
        </w:rPr>
        <w:t xml:space="preserve">The GA or ESS Owner has (a) identified and documented deficiencies in its maintenance practices and policies, and (b) adopted a course of corrective actions that is reasonably designed to achieve compliance with the GA and ESS Maintenance </w:t>
      </w:r>
      <w:r w:rsidRPr="00625E9B">
        <w:rPr>
          <w:rFonts w:cs="Times New Roman"/>
          <w:szCs w:val="26"/>
        </w:rPr>
        <w:lastRenderedPageBreak/>
        <w:t>Standards within 180</w:t>
      </w:r>
      <w:r w:rsidR="00E60426" w:rsidRPr="00625E9B">
        <w:rPr>
          <w:rFonts w:cs="Times New Roman"/>
          <w:szCs w:val="26"/>
        </w:rPr>
        <w:t> </w:t>
      </w:r>
      <w:r w:rsidRPr="00625E9B">
        <w:rPr>
          <w:rFonts w:cs="Times New Roman"/>
          <w:szCs w:val="26"/>
        </w:rPr>
        <w:t>days of the date of Initial Certification.</w:t>
      </w:r>
    </w:p>
    <w:p w14:paraId="61ADB96C" w14:textId="37D35D73" w:rsidR="00456F34" w:rsidRPr="00625E9B" w:rsidRDefault="00F748A7" w:rsidP="008C72B2">
      <w:pPr>
        <w:pStyle w:val="Heading3"/>
        <w:spacing w:after="240"/>
        <w:rPr>
          <w:rFonts w:cs="Times New Roman"/>
        </w:rPr>
      </w:pPr>
      <w:bookmarkStart w:id="75" w:name="_Toc160806124"/>
      <w:r w:rsidRPr="00625E9B">
        <w:rPr>
          <w:rFonts w:cs="Times New Roman"/>
          <w:caps w:val="0"/>
        </w:rPr>
        <w:t>FILING DATE FOR INITIAL CERTIFICATION</w:t>
      </w:r>
      <w:bookmarkEnd w:id="75"/>
    </w:p>
    <w:p w14:paraId="6C92C089" w14:textId="4D8CF538" w:rsidR="00E60426" w:rsidRPr="00625E9B" w:rsidRDefault="00F748A7" w:rsidP="00E60426">
      <w:pPr>
        <w:pStyle w:val="Heading4"/>
        <w:spacing w:after="0"/>
        <w:rPr>
          <w:rFonts w:cs="Times New Roman"/>
        </w:rPr>
      </w:pPr>
      <w:r w:rsidRPr="00625E9B">
        <w:rPr>
          <w:rFonts w:cs="Times New Roman"/>
          <w:caps w:val="0"/>
        </w:rPr>
        <w:t>NEW OR ACQUIRED ASSETS</w:t>
      </w:r>
    </w:p>
    <w:p w14:paraId="3D9CB432" w14:textId="6BA470E3" w:rsidR="00456F34" w:rsidRPr="00625E9B" w:rsidRDefault="00456F34" w:rsidP="008C72B2">
      <w:pPr>
        <w:spacing w:after="240"/>
        <w:ind w:left="3528"/>
        <w:rPr>
          <w:rFonts w:cs="Times New Roman"/>
          <w:szCs w:val="26"/>
        </w:rPr>
      </w:pPr>
      <w:r w:rsidRPr="00625E9B">
        <w:rPr>
          <w:rFonts w:cs="Times New Roman"/>
          <w:szCs w:val="26"/>
        </w:rPr>
        <w:t>For each GA or ESS placed in Active Service after the effective date of this General Order, the GA or ESS Owner shall file the Initial Certification within 90</w:t>
      </w:r>
      <w:r w:rsidR="00E60426" w:rsidRPr="00625E9B">
        <w:rPr>
          <w:rFonts w:cs="Times New Roman"/>
          <w:szCs w:val="26"/>
        </w:rPr>
        <w:t> </w:t>
      </w:r>
      <w:r w:rsidRPr="00625E9B">
        <w:rPr>
          <w:rFonts w:cs="Times New Roman"/>
          <w:szCs w:val="26"/>
        </w:rPr>
        <w:t>days of the GA or ESS being placed in Active Service. When a GA or ESS Owner acquires a GA or ESS from an existing GA or ESS Owner, the new owner shall file its Initial Certification within 90</w:t>
      </w:r>
      <w:r w:rsidR="00E60426" w:rsidRPr="00625E9B">
        <w:rPr>
          <w:rFonts w:cs="Times New Roman"/>
          <w:szCs w:val="26"/>
        </w:rPr>
        <w:t> </w:t>
      </w:r>
      <w:r w:rsidRPr="00625E9B">
        <w:rPr>
          <w:rFonts w:cs="Times New Roman"/>
          <w:szCs w:val="26"/>
        </w:rPr>
        <w:t>days of the effective date of the transfer of title or within 90</w:t>
      </w:r>
      <w:r w:rsidR="00E60426" w:rsidRPr="00625E9B">
        <w:rPr>
          <w:rFonts w:cs="Times New Roman"/>
          <w:szCs w:val="26"/>
        </w:rPr>
        <w:t> </w:t>
      </w:r>
      <w:r w:rsidRPr="00625E9B">
        <w:rPr>
          <w:rFonts w:cs="Times New Roman"/>
          <w:szCs w:val="26"/>
        </w:rPr>
        <w:t>days of the transfer of possession, whichever date is later.</w:t>
      </w:r>
    </w:p>
    <w:p w14:paraId="5368844B" w14:textId="31C0FE36" w:rsidR="00456F34" w:rsidRPr="00625E9B" w:rsidRDefault="00F748A7" w:rsidP="008C72B2">
      <w:pPr>
        <w:pStyle w:val="Heading2"/>
        <w:spacing w:after="240"/>
        <w:rPr>
          <w:rFonts w:cs="Times New Roman"/>
        </w:rPr>
      </w:pPr>
      <w:bookmarkStart w:id="76" w:name="_Toc160806125"/>
      <w:bookmarkStart w:id="77" w:name="_Toc167452080"/>
      <w:r w:rsidRPr="00625E9B">
        <w:rPr>
          <w:rFonts w:cs="Times New Roman"/>
          <w:caps w:val="0"/>
        </w:rPr>
        <w:t>MAINTENANCE PLAN SUMMARY</w:t>
      </w:r>
      <w:bookmarkEnd w:id="76"/>
      <w:bookmarkEnd w:id="77"/>
    </w:p>
    <w:p w14:paraId="7F307F4A" w14:textId="1AA19FC8" w:rsidR="00E60426" w:rsidRPr="00625E9B" w:rsidRDefault="00F748A7" w:rsidP="00E60426">
      <w:pPr>
        <w:pStyle w:val="Heading3"/>
        <w:spacing w:after="0"/>
        <w:rPr>
          <w:rFonts w:cs="Times New Roman"/>
        </w:rPr>
      </w:pPr>
      <w:bookmarkStart w:id="78" w:name="_Toc160806126"/>
      <w:r w:rsidRPr="00625E9B">
        <w:rPr>
          <w:rFonts w:cs="Times New Roman"/>
          <w:caps w:val="0"/>
        </w:rPr>
        <w:t>CONTENTS</w:t>
      </w:r>
      <w:bookmarkEnd w:id="78"/>
    </w:p>
    <w:p w14:paraId="29E90F37" w14:textId="2F1CDB80" w:rsidR="00456F34" w:rsidRPr="00625E9B" w:rsidRDefault="00456F34" w:rsidP="008C72B2">
      <w:pPr>
        <w:spacing w:after="240"/>
        <w:ind w:left="2376"/>
        <w:rPr>
          <w:rFonts w:cs="Times New Roman"/>
          <w:szCs w:val="26"/>
        </w:rPr>
      </w:pPr>
      <w:r w:rsidRPr="00625E9B">
        <w:rPr>
          <w:rFonts w:cs="Times New Roman"/>
          <w:szCs w:val="26"/>
        </w:rPr>
        <w:t>A Maintenance Plan Summary is a paper or electronic document that summarizes the Maintenance Plan. It shall summarize how the GA or ESS Owner’s maintenance complies with each Maintenance Standard. It shall be in the format and include the content elements specified by the Commission’s Executive Director. Where the GA or ESS Owner’s maintenance does not satisfy a Maintenance Standard, the Maintenance Plan Summary shall summarize how and when maintenance will be brought into compliance.</w:t>
      </w:r>
    </w:p>
    <w:p w14:paraId="3B46F7DC" w14:textId="7A4EC56F" w:rsidR="00456F34" w:rsidRPr="00625E9B" w:rsidRDefault="00F748A7" w:rsidP="008C72B2">
      <w:pPr>
        <w:pStyle w:val="Heading3"/>
        <w:spacing w:after="240"/>
        <w:rPr>
          <w:rFonts w:cs="Times New Roman"/>
        </w:rPr>
      </w:pPr>
      <w:bookmarkStart w:id="79" w:name="_Toc160806127"/>
      <w:r w:rsidRPr="00625E9B">
        <w:rPr>
          <w:rFonts w:cs="Times New Roman"/>
          <w:caps w:val="0"/>
        </w:rPr>
        <w:t>FILING DATE</w:t>
      </w:r>
      <w:bookmarkEnd w:id="79"/>
    </w:p>
    <w:p w14:paraId="2FD688D7" w14:textId="5AF5BC96" w:rsidR="00BC364A" w:rsidRPr="00625E9B" w:rsidRDefault="00F748A7" w:rsidP="00BC364A">
      <w:pPr>
        <w:pStyle w:val="Heading4"/>
        <w:spacing w:after="0"/>
        <w:rPr>
          <w:rFonts w:cs="Times New Roman"/>
        </w:rPr>
      </w:pPr>
      <w:r w:rsidRPr="00625E9B">
        <w:rPr>
          <w:rFonts w:cs="Times New Roman"/>
          <w:caps w:val="0"/>
        </w:rPr>
        <w:t>NEW OR ACQUIRED ASSETS</w:t>
      </w:r>
    </w:p>
    <w:p w14:paraId="7F2FEEC9" w14:textId="44830307" w:rsidR="00456F34" w:rsidRPr="00625E9B" w:rsidRDefault="00456F34" w:rsidP="008C72B2">
      <w:pPr>
        <w:ind w:left="3528"/>
        <w:rPr>
          <w:rFonts w:cs="Times New Roman"/>
          <w:szCs w:val="26"/>
        </w:rPr>
      </w:pPr>
      <w:r w:rsidRPr="00625E9B">
        <w:rPr>
          <w:rFonts w:cs="Times New Roman"/>
          <w:szCs w:val="26"/>
        </w:rPr>
        <w:t>For each GA or ESS placed in Active Service after the effective date of this General Order, the GA or ESS Owner shall file the Maintenance Plan Summary at the same time as it files its Initial Certification. When a GA or ESS Owner acquires a GA or ESS from an existing GA or ESS Owner, the new owner shall file its Maintenance Plan Summary at the same time it files its Initial Certification.</w:t>
      </w:r>
    </w:p>
    <w:p w14:paraId="05712F4F" w14:textId="4F465882" w:rsidR="00BC364A" w:rsidRPr="00625E9B" w:rsidRDefault="00F748A7" w:rsidP="00BC364A">
      <w:pPr>
        <w:pStyle w:val="Heading4"/>
        <w:spacing w:after="0"/>
        <w:rPr>
          <w:rFonts w:cs="Times New Roman"/>
        </w:rPr>
      </w:pPr>
      <w:r w:rsidRPr="00625E9B">
        <w:rPr>
          <w:rFonts w:cs="Times New Roman"/>
          <w:caps w:val="0"/>
        </w:rPr>
        <w:lastRenderedPageBreak/>
        <w:t>UPDATES</w:t>
      </w:r>
    </w:p>
    <w:p w14:paraId="30E84682" w14:textId="25032A0E" w:rsidR="00456F34" w:rsidRPr="00625E9B" w:rsidRDefault="00456F34" w:rsidP="008C72B2">
      <w:pPr>
        <w:spacing w:after="240"/>
        <w:ind w:left="3528"/>
        <w:rPr>
          <w:rFonts w:cs="Times New Roman"/>
          <w:szCs w:val="26"/>
        </w:rPr>
      </w:pPr>
      <w:r w:rsidRPr="00625E9B">
        <w:rPr>
          <w:rFonts w:cs="Times New Roman"/>
          <w:szCs w:val="26"/>
        </w:rPr>
        <w:t>The Maintenance Plan Summary shall be updated and refiled with SED every other year pursuant to a schedule to be determined by SED.</w:t>
      </w:r>
    </w:p>
    <w:p w14:paraId="16B30C67" w14:textId="191DA5A6" w:rsidR="00BC364A" w:rsidRPr="00625E9B" w:rsidRDefault="00F748A7" w:rsidP="00BC364A">
      <w:pPr>
        <w:pStyle w:val="Heading2"/>
        <w:spacing w:after="0"/>
        <w:rPr>
          <w:rFonts w:cs="Times New Roman"/>
        </w:rPr>
      </w:pPr>
      <w:bookmarkStart w:id="80" w:name="_Toc160806128"/>
      <w:bookmarkStart w:id="81" w:name="_Toc167452081"/>
      <w:r w:rsidRPr="00625E9B">
        <w:rPr>
          <w:rFonts w:cs="Times New Roman"/>
          <w:caps w:val="0"/>
        </w:rPr>
        <w:t>EXEMPTION</w:t>
      </w:r>
      <w:bookmarkEnd w:id="80"/>
      <w:bookmarkEnd w:id="81"/>
    </w:p>
    <w:p w14:paraId="5B77E77F" w14:textId="2375EEEB" w:rsidR="00456F34" w:rsidRPr="00625E9B" w:rsidRDefault="00456F34" w:rsidP="008C72B2">
      <w:pPr>
        <w:spacing w:after="240"/>
        <w:ind w:left="1368"/>
        <w:rPr>
          <w:rFonts w:cs="Times New Roman"/>
          <w:szCs w:val="26"/>
        </w:rPr>
      </w:pPr>
      <w:r w:rsidRPr="00625E9B">
        <w:rPr>
          <w:rFonts w:cs="Times New Roman"/>
          <w:szCs w:val="26"/>
        </w:rPr>
        <w:t>G</w:t>
      </w:r>
      <w:r w:rsidR="00394D72">
        <w:rPr>
          <w:rFonts w:cs="Times New Roman"/>
          <w:szCs w:val="26"/>
        </w:rPr>
        <w:t>As</w:t>
      </w:r>
      <w:r w:rsidRPr="00625E9B">
        <w:rPr>
          <w:rFonts w:cs="Times New Roman"/>
          <w:szCs w:val="26"/>
        </w:rPr>
        <w:t xml:space="preserve"> or ESSs smaller than 50 megawatts are exempt from the entirety of Section</w:t>
      </w:r>
      <w:r w:rsidR="00BC364A" w:rsidRPr="00625E9B">
        <w:rPr>
          <w:rFonts w:cs="Times New Roman"/>
          <w:szCs w:val="26"/>
        </w:rPr>
        <w:t> </w:t>
      </w:r>
      <w:r w:rsidRPr="00625E9B">
        <w:rPr>
          <w:rFonts w:cs="Times New Roman"/>
          <w:szCs w:val="26"/>
        </w:rPr>
        <w:t>6.0. Each facility’s capacity shall be determined by summing the nameplate capacities of all units of the G</w:t>
      </w:r>
      <w:r w:rsidR="00516667">
        <w:rPr>
          <w:rFonts w:cs="Times New Roman"/>
          <w:szCs w:val="26"/>
        </w:rPr>
        <w:t>A</w:t>
      </w:r>
      <w:r w:rsidRPr="00625E9B">
        <w:rPr>
          <w:rFonts w:cs="Times New Roman"/>
          <w:szCs w:val="26"/>
        </w:rPr>
        <w:t xml:space="preserve"> and/or ESS</w:t>
      </w:r>
      <w:r w:rsidR="006C5501" w:rsidRPr="00625E9B">
        <w:rPr>
          <w:rFonts w:cs="Times New Roman"/>
          <w:szCs w:val="26"/>
        </w:rPr>
        <w:t xml:space="preserve"> utilizing the same meter</w:t>
      </w:r>
      <w:r w:rsidRPr="00625E9B">
        <w:rPr>
          <w:rFonts w:cs="Times New Roman"/>
          <w:szCs w:val="26"/>
        </w:rPr>
        <w:t>.</w:t>
      </w:r>
      <w:r w:rsidR="00B001AB" w:rsidRPr="00625E9B">
        <w:rPr>
          <w:rFonts w:cs="Times New Roman"/>
          <w:szCs w:val="26"/>
        </w:rPr>
        <w:t xml:space="preserve"> </w:t>
      </w:r>
      <w:r w:rsidRPr="00625E9B">
        <w:rPr>
          <w:rFonts w:cs="Times New Roman"/>
          <w:szCs w:val="26"/>
        </w:rPr>
        <w:t>Notwithstanding this exemption, G</w:t>
      </w:r>
      <w:r w:rsidR="00516667">
        <w:rPr>
          <w:rFonts w:cs="Times New Roman"/>
          <w:szCs w:val="26"/>
        </w:rPr>
        <w:t>As</w:t>
      </w:r>
      <w:r w:rsidRPr="00625E9B">
        <w:rPr>
          <w:rFonts w:cs="Times New Roman"/>
          <w:szCs w:val="26"/>
        </w:rPr>
        <w:t xml:space="preserve"> or ESSs one megawatt or larger but smaller than 50 megawatts are required to observe the following requirements:</w:t>
      </w:r>
    </w:p>
    <w:p w14:paraId="6462CFCA" w14:textId="77777777" w:rsidR="00FA39BB" w:rsidRDefault="00456F34">
      <w:pPr>
        <w:pStyle w:val="ListParagraph"/>
        <w:numPr>
          <w:ilvl w:val="0"/>
          <w:numId w:val="46"/>
        </w:numPr>
        <w:ind w:left="2376" w:hanging="1008"/>
        <w:contextualSpacing w:val="0"/>
        <w:rPr>
          <w:rFonts w:cs="Times New Roman"/>
          <w:szCs w:val="26"/>
        </w:rPr>
      </w:pPr>
      <w:r w:rsidRPr="00FA39BB">
        <w:rPr>
          <w:rFonts w:cs="Times New Roman"/>
          <w:szCs w:val="26"/>
        </w:rPr>
        <w:t>Each facility shall be operated in a safe, reliable, and efficient manner that reasonably protects the public health and safety of California residents, businesses, and the community</w:t>
      </w:r>
      <w:r w:rsidR="00BC364A" w:rsidRPr="00FA39BB">
        <w:rPr>
          <w:rFonts w:cs="Times New Roman"/>
          <w:szCs w:val="26"/>
        </w:rPr>
        <w:t>;</w:t>
      </w:r>
    </w:p>
    <w:p w14:paraId="25BF3CAE" w14:textId="77777777" w:rsidR="00FA39BB" w:rsidRDefault="00456F34">
      <w:pPr>
        <w:pStyle w:val="ListParagraph"/>
        <w:numPr>
          <w:ilvl w:val="0"/>
          <w:numId w:val="46"/>
        </w:numPr>
        <w:ind w:left="2376" w:hanging="1008"/>
        <w:contextualSpacing w:val="0"/>
        <w:rPr>
          <w:rFonts w:cs="Times New Roman"/>
          <w:szCs w:val="26"/>
        </w:rPr>
      </w:pPr>
      <w:r w:rsidRPr="00FA39BB">
        <w:rPr>
          <w:rFonts w:cs="Times New Roman"/>
          <w:szCs w:val="26"/>
        </w:rPr>
        <w:t>Each facility shall be operated so as to be reasonably available to meet the demand for electricity, and promote electric supply system reliability, in a manner consistent with prudent industry practice</w:t>
      </w:r>
      <w:r w:rsidR="00BC364A" w:rsidRPr="00FA39BB">
        <w:rPr>
          <w:rFonts w:cs="Times New Roman"/>
          <w:szCs w:val="26"/>
        </w:rPr>
        <w:t>; and</w:t>
      </w:r>
    </w:p>
    <w:p w14:paraId="2AB3F60F" w14:textId="17C96F4B" w:rsidR="00456F34" w:rsidRPr="00FA39BB" w:rsidRDefault="00456F34">
      <w:pPr>
        <w:pStyle w:val="ListParagraph"/>
        <w:numPr>
          <w:ilvl w:val="0"/>
          <w:numId w:val="46"/>
        </w:numPr>
        <w:spacing w:after="240"/>
        <w:ind w:left="2376" w:hanging="1008"/>
        <w:contextualSpacing w:val="0"/>
        <w:rPr>
          <w:rFonts w:cs="Times New Roman"/>
          <w:szCs w:val="26"/>
        </w:rPr>
      </w:pPr>
      <w:r w:rsidRPr="00FA39BB">
        <w:rPr>
          <w:rFonts w:cs="Times New Roman"/>
          <w:szCs w:val="26"/>
        </w:rPr>
        <w:t>Each facility shall be operated in a reasonable and prudent manner consistent with industry standards while satisfying the legislative finding that each facility is an essential facility providing a critical and essential good to the California public.</w:t>
      </w:r>
    </w:p>
    <w:p w14:paraId="6BC512B5" w14:textId="747F9F89" w:rsidR="00BC364A" w:rsidRPr="00625E9B" w:rsidRDefault="00F748A7" w:rsidP="008C72B2">
      <w:pPr>
        <w:pStyle w:val="Heading1"/>
        <w:spacing w:after="240"/>
        <w:rPr>
          <w:rFonts w:cs="Times New Roman"/>
        </w:rPr>
      </w:pPr>
      <w:bookmarkStart w:id="82" w:name="_Toc160806129"/>
      <w:bookmarkStart w:id="83" w:name="_Toc167452082"/>
      <w:r w:rsidRPr="00625E9B">
        <w:rPr>
          <w:rFonts w:cs="Times New Roman"/>
          <w:caps w:val="0"/>
        </w:rPr>
        <w:t>GENERATING ASSET AND ENERGY STORAGE SYSTEM OPERATION STANDARDS</w:t>
      </w:r>
      <w:bookmarkEnd w:id="82"/>
      <w:bookmarkEnd w:id="83"/>
    </w:p>
    <w:p w14:paraId="344CF040" w14:textId="7B44AAD7" w:rsidR="00AE28A7" w:rsidRPr="00625E9B" w:rsidRDefault="00F748A7" w:rsidP="00AE28A7">
      <w:pPr>
        <w:pStyle w:val="Heading2"/>
        <w:spacing w:after="0"/>
        <w:rPr>
          <w:rFonts w:cs="Times New Roman"/>
        </w:rPr>
      </w:pPr>
      <w:bookmarkStart w:id="84" w:name="_Toc160806130"/>
      <w:bookmarkStart w:id="85" w:name="_Toc167452083"/>
      <w:r w:rsidRPr="00625E9B">
        <w:rPr>
          <w:rFonts w:cs="Times New Roman"/>
          <w:caps w:val="0"/>
        </w:rPr>
        <w:t>APPLICABILITY OF STANDARDS</w:t>
      </w:r>
      <w:bookmarkEnd w:id="84"/>
      <w:bookmarkEnd w:id="85"/>
    </w:p>
    <w:p w14:paraId="30E7950C" w14:textId="2D847115" w:rsidR="00AE28A7" w:rsidRPr="00625E9B" w:rsidRDefault="00AE28A7" w:rsidP="008C72B2">
      <w:pPr>
        <w:ind w:left="1368"/>
        <w:rPr>
          <w:rFonts w:cs="Times New Roman"/>
          <w:szCs w:val="26"/>
        </w:rPr>
      </w:pPr>
      <w:r w:rsidRPr="00625E9B">
        <w:rPr>
          <w:rFonts w:cs="Times New Roman"/>
          <w:szCs w:val="26"/>
        </w:rPr>
        <w:t>All GA or ESS Owners shall operate their Generating Assets and ESSs in compliance with the GA and ESS Operation Standards.</w:t>
      </w:r>
    </w:p>
    <w:p w14:paraId="24B7AE86" w14:textId="5E55110C" w:rsidR="00AE28A7" w:rsidRPr="00625E9B" w:rsidRDefault="00F748A7" w:rsidP="008C72B2">
      <w:pPr>
        <w:pStyle w:val="Heading2"/>
        <w:spacing w:after="240"/>
        <w:rPr>
          <w:rFonts w:cs="Times New Roman"/>
        </w:rPr>
      </w:pPr>
      <w:bookmarkStart w:id="86" w:name="_Toc160806131"/>
      <w:bookmarkStart w:id="87" w:name="_Toc167452084"/>
      <w:r w:rsidRPr="00625E9B">
        <w:rPr>
          <w:rFonts w:cs="Times New Roman"/>
          <w:caps w:val="0"/>
        </w:rPr>
        <w:t>OPERATION PLAN</w:t>
      </w:r>
      <w:bookmarkEnd w:id="86"/>
      <w:bookmarkEnd w:id="87"/>
    </w:p>
    <w:p w14:paraId="5FDD639B" w14:textId="2E27C63D" w:rsidR="00AE28A7" w:rsidRPr="00625E9B" w:rsidRDefault="00F748A7" w:rsidP="00AE28A7">
      <w:pPr>
        <w:pStyle w:val="Heading3"/>
        <w:spacing w:after="0"/>
        <w:rPr>
          <w:rFonts w:cs="Times New Roman"/>
        </w:rPr>
      </w:pPr>
      <w:bookmarkStart w:id="88" w:name="_Toc160806132"/>
      <w:r w:rsidRPr="00625E9B">
        <w:rPr>
          <w:rFonts w:cs="Times New Roman"/>
          <w:caps w:val="0"/>
        </w:rPr>
        <w:t>CONTENTS</w:t>
      </w:r>
      <w:bookmarkEnd w:id="88"/>
    </w:p>
    <w:p w14:paraId="15A6B2B7" w14:textId="5355AE7A" w:rsidR="00AE28A7" w:rsidRPr="00625E9B" w:rsidRDefault="00AE28A7" w:rsidP="008C72B2">
      <w:pPr>
        <w:ind w:left="2376"/>
        <w:rPr>
          <w:rFonts w:cs="Times New Roman"/>
          <w:szCs w:val="26"/>
        </w:rPr>
      </w:pPr>
      <w:r w:rsidRPr="00625E9B">
        <w:rPr>
          <w:rFonts w:cs="Times New Roman"/>
          <w:szCs w:val="26"/>
        </w:rPr>
        <w:t xml:space="preserve">An Operation Plan is a paper or electronic document that shows how the GA or ESS Owner’s operation practices and policies comply with each Operation Standard for each GA or ESSs. The Operation Plan may be in the form of a narrative, index, spreadsheet, database, web site, or other. The Operation Plan shall specifically identify the procedures and criteria that are used to comply with each Operation Standard. Existing equipment manuals, checklists, warranty requirements, and other documents </w:t>
      </w:r>
      <w:r w:rsidRPr="00625E9B">
        <w:rPr>
          <w:rFonts w:cs="Times New Roman"/>
          <w:szCs w:val="26"/>
        </w:rPr>
        <w:lastRenderedPageBreak/>
        <w:t>may be identified to demonstrate compliance. If any of these documents are contradictory, the Operation Plan should resolve the contradiction. Where the GA or ESS Owner’s operation does not satisfy an Operation Standard, the Operation Plan shall show how and when operation will be brought into compliance.</w:t>
      </w:r>
    </w:p>
    <w:p w14:paraId="67352D58" w14:textId="45C2AFE6" w:rsidR="00AE28A7" w:rsidRPr="00625E9B" w:rsidRDefault="00F748A7" w:rsidP="00AE28A7">
      <w:pPr>
        <w:pStyle w:val="Heading3"/>
        <w:spacing w:after="0"/>
        <w:rPr>
          <w:rFonts w:cs="Times New Roman"/>
        </w:rPr>
      </w:pPr>
      <w:bookmarkStart w:id="89" w:name="_Toc160806133"/>
      <w:r w:rsidRPr="00625E9B">
        <w:rPr>
          <w:rFonts w:cs="Times New Roman"/>
          <w:caps w:val="0"/>
        </w:rPr>
        <w:t>AVAILABILITY</w:t>
      </w:r>
      <w:bookmarkEnd w:id="89"/>
    </w:p>
    <w:p w14:paraId="4D2BE7DB" w14:textId="1C52305F" w:rsidR="00AE28A7" w:rsidRPr="00625E9B" w:rsidRDefault="00AE28A7" w:rsidP="008C72B2">
      <w:pPr>
        <w:ind w:left="2376"/>
        <w:rPr>
          <w:rFonts w:cs="Times New Roman"/>
          <w:szCs w:val="26"/>
        </w:rPr>
      </w:pPr>
      <w:r w:rsidRPr="00625E9B">
        <w:rPr>
          <w:rFonts w:cs="Times New Roman"/>
          <w:szCs w:val="26"/>
        </w:rPr>
        <w:t>The current Operation Plan for each GA or ESS will be available for each GA or ESS or, in the case of a plant or facility with multiple GA or ESSs, in the central business office. Upon SED’s request, a GA or ESS Owner shall submit the most current copy of the Operation Plan (or requested portion thereof) to SED in the manner specified in subsection 14.2 of this General Order.</w:t>
      </w:r>
    </w:p>
    <w:p w14:paraId="7A19D979" w14:textId="077B2915" w:rsidR="00253316" w:rsidRPr="00625E9B" w:rsidRDefault="00F748A7" w:rsidP="00253316">
      <w:pPr>
        <w:pStyle w:val="Heading3"/>
        <w:spacing w:after="0"/>
        <w:rPr>
          <w:rFonts w:cs="Times New Roman"/>
        </w:rPr>
      </w:pPr>
      <w:bookmarkStart w:id="90" w:name="_Toc160806134"/>
      <w:r w:rsidRPr="00625E9B">
        <w:rPr>
          <w:rFonts w:cs="Times New Roman"/>
          <w:caps w:val="0"/>
        </w:rPr>
        <w:t>INITIAL CERTIFICATION</w:t>
      </w:r>
      <w:bookmarkEnd w:id="90"/>
    </w:p>
    <w:p w14:paraId="1CFBAE83" w14:textId="0167C86C" w:rsidR="00AE28A7" w:rsidRPr="00625E9B" w:rsidRDefault="00AE28A7" w:rsidP="008C72B2">
      <w:pPr>
        <w:spacing w:after="240"/>
        <w:ind w:left="2376"/>
        <w:rPr>
          <w:rFonts w:cs="Times New Roman"/>
          <w:szCs w:val="26"/>
        </w:rPr>
      </w:pPr>
      <w:r w:rsidRPr="00625E9B">
        <w:rPr>
          <w:rFonts w:cs="Times New Roman"/>
          <w:szCs w:val="26"/>
        </w:rPr>
        <w:t>The GA or ESS Owner shall file an Initial Certification with SED that certifies either:</w:t>
      </w:r>
    </w:p>
    <w:p w14:paraId="5526DE9C" w14:textId="2C1DF935" w:rsidR="00253316" w:rsidRPr="00625E9B" w:rsidRDefault="00F748A7" w:rsidP="00253316">
      <w:pPr>
        <w:pStyle w:val="Heading4"/>
        <w:spacing w:after="0"/>
        <w:rPr>
          <w:rFonts w:cs="Times New Roman"/>
        </w:rPr>
      </w:pPr>
      <w:r w:rsidRPr="00625E9B">
        <w:rPr>
          <w:rFonts w:cs="Times New Roman"/>
          <w:caps w:val="0"/>
        </w:rPr>
        <w:t>COMPLIANCE</w:t>
      </w:r>
    </w:p>
    <w:p w14:paraId="28609B9D" w14:textId="12426294" w:rsidR="00AE28A7" w:rsidRPr="00625E9B" w:rsidRDefault="00AE28A7" w:rsidP="008C72B2">
      <w:pPr>
        <w:ind w:left="3528"/>
        <w:rPr>
          <w:rFonts w:cs="Times New Roman"/>
          <w:szCs w:val="26"/>
        </w:rPr>
      </w:pPr>
      <w:r w:rsidRPr="00625E9B">
        <w:rPr>
          <w:rFonts w:cs="Times New Roman"/>
          <w:szCs w:val="26"/>
        </w:rPr>
        <w:t>The GA or ESS Owner has adopted and is implementing an Operation Plan that complies with all GA and ESS Operation Standards, or</w:t>
      </w:r>
    </w:p>
    <w:p w14:paraId="42D25B6A" w14:textId="13516811" w:rsidR="00253316" w:rsidRPr="00625E9B" w:rsidRDefault="00F748A7" w:rsidP="00253316">
      <w:pPr>
        <w:pStyle w:val="Heading4"/>
        <w:spacing w:after="0"/>
        <w:rPr>
          <w:rFonts w:cs="Times New Roman"/>
        </w:rPr>
      </w:pPr>
      <w:r w:rsidRPr="00625E9B">
        <w:rPr>
          <w:rFonts w:cs="Times New Roman"/>
          <w:caps w:val="0"/>
        </w:rPr>
        <w:t>NONCOMPLIANCE</w:t>
      </w:r>
    </w:p>
    <w:p w14:paraId="05619EEB" w14:textId="48B1D974" w:rsidR="00AE28A7" w:rsidRPr="00625E9B" w:rsidRDefault="00AE28A7" w:rsidP="008C72B2">
      <w:pPr>
        <w:spacing w:after="240"/>
        <w:ind w:left="3528"/>
        <w:rPr>
          <w:rFonts w:cs="Times New Roman"/>
          <w:szCs w:val="26"/>
        </w:rPr>
      </w:pPr>
      <w:r w:rsidRPr="00625E9B">
        <w:rPr>
          <w:rFonts w:cs="Times New Roman"/>
          <w:szCs w:val="26"/>
        </w:rPr>
        <w:t>The GA or ESS Owner has (a) identified and documented deficiencies in its operation practices and policies, and (b) adopted a course of corrective actions that is reasonably designed to achieve compliance with the GA and ESS Operation Standards within 90</w:t>
      </w:r>
      <w:r w:rsidR="00253316" w:rsidRPr="00625E9B">
        <w:rPr>
          <w:rFonts w:cs="Times New Roman"/>
          <w:szCs w:val="26"/>
        </w:rPr>
        <w:t> </w:t>
      </w:r>
      <w:r w:rsidRPr="00625E9B">
        <w:rPr>
          <w:rFonts w:cs="Times New Roman"/>
          <w:szCs w:val="26"/>
        </w:rPr>
        <w:t>days of the date of Initial Certification.</w:t>
      </w:r>
    </w:p>
    <w:p w14:paraId="453AAAE7" w14:textId="62A8B2F8" w:rsidR="00AE28A7" w:rsidRPr="00625E9B" w:rsidRDefault="00F748A7" w:rsidP="008C72B2">
      <w:pPr>
        <w:pStyle w:val="Heading3"/>
        <w:spacing w:after="240"/>
        <w:rPr>
          <w:rFonts w:cs="Times New Roman"/>
        </w:rPr>
      </w:pPr>
      <w:bookmarkStart w:id="91" w:name="_Toc160806135"/>
      <w:r w:rsidRPr="00625E9B">
        <w:rPr>
          <w:rFonts w:cs="Times New Roman"/>
          <w:caps w:val="0"/>
        </w:rPr>
        <w:t>FILING DATE FOR INITIAL CERTIFICATION</w:t>
      </w:r>
      <w:bookmarkEnd w:id="91"/>
    </w:p>
    <w:p w14:paraId="67841A46" w14:textId="61A825FC" w:rsidR="00253316" w:rsidRPr="00625E9B" w:rsidRDefault="00F748A7" w:rsidP="00253316">
      <w:pPr>
        <w:pStyle w:val="Heading4"/>
        <w:spacing w:after="0"/>
        <w:rPr>
          <w:rFonts w:cs="Times New Roman"/>
        </w:rPr>
      </w:pPr>
      <w:r w:rsidRPr="00625E9B">
        <w:rPr>
          <w:rFonts w:cs="Times New Roman"/>
          <w:caps w:val="0"/>
        </w:rPr>
        <w:t>NEW OR ACQUIRED ASSETS</w:t>
      </w:r>
    </w:p>
    <w:p w14:paraId="0592B0F3" w14:textId="173896BB" w:rsidR="00AE28A7" w:rsidRPr="00625E9B" w:rsidRDefault="00AE28A7" w:rsidP="008C72B2">
      <w:pPr>
        <w:spacing w:after="240"/>
        <w:ind w:left="3528"/>
        <w:rPr>
          <w:rFonts w:cs="Times New Roman"/>
          <w:szCs w:val="26"/>
        </w:rPr>
      </w:pPr>
      <w:r w:rsidRPr="00625E9B">
        <w:rPr>
          <w:rFonts w:cs="Times New Roman"/>
          <w:szCs w:val="26"/>
        </w:rPr>
        <w:t>For each GA or ESS placed in Active Service after the effective date of this General Order, the GA or ESS Owner shall file the Initial Certification within 90</w:t>
      </w:r>
      <w:r w:rsidR="00667142" w:rsidRPr="00625E9B">
        <w:rPr>
          <w:rFonts w:cs="Times New Roman"/>
          <w:szCs w:val="26"/>
        </w:rPr>
        <w:t> </w:t>
      </w:r>
      <w:r w:rsidRPr="00625E9B">
        <w:rPr>
          <w:rFonts w:cs="Times New Roman"/>
          <w:szCs w:val="26"/>
        </w:rPr>
        <w:t>days of the GA or ESS being placed in Active Service. When a GA or ESS Owner acquires a GA or ESS from an existing GA or ESS Owner acquires an ESS from an existing Owner, the new owner shall file its Initial Certification within 90</w:t>
      </w:r>
      <w:r w:rsidR="00667142" w:rsidRPr="00625E9B">
        <w:rPr>
          <w:rFonts w:cs="Times New Roman"/>
          <w:szCs w:val="26"/>
        </w:rPr>
        <w:t> </w:t>
      </w:r>
      <w:r w:rsidRPr="00625E9B">
        <w:rPr>
          <w:rFonts w:cs="Times New Roman"/>
          <w:szCs w:val="26"/>
        </w:rPr>
        <w:t>days of the effective date of the transfer of title or within 90</w:t>
      </w:r>
      <w:r w:rsidR="00667142" w:rsidRPr="00625E9B">
        <w:rPr>
          <w:rFonts w:cs="Times New Roman"/>
          <w:szCs w:val="26"/>
        </w:rPr>
        <w:t> </w:t>
      </w:r>
      <w:r w:rsidRPr="00625E9B">
        <w:rPr>
          <w:rFonts w:cs="Times New Roman"/>
          <w:szCs w:val="26"/>
        </w:rPr>
        <w:t>days of the transfer of possession, whichever date is later.</w:t>
      </w:r>
    </w:p>
    <w:p w14:paraId="410706D2" w14:textId="09CB0F8A" w:rsidR="00AE28A7" w:rsidRPr="00625E9B" w:rsidRDefault="00F748A7" w:rsidP="008C72B2">
      <w:pPr>
        <w:pStyle w:val="Heading2"/>
        <w:spacing w:after="240"/>
        <w:rPr>
          <w:rFonts w:cs="Times New Roman"/>
        </w:rPr>
      </w:pPr>
      <w:bookmarkStart w:id="92" w:name="_Toc160806136"/>
      <w:bookmarkStart w:id="93" w:name="_Toc167452085"/>
      <w:r w:rsidRPr="00625E9B">
        <w:rPr>
          <w:rFonts w:cs="Times New Roman"/>
          <w:caps w:val="0"/>
        </w:rPr>
        <w:lastRenderedPageBreak/>
        <w:t>OPERATION PLAN SUMMARY</w:t>
      </w:r>
      <w:bookmarkEnd w:id="92"/>
      <w:bookmarkEnd w:id="93"/>
    </w:p>
    <w:p w14:paraId="7ABCD398" w14:textId="348B6919" w:rsidR="00667142" w:rsidRPr="00625E9B" w:rsidRDefault="00F748A7" w:rsidP="00952504">
      <w:pPr>
        <w:pStyle w:val="Heading3"/>
        <w:spacing w:after="0"/>
        <w:rPr>
          <w:rFonts w:cs="Times New Roman"/>
        </w:rPr>
      </w:pPr>
      <w:bookmarkStart w:id="94" w:name="_Toc160806137"/>
      <w:r w:rsidRPr="00625E9B">
        <w:rPr>
          <w:rFonts w:cs="Times New Roman"/>
          <w:caps w:val="0"/>
        </w:rPr>
        <w:t>CONTENTS</w:t>
      </w:r>
      <w:bookmarkEnd w:id="94"/>
    </w:p>
    <w:p w14:paraId="459D8BF7" w14:textId="6F8EE645" w:rsidR="00AE28A7" w:rsidRPr="00625E9B" w:rsidRDefault="00AE28A7" w:rsidP="00405B32">
      <w:pPr>
        <w:spacing w:after="240"/>
        <w:ind w:left="2376"/>
        <w:rPr>
          <w:rFonts w:cs="Times New Roman"/>
          <w:szCs w:val="26"/>
        </w:rPr>
      </w:pPr>
      <w:r w:rsidRPr="00625E9B">
        <w:rPr>
          <w:rFonts w:cs="Times New Roman"/>
          <w:szCs w:val="26"/>
        </w:rPr>
        <w:t xml:space="preserve">An Operation Plan Summary is a paper or electronic document that summarizes the Operation Plan. It shall summarize how the GA or ESS Owner’s operation complies with each Operation Standard. It shall be in the format and include the content elements specified by the Commission’s Executive Director. Where the GA or ESS Owner’s operation does not satisfy an Operation Standard, the Operation Plan Summary shall </w:t>
      </w:r>
      <w:bookmarkStart w:id="95" w:name="_bookmark8"/>
      <w:bookmarkEnd w:id="95"/>
      <w:r w:rsidRPr="00625E9B">
        <w:rPr>
          <w:rFonts w:cs="Times New Roman"/>
          <w:szCs w:val="26"/>
        </w:rPr>
        <w:t>summarize how and when operation will be brought into compliance.</w:t>
      </w:r>
    </w:p>
    <w:p w14:paraId="0A56EB22" w14:textId="6E9AB9FE" w:rsidR="00667142" w:rsidRPr="00625E9B" w:rsidRDefault="00F748A7" w:rsidP="00952504">
      <w:pPr>
        <w:pStyle w:val="Heading4"/>
        <w:spacing w:after="0"/>
        <w:rPr>
          <w:rFonts w:cs="Times New Roman"/>
        </w:rPr>
      </w:pPr>
      <w:r w:rsidRPr="00625E9B">
        <w:rPr>
          <w:rFonts w:cs="Times New Roman"/>
          <w:caps w:val="0"/>
        </w:rPr>
        <w:t>NEW OR ACQUIRED ASSETS</w:t>
      </w:r>
    </w:p>
    <w:p w14:paraId="6EA70447" w14:textId="7EB37AC0" w:rsidR="00AE28A7" w:rsidRPr="00625E9B" w:rsidRDefault="00AE28A7" w:rsidP="00405B32">
      <w:pPr>
        <w:ind w:left="3528"/>
        <w:rPr>
          <w:rFonts w:cs="Times New Roman"/>
          <w:szCs w:val="26"/>
        </w:rPr>
      </w:pPr>
      <w:r w:rsidRPr="00625E9B">
        <w:rPr>
          <w:rFonts w:cs="Times New Roman"/>
          <w:szCs w:val="26"/>
        </w:rPr>
        <w:t>For each GA or ESS placed in Active Service after the effective date of this General Order, the GA</w:t>
      </w:r>
      <w:r w:rsidR="00284446" w:rsidRPr="00625E9B">
        <w:rPr>
          <w:rFonts w:cs="Times New Roman"/>
          <w:szCs w:val="26"/>
        </w:rPr>
        <w:t xml:space="preserve"> </w:t>
      </w:r>
      <w:r w:rsidRPr="00625E9B">
        <w:rPr>
          <w:rFonts w:cs="Times New Roman"/>
          <w:szCs w:val="26"/>
        </w:rPr>
        <w:t xml:space="preserve">or ESS Owner shall file the Operation Plan Summary at the same time as it files its Initial Certification. When a GA or ESS Owner acquires a GA or ESS from an existing </w:t>
      </w:r>
      <w:r w:rsidR="00284446" w:rsidRPr="00625E9B">
        <w:rPr>
          <w:rFonts w:cs="Times New Roman"/>
          <w:szCs w:val="26"/>
        </w:rPr>
        <w:t>GA or</w:t>
      </w:r>
      <w:r w:rsidRPr="00625E9B">
        <w:rPr>
          <w:rFonts w:cs="Times New Roman"/>
          <w:szCs w:val="26"/>
        </w:rPr>
        <w:t xml:space="preserve"> ESS Owner, the new owner shall file its Operation Plan Summary at the same time it files its Initial Certification.</w:t>
      </w:r>
    </w:p>
    <w:p w14:paraId="20DE7B7F" w14:textId="6F991E8C" w:rsidR="00667142" w:rsidRPr="00625E9B" w:rsidRDefault="00F748A7" w:rsidP="00952504">
      <w:pPr>
        <w:pStyle w:val="Heading4"/>
        <w:spacing w:after="0"/>
        <w:ind w:right="0"/>
        <w:rPr>
          <w:rFonts w:cs="Times New Roman"/>
        </w:rPr>
      </w:pPr>
      <w:bookmarkStart w:id="96" w:name="_Hlk149144425"/>
      <w:r w:rsidRPr="00625E9B">
        <w:rPr>
          <w:rFonts w:cs="Times New Roman"/>
          <w:caps w:val="0"/>
        </w:rPr>
        <w:t>UPDATES FOR ASSETS IN ACTIVE SERVICE</w:t>
      </w:r>
    </w:p>
    <w:p w14:paraId="20CF1ADA" w14:textId="2E0E7AB7" w:rsidR="00AE28A7" w:rsidRPr="00625E9B" w:rsidRDefault="00AE28A7" w:rsidP="00405B32">
      <w:pPr>
        <w:spacing w:after="240"/>
        <w:ind w:left="3528"/>
        <w:rPr>
          <w:rFonts w:cs="Times New Roman"/>
          <w:szCs w:val="26"/>
        </w:rPr>
      </w:pPr>
      <w:r w:rsidRPr="00625E9B">
        <w:rPr>
          <w:rFonts w:cs="Times New Roman"/>
          <w:szCs w:val="26"/>
        </w:rPr>
        <w:t>For each G</w:t>
      </w:r>
      <w:r w:rsidR="00284446" w:rsidRPr="00625E9B">
        <w:rPr>
          <w:rFonts w:cs="Times New Roman"/>
          <w:szCs w:val="26"/>
        </w:rPr>
        <w:t>A</w:t>
      </w:r>
      <w:r w:rsidRPr="00625E9B">
        <w:rPr>
          <w:rFonts w:cs="Times New Roman"/>
          <w:szCs w:val="26"/>
        </w:rPr>
        <w:t xml:space="preserve"> or ESS in Active Service, the GA or ESS Owner shall update the Operation Plan Summary and refile with SED every other year pursuant to a schedule to be determined by SED.</w:t>
      </w:r>
    </w:p>
    <w:p w14:paraId="579815A1" w14:textId="0D869A75" w:rsidR="00667142" w:rsidRPr="00625E9B" w:rsidRDefault="00F748A7" w:rsidP="00952504">
      <w:pPr>
        <w:pStyle w:val="Heading2"/>
        <w:spacing w:after="0"/>
        <w:rPr>
          <w:rFonts w:cs="Times New Roman"/>
        </w:rPr>
      </w:pPr>
      <w:bookmarkStart w:id="97" w:name="_Toc160806138"/>
      <w:bookmarkStart w:id="98" w:name="_Toc167452086"/>
      <w:bookmarkEnd w:id="96"/>
      <w:r w:rsidRPr="00625E9B">
        <w:rPr>
          <w:rFonts w:cs="Times New Roman"/>
          <w:caps w:val="0"/>
        </w:rPr>
        <w:t>EXEMPTION</w:t>
      </w:r>
      <w:bookmarkEnd w:id="97"/>
      <w:bookmarkEnd w:id="98"/>
    </w:p>
    <w:p w14:paraId="45D902DB" w14:textId="62F0FCE5" w:rsidR="00AE28A7" w:rsidRPr="00625E9B" w:rsidRDefault="00AE28A7" w:rsidP="00405B32">
      <w:pPr>
        <w:spacing w:after="240"/>
        <w:ind w:left="1368"/>
        <w:rPr>
          <w:rFonts w:cs="Times New Roman"/>
          <w:szCs w:val="26"/>
        </w:rPr>
      </w:pPr>
      <w:r w:rsidRPr="00625E9B">
        <w:rPr>
          <w:rFonts w:cs="Times New Roman"/>
          <w:szCs w:val="26"/>
        </w:rPr>
        <w:t>G</w:t>
      </w:r>
      <w:r w:rsidR="00394D72">
        <w:rPr>
          <w:rFonts w:cs="Times New Roman"/>
          <w:szCs w:val="26"/>
        </w:rPr>
        <w:t>As</w:t>
      </w:r>
      <w:r w:rsidRPr="00625E9B">
        <w:rPr>
          <w:rFonts w:cs="Times New Roman"/>
          <w:szCs w:val="26"/>
        </w:rPr>
        <w:t xml:space="preserve"> or ESSs smaller than 50 megawatts are exempt from the entirety of Section</w:t>
      </w:r>
      <w:r w:rsidR="00952504" w:rsidRPr="00625E9B">
        <w:rPr>
          <w:rFonts w:cs="Times New Roman"/>
          <w:szCs w:val="26"/>
        </w:rPr>
        <w:t> </w:t>
      </w:r>
      <w:r w:rsidRPr="00625E9B">
        <w:rPr>
          <w:rFonts w:cs="Times New Roman"/>
          <w:szCs w:val="26"/>
        </w:rPr>
        <w:t>7.0. Notwithstanding this exemption, generating assets and Energy Systems one megawatt or larger and smaller than 50 megawatts are required to observe the following requirements:</w:t>
      </w:r>
    </w:p>
    <w:p w14:paraId="416EC9B0" w14:textId="77777777" w:rsidR="00FA39BB" w:rsidRDefault="00AE28A7">
      <w:pPr>
        <w:pStyle w:val="ListParagraph"/>
        <w:numPr>
          <w:ilvl w:val="0"/>
          <w:numId w:val="47"/>
        </w:numPr>
        <w:ind w:left="2376" w:hanging="1008"/>
        <w:contextualSpacing w:val="0"/>
        <w:rPr>
          <w:rFonts w:cs="Times New Roman"/>
          <w:szCs w:val="26"/>
        </w:rPr>
      </w:pPr>
      <w:r w:rsidRPr="00FA39BB">
        <w:rPr>
          <w:rFonts w:cs="Times New Roman"/>
          <w:szCs w:val="26"/>
        </w:rPr>
        <w:t>Each facility shall be operated in a safe, reliable, and efficient manner that reasonably protects the public health and safety of California residents, businesses, and the community</w:t>
      </w:r>
      <w:r w:rsidR="00952504" w:rsidRPr="00FA39BB">
        <w:rPr>
          <w:rFonts w:cs="Times New Roman"/>
          <w:szCs w:val="26"/>
        </w:rPr>
        <w:t>;</w:t>
      </w:r>
    </w:p>
    <w:p w14:paraId="716BC598" w14:textId="77777777" w:rsidR="00FA39BB" w:rsidRDefault="00AE28A7">
      <w:pPr>
        <w:pStyle w:val="ListParagraph"/>
        <w:numPr>
          <w:ilvl w:val="0"/>
          <w:numId w:val="47"/>
        </w:numPr>
        <w:ind w:left="2376" w:hanging="1008"/>
        <w:contextualSpacing w:val="0"/>
        <w:rPr>
          <w:rFonts w:cs="Times New Roman"/>
          <w:szCs w:val="26"/>
        </w:rPr>
      </w:pPr>
      <w:r w:rsidRPr="00FA39BB">
        <w:rPr>
          <w:rFonts w:cs="Times New Roman"/>
          <w:szCs w:val="26"/>
        </w:rPr>
        <w:t>Each facility shall be operated so as to be reasonably available to meet the demand for electricity, and promote electric supply system reliability, in a manner consistent with prudent industry practice</w:t>
      </w:r>
      <w:r w:rsidR="00952504" w:rsidRPr="00FA39BB">
        <w:rPr>
          <w:rFonts w:cs="Times New Roman"/>
          <w:szCs w:val="26"/>
        </w:rPr>
        <w:t>; and</w:t>
      </w:r>
    </w:p>
    <w:p w14:paraId="66921183" w14:textId="035866C8" w:rsidR="00AE28A7" w:rsidRPr="00FA39BB" w:rsidRDefault="00AE28A7">
      <w:pPr>
        <w:pStyle w:val="ListParagraph"/>
        <w:numPr>
          <w:ilvl w:val="0"/>
          <w:numId w:val="47"/>
        </w:numPr>
        <w:spacing w:after="240"/>
        <w:ind w:left="2376" w:hanging="1008"/>
        <w:contextualSpacing w:val="0"/>
        <w:rPr>
          <w:rFonts w:cs="Times New Roman"/>
          <w:szCs w:val="26"/>
        </w:rPr>
      </w:pPr>
      <w:r w:rsidRPr="00FA39BB">
        <w:rPr>
          <w:rFonts w:cs="Times New Roman"/>
          <w:szCs w:val="26"/>
        </w:rPr>
        <w:lastRenderedPageBreak/>
        <w:t>Each facility shall be operated in a reasonable and prudent manner consistent with industry standards while satisfying the legislative finding that each facility is an essential facility providing a critical and essential good to the California public.</w:t>
      </w:r>
    </w:p>
    <w:p w14:paraId="529BDAD4" w14:textId="23122983" w:rsidR="00952504" w:rsidRPr="00625E9B" w:rsidRDefault="00F748A7" w:rsidP="00405B32">
      <w:pPr>
        <w:pStyle w:val="Heading1"/>
        <w:spacing w:after="240"/>
        <w:rPr>
          <w:rFonts w:cs="Times New Roman"/>
        </w:rPr>
      </w:pPr>
      <w:bookmarkStart w:id="99" w:name="_Toc160806139"/>
      <w:bookmarkStart w:id="100" w:name="_Toc167452087"/>
      <w:r w:rsidRPr="00625E9B">
        <w:rPr>
          <w:rFonts w:cs="Times New Roman"/>
          <w:caps w:val="0"/>
        </w:rPr>
        <w:t>INDEPENDENT SYSTEM OPERATOR (ISO)</w:t>
      </w:r>
      <w:r w:rsidRPr="00625E9B">
        <w:rPr>
          <w:rFonts w:cs="Times New Roman"/>
          <w:caps w:val="0"/>
        </w:rPr>
        <w:br/>
        <w:t>OUTAGE COORDINATION PROTOCOL</w:t>
      </w:r>
      <w:bookmarkEnd w:id="99"/>
      <w:bookmarkEnd w:id="100"/>
    </w:p>
    <w:p w14:paraId="7BFF177D" w14:textId="4B666AAD" w:rsidR="00952504" w:rsidRPr="00625E9B" w:rsidRDefault="00F748A7" w:rsidP="00952504">
      <w:pPr>
        <w:pStyle w:val="Heading2"/>
        <w:spacing w:after="0"/>
        <w:rPr>
          <w:rFonts w:cs="Times New Roman"/>
        </w:rPr>
      </w:pPr>
      <w:bookmarkStart w:id="101" w:name="_Toc160806140"/>
      <w:bookmarkStart w:id="102" w:name="_Toc167452088"/>
      <w:r w:rsidRPr="00625E9B">
        <w:rPr>
          <w:rFonts w:cs="Times New Roman"/>
          <w:caps w:val="0"/>
        </w:rPr>
        <w:t>COMPLIANCE</w:t>
      </w:r>
      <w:bookmarkEnd w:id="101"/>
      <w:bookmarkEnd w:id="102"/>
    </w:p>
    <w:p w14:paraId="13385F05" w14:textId="589A92A9" w:rsidR="00952504" w:rsidRPr="00625E9B" w:rsidRDefault="00952504" w:rsidP="00405B32">
      <w:pPr>
        <w:spacing w:after="240"/>
        <w:ind w:left="1368"/>
        <w:rPr>
          <w:rFonts w:cs="Times New Roman"/>
          <w:szCs w:val="26"/>
        </w:rPr>
      </w:pPr>
      <w:r w:rsidRPr="00625E9B">
        <w:rPr>
          <w:rFonts w:cs="Times New Roman"/>
          <w:szCs w:val="26"/>
        </w:rPr>
        <w:t>All GA and ESS Owners shall comply with the Outage Coordination Protocol adopted by the California Independent System Operator.</w:t>
      </w:r>
    </w:p>
    <w:p w14:paraId="48D03764" w14:textId="2661A701" w:rsidR="00580B20" w:rsidRPr="00625E9B" w:rsidRDefault="00F748A7" w:rsidP="00405B32">
      <w:pPr>
        <w:pStyle w:val="Heading1"/>
        <w:spacing w:after="240"/>
        <w:rPr>
          <w:rFonts w:cs="Times New Roman"/>
        </w:rPr>
      </w:pPr>
      <w:bookmarkStart w:id="103" w:name="_Toc160806141"/>
      <w:bookmarkStart w:id="104" w:name="_Toc167452089"/>
      <w:r w:rsidRPr="00625E9B">
        <w:rPr>
          <w:rFonts w:cs="Times New Roman"/>
          <w:caps w:val="0"/>
        </w:rPr>
        <w:t>INFORMATION REQUIREMENTS</w:t>
      </w:r>
      <w:bookmarkEnd w:id="103"/>
      <w:bookmarkEnd w:id="104"/>
    </w:p>
    <w:p w14:paraId="435EFF0F" w14:textId="2BCE34BA" w:rsidR="00580B20" w:rsidRPr="00625E9B" w:rsidRDefault="00F748A7" w:rsidP="00580B20">
      <w:pPr>
        <w:pStyle w:val="Heading2"/>
        <w:spacing w:after="0"/>
        <w:rPr>
          <w:rFonts w:cs="Times New Roman"/>
        </w:rPr>
      </w:pPr>
      <w:bookmarkStart w:id="105" w:name="_Toc160806142"/>
      <w:bookmarkStart w:id="106" w:name="_Toc167452090"/>
      <w:r w:rsidRPr="00625E9B">
        <w:rPr>
          <w:rFonts w:cs="Times New Roman"/>
          <w:caps w:val="0"/>
        </w:rPr>
        <w:t>PROVISION OF INFORMATION</w:t>
      </w:r>
      <w:bookmarkEnd w:id="105"/>
      <w:bookmarkEnd w:id="106"/>
    </w:p>
    <w:p w14:paraId="7C992E60" w14:textId="6267AB41" w:rsidR="00580B20" w:rsidRPr="00625E9B" w:rsidRDefault="00580B20" w:rsidP="00405B32">
      <w:pPr>
        <w:ind w:left="1368"/>
        <w:rPr>
          <w:rFonts w:cs="Times New Roman"/>
          <w:szCs w:val="26"/>
        </w:rPr>
      </w:pPr>
      <w:r w:rsidRPr="00625E9B">
        <w:rPr>
          <w:rFonts w:cs="Times New Roman"/>
          <w:szCs w:val="26"/>
        </w:rPr>
        <w:t xml:space="preserve">Upon SED’s request, a GA or ESS Owner shall provide information in writing concerning (a) a GA or ESS; (b) the operation or maintenance of the GA or ESS; (c) the Initial Certification, Recertification, Corrective Plan, or Notice of Material Change pertaining to the GA or ESS; (d) any Maintenance, Operation, or Corrective Plans pertaining to the GA or ESS; (e) the design, performance, or history of a </w:t>
      </w:r>
      <w:r w:rsidR="00284446" w:rsidRPr="00625E9B">
        <w:rPr>
          <w:rFonts w:cs="Times New Roman"/>
          <w:szCs w:val="26"/>
        </w:rPr>
        <w:t>G</w:t>
      </w:r>
      <w:r w:rsidRPr="00625E9B">
        <w:rPr>
          <w:rFonts w:cs="Times New Roman"/>
          <w:szCs w:val="26"/>
        </w:rPr>
        <w:t>A or ESS; (f) event or outage data concerning a GA or ESS including, but not limited to, unavailability reports or outage cause reports; (g) accounts, books, contracts, memoranda, papers, records, inspection reports of government agencies or other persons; and (h) any other documents or materials. These information requests shall be reasonably related to the requirements of this General Order. If SED has indicated when, where, and in what form the information is to be provided, the GA or ESS Owner will provide the information in that manner and will otherwise cooperate with SED in the provision of information. Except for an exigent circumstance, a minimum of five business days will be provided for the response. If SED determines the existence of an exigent circumstance, SED may establish a shorter response period for information reasonably required for SED to understand or respond to the exigent circumstance.</w:t>
      </w:r>
    </w:p>
    <w:p w14:paraId="7522AD0F" w14:textId="5761DB92" w:rsidR="00580B20" w:rsidRPr="00625E9B" w:rsidRDefault="00F748A7" w:rsidP="00580B20">
      <w:pPr>
        <w:pStyle w:val="Heading2"/>
        <w:spacing w:after="0"/>
        <w:rPr>
          <w:rFonts w:cs="Times New Roman"/>
        </w:rPr>
      </w:pPr>
      <w:bookmarkStart w:id="107" w:name="_Toc160806143"/>
      <w:bookmarkStart w:id="108" w:name="_Toc167452091"/>
      <w:r w:rsidRPr="00625E9B">
        <w:rPr>
          <w:rFonts w:cs="Times New Roman"/>
          <w:caps w:val="0"/>
        </w:rPr>
        <w:t>AUTHORIZATION FOR RELEASE OF INFORMATION</w:t>
      </w:r>
      <w:bookmarkEnd w:id="107"/>
      <w:bookmarkEnd w:id="108"/>
    </w:p>
    <w:p w14:paraId="406337DC" w14:textId="505B2372" w:rsidR="00580B20" w:rsidRPr="00625E9B" w:rsidRDefault="00580B20" w:rsidP="00405B32">
      <w:pPr>
        <w:ind w:left="1368"/>
        <w:rPr>
          <w:rFonts w:cs="Times New Roman"/>
          <w:szCs w:val="26"/>
        </w:rPr>
      </w:pPr>
      <w:r w:rsidRPr="00625E9B">
        <w:rPr>
          <w:rFonts w:cs="Times New Roman"/>
          <w:szCs w:val="26"/>
        </w:rPr>
        <w:t>Upon SED’s request, a GA or ESS Owner shall authorize governmental agencies to release and provide directly to SED any information in that agency</w:t>
      </w:r>
      <w:r w:rsidR="00F86C01" w:rsidRPr="00625E9B">
        <w:rPr>
          <w:rFonts w:cs="Times New Roman"/>
          <w:szCs w:val="26"/>
        </w:rPr>
        <w:t xml:space="preserve"> </w:t>
      </w:r>
      <w:r w:rsidRPr="00625E9B">
        <w:rPr>
          <w:rFonts w:cs="Times New Roman"/>
          <w:szCs w:val="26"/>
        </w:rPr>
        <w:t>or entity’s possession regarding the operation or maintenance of that GA or ESS Owner’s GA or ESS. To the extent such agencies have designated information as confidential, SED will not disclose that information to the public unless (a)</w:t>
      </w:r>
      <w:r w:rsidR="00F86C01" w:rsidRPr="00625E9B">
        <w:rPr>
          <w:rFonts w:cs="Times New Roman"/>
          <w:szCs w:val="26"/>
        </w:rPr>
        <w:t> </w:t>
      </w:r>
      <w:r w:rsidRPr="00625E9B">
        <w:rPr>
          <w:rFonts w:cs="Times New Roman"/>
          <w:szCs w:val="26"/>
        </w:rPr>
        <w:t>SED has been authorized by that agency or entity to disclose the information; (b)</w:t>
      </w:r>
      <w:r w:rsidR="00F86C01" w:rsidRPr="00625E9B">
        <w:rPr>
          <w:rFonts w:cs="Times New Roman"/>
          <w:szCs w:val="26"/>
        </w:rPr>
        <w:t> </w:t>
      </w:r>
      <w:r w:rsidRPr="00625E9B">
        <w:rPr>
          <w:rFonts w:cs="Times New Roman"/>
          <w:szCs w:val="26"/>
        </w:rPr>
        <w:t>the Commission orders or permits disclosure; or (c)</w:t>
      </w:r>
      <w:r w:rsidR="00F86C01" w:rsidRPr="00625E9B">
        <w:rPr>
          <w:rFonts w:cs="Times New Roman"/>
          <w:szCs w:val="26"/>
        </w:rPr>
        <w:t> </w:t>
      </w:r>
      <w:r w:rsidRPr="00625E9B">
        <w:rPr>
          <w:rFonts w:cs="Times New Roman"/>
          <w:szCs w:val="26"/>
        </w:rPr>
        <w:t xml:space="preserve">a court of competent jurisdiction orders or permits </w:t>
      </w:r>
      <w:r w:rsidRPr="00625E9B">
        <w:rPr>
          <w:rFonts w:cs="Times New Roman"/>
          <w:szCs w:val="26"/>
        </w:rPr>
        <w:lastRenderedPageBreak/>
        <w:t>disclosure. Where appropriate, the Commission may enter into a confidentiality agreement with such agency. Upon SED’s request, a G</w:t>
      </w:r>
      <w:r w:rsidR="00F86C01" w:rsidRPr="00625E9B">
        <w:rPr>
          <w:rFonts w:cs="Times New Roman"/>
          <w:szCs w:val="26"/>
        </w:rPr>
        <w:t>A or</w:t>
      </w:r>
      <w:r w:rsidRPr="00625E9B">
        <w:rPr>
          <w:rFonts w:cs="Times New Roman"/>
          <w:szCs w:val="26"/>
        </w:rPr>
        <w:t xml:space="preserve"> ESS Owner shall authorize other persons or entities to release and provide directly to SED any information in the possession of that person or entity regarding the operation or maintenance of that GA Owner’s GA or ESS Owner’s ESS, in which case the GA or ESS Owner may make a claim of confidentiality pursuant to </w:t>
      </w:r>
      <w:r w:rsidR="00F86C01" w:rsidRPr="00625E9B">
        <w:rPr>
          <w:rFonts w:cs="Times New Roman"/>
          <w:szCs w:val="26"/>
        </w:rPr>
        <w:t>S</w:t>
      </w:r>
      <w:r w:rsidRPr="00625E9B">
        <w:rPr>
          <w:rFonts w:cs="Times New Roman"/>
          <w:szCs w:val="26"/>
        </w:rPr>
        <w:t>ubsection</w:t>
      </w:r>
      <w:r w:rsidR="00F86C01" w:rsidRPr="00625E9B">
        <w:rPr>
          <w:rFonts w:cs="Times New Roman"/>
          <w:szCs w:val="26"/>
        </w:rPr>
        <w:t> </w:t>
      </w:r>
      <w:r w:rsidRPr="00625E9B">
        <w:rPr>
          <w:rFonts w:cs="Times New Roman"/>
          <w:szCs w:val="26"/>
        </w:rPr>
        <w:t>14.4 of this General Order.</w:t>
      </w:r>
    </w:p>
    <w:p w14:paraId="1CE840AA" w14:textId="747D0EFE" w:rsidR="00F86C01" w:rsidRPr="00625E9B" w:rsidRDefault="00F748A7" w:rsidP="00F86C01">
      <w:pPr>
        <w:pStyle w:val="Heading2"/>
        <w:spacing w:after="0"/>
        <w:rPr>
          <w:rFonts w:cs="Times New Roman"/>
        </w:rPr>
      </w:pPr>
      <w:bookmarkStart w:id="109" w:name="_Toc160806144"/>
      <w:bookmarkStart w:id="110" w:name="_Toc167452092"/>
      <w:r w:rsidRPr="00625E9B">
        <w:rPr>
          <w:rFonts w:cs="Times New Roman"/>
          <w:caps w:val="0"/>
        </w:rPr>
        <w:t>GENERATING ASSET AND E</w:t>
      </w:r>
      <w:r w:rsidR="00284446" w:rsidRPr="00625E9B">
        <w:rPr>
          <w:rFonts w:cs="Times New Roman"/>
          <w:caps w:val="0"/>
        </w:rPr>
        <w:t xml:space="preserve">NERGY </w:t>
      </w:r>
      <w:r w:rsidRPr="00625E9B">
        <w:rPr>
          <w:rFonts w:cs="Times New Roman"/>
          <w:caps w:val="0"/>
        </w:rPr>
        <w:t>S</w:t>
      </w:r>
      <w:r w:rsidR="00284446" w:rsidRPr="00625E9B">
        <w:rPr>
          <w:rFonts w:cs="Times New Roman"/>
          <w:caps w:val="0"/>
        </w:rPr>
        <w:t xml:space="preserve">TORAGE </w:t>
      </w:r>
      <w:r w:rsidRPr="00625E9B">
        <w:rPr>
          <w:rFonts w:cs="Times New Roman"/>
          <w:caps w:val="0"/>
        </w:rPr>
        <w:t>S</w:t>
      </w:r>
      <w:r w:rsidR="00284446" w:rsidRPr="00625E9B">
        <w:rPr>
          <w:rFonts w:cs="Times New Roman"/>
          <w:caps w:val="0"/>
        </w:rPr>
        <w:t>YSTEM</w:t>
      </w:r>
      <w:r w:rsidRPr="00625E9B">
        <w:rPr>
          <w:rFonts w:cs="Times New Roman"/>
          <w:caps w:val="0"/>
        </w:rPr>
        <w:t xml:space="preserve"> INFORMATION</w:t>
      </w:r>
      <w:bookmarkEnd w:id="109"/>
      <w:bookmarkEnd w:id="110"/>
    </w:p>
    <w:p w14:paraId="1E4D86E7" w14:textId="7F99C1DF" w:rsidR="00580B20" w:rsidRPr="00625E9B" w:rsidRDefault="00580B20" w:rsidP="00405B32">
      <w:pPr>
        <w:spacing w:after="240"/>
        <w:ind w:left="1368"/>
        <w:rPr>
          <w:rFonts w:cs="Times New Roman"/>
          <w:szCs w:val="26"/>
        </w:rPr>
      </w:pPr>
      <w:r w:rsidRPr="00625E9B">
        <w:rPr>
          <w:rFonts w:cs="Times New Roman"/>
          <w:szCs w:val="26"/>
        </w:rPr>
        <w:t xml:space="preserve">A GA or ESS Owner's obligations to provide or authorize the release of information specified in </w:t>
      </w:r>
      <w:r w:rsidR="00F86C01" w:rsidRPr="00625E9B">
        <w:rPr>
          <w:rFonts w:cs="Times New Roman"/>
          <w:szCs w:val="26"/>
        </w:rPr>
        <w:t>S</w:t>
      </w:r>
      <w:r w:rsidRPr="00625E9B">
        <w:rPr>
          <w:rFonts w:cs="Times New Roman"/>
          <w:szCs w:val="26"/>
        </w:rPr>
        <w:t>ubsections</w:t>
      </w:r>
      <w:r w:rsidR="00F86C01" w:rsidRPr="00625E9B">
        <w:rPr>
          <w:rFonts w:cs="Times New Roman"/>
          <w:szCs w:val="26"/>
        </w:rPr>
        <w:t> </w:t>
      </w:r>
      <w:r w:rsidRPr="00625E9B">
        <w:rPr>
          <w:rFonts w:cs="Times New Roman"/>
          <w:szCs w:val="26"/>
        </w:rPr>
        <w:t>9.1 and 9.2 include, but are not limited by, the following specific requirements concerning Generating Assets and ESSs:</w:t>
      </w:r>
    </w:p>
    <w:p w14:paraId="1B9D2465" w14:textId="15B80AE7" w:rsidR="00F86C01" w:rsidRPr="00625E9B" w:rsidRDefault="00284446" w:rsidP="00F86C01">
      <w:pPr>
        <w:pStyle w:val="Heading3"/>
        <w:spacing w:after="0"/>
        <w:rPr>
          <w:rFonts w:cs="Times New Roman"/>
        </w:rPr>
      </w:pPr>
      <w:bookmarkStart w:id="111" w:name="_Toc160806145"/>
      <w:r w:rsidRPr="00625E9B">
        <w:rPr>
          <w:rFonts w:cs="Times New Roman"/>
          <w:caps w:val="0"/>
        </w:rPr>
        <w:t>OUTAGE</w:t>
      </w:r>
      <w:r w:rsidR="00F748A7" w:rsidRPr="00625E9B">
        <w:rPr>
          <w:rFonts w:cs="Times New Roman"/>
          <w:caps w:val="0"/>
        </w:rPr>
        <w:t xml:space="preserve"> REPORT TO</w:t>
      </w:r>
      <w:bookmarkEnd w:id="111"/>
      <w:r w:rsidR="00680123" w:rsidRPr="00625E9B">
        <w:rPr>
          <w:rFonts w:cs="Times New Roman"/>
          <w:szCs w:val="26"/>
        </w:rPr>
        <w:t xml:space="preserve"> Independent System Operator</w:t>
      </w:r>
      <w:r w:rsidR="00680123">
        <w:rPr>
          <w:rFonts w:cs="Times New Roman"/>
          <w:szCs w:val="26"/>
        </w:rPr>
        <w:t xml:space="preserve"> OR (ISO)</w:t>
      </w:r>
    </w:p>
    <w:p w14:paraId="685D68CA" w14:textId="1B278B90" w:rsidR="00580B20" w:rsidRPr="00625E9B" w:rsidRDefault="00580B20" w:rsidP="00405B32">
      <w:pPr>
        <w:ind w:left="2376"/>
        <w:rPr>
          <w:rFonts w:cs="Times New Roman"/>
          <w:szCs w:val="26"/>
        </w:rPr>
      </w:pPr>
      <w:r w:rsidRPr="00625E9B">
        <w:rPr>
          <w:rFonts w:cs="Times New Roman"/>
          <w:szCs w:val="26"/>
        </w:rPr>
        <w:t>As required by Pub</w:t>
      </w:r>
      <w:r w:rsidR="003A5674" w:rsidRPr="00625E9B">
        <w:rPr>
          <w:rFonts w:cs="Times New Roman"/>
          <w:szCs w:val="26"/>
        </w:rPr>
        <w:t>. </w:t>
      </w:r>
      <w:r w:rsidRPr="00625E9B">
        <w:rPr>
          <w:rFonts w:cs="Times New Roman"/>
          <w:szCs w:val="26"/>
        </w:rPr>
        <w:t>Util</w:t>
      </w:r>
      <w:r w:rsidR="003A5674" w:rsidRPr="00625E9B">
        <w:rPr>
          <w:rFonts w:cs="Times New Roman"/>
          <w:szCs w:val="26"/>
        </w:rPr>
        <w:t>.</w:t>
      </w:r>
      <w:r w:rsidRPr="00625E9B">
        <w:rPr>
          <w:rFonts w:cs="Times New Roman"/>
          <w:szCs w:val="26"/>
        </w:rPr>
        <w:t xml:space="preserve"> Code</w:t>
      </w:r>
      <w:r w:rsidR="00F86C01" w:rsidRPr="00625E9B">
        <w:rPr>
          <w:rFonts w:cs="Times New Roman"/>
          <w:szCs w:val="26"/>
        </w:rPr>
        <w:t xml:space="preserve"> </w:t>
      </w:r>
      <w:r w:rsidRPr="00625E9B">
        <w:rPr>
          <w:rFonts w:cs="Times New Roman"/>
          <w:szCs w:val="26"/>
        </w:rPr>
        <w:t>§</w:t>
      </w:r>
      <w:r w:rsidR="003A5674" w:rsidRPr="00625E9B">
        <w:rPr>
          <w:rFonts w:cs="Times New Roman"/>
          <w:szCs w:val="26"/>
        </w:rPr>
        <w:t> </w:t>
      </w:r>
      <w:r w:rsidRPr="00625E9B">
        <w:rPr>
          <w:rFonts w:cs="Times New Roman"/>
          <w:szCs w:val="26"/>
        </w:rPr>
        <w:t>761.3</w:t>
      </w:r>
      <w:r w:rsidR="003A5674" w:rsidRPr="00625E9B">
        <w:rPr>
          <w:rFonts w:cs="Times New Roman"/>
          <w:szCs w:val="26"/>
        </w:rPr>
        <w:t xml:space="preserve"> </w:t>
      </w:r>
      <w:r w:rsidRPr="00625E9B">
        <w:rPr>
          <w:rFonts w:cs="Times New Roman"/>
          <w:szCs w:val="26"/>
        </w:rPr>
        <w:t>(e)</w:t>
      </w:r>
      <w:r w:rsidR="003A5674" w:rsidRPr="00625E9B">
        <w:rPr>
          <w:rFonts w:cs="Times New Roman"/>
          <w:szCs w:val="26"/>
        </w:rPr>
        <w:t xml:space="preserve">, </w:t>
      </w:r>
      <w:r w:rsidRPr="00625E9B">
        <w:rPr>
          <w:rFonts w:cs="Times New Roman"/>
          <w:szCs w:val="26"/>
        </w:rPr>
        <w:t>each GA or ESS Owner owning or operating a GA or ESS in California shall provide a</w:t>
      </w:r>
      <w:r w:rsidR="00284446" w:rsidRPr="00625E9B">
        <w:rPr>
          <w:rFonts w:cs="Times New Roman"/>
          <w:szCs w:val="26"/>
        </w:rPr>
        <w:t>n outage</w:t>
      </w:r>
      <w:r w:rsidRPr="00625E9B">
        <w:rPr>
          <w:rFonts w:cs="Times New Roman"/>
          <w:szCs w:val="26"/>
        </w:rPr>
        <w:t xml:space="preserve"> report to the ISO that identifies any periods when the </w:t>
      </w:r>
      <w:r w:rsidR="003531BB" w:rsidRPr="00625E9B">
        <w:rPr>
          <w:rFonts w:cs="Times New Roman"/>
          <w:szCs w:val="26"/>
        </w:rPr>
        <w:t>generating or storage facility</w:t>
      </w:r>
      <w:r w:rsidRPr="00625E9B">
        <w:rPr>
          <w:rFonts w:cs="Times New Roman"/>
          <w:szCs w:val="26"/>
        </w:rPr>
        <w:t xml:space="preserve"> is unavailable to produce </w:t>
      </w:r>
      <w:r w:rsidR="003531BB" w:rsidRPr="00625E9B">
        <w:rPr>
          <w:rFonts w:cs="Times New Roman"/>
          <w:szCs w:val="26"/>
        </w:rPr>
        <w:t xml:space="preserve">or discharge </w:t>
      </w:r>
      <w:r w:rsidRPr="00625E9B">
        <w:rPr>
          <w:rFonts w:cs="Times New Roman"/>
          <w:szCs w:val="26"/>
        </w:rPr>
        <w:t xml:space="preserve">electricity or is available only at reduced capacity. The report </w:t>
      </w:r>
      <w:r w:rsidR="003531BB" w:rsidRPr="00625E9B">
        <w:rPr>
          <w:rFonts w:cs="Times New Roman"/>
          <w:szCs w:val="26"/>
        </w:rPr>
        <w:t>shall also identify</w:t>
      </w:r>
      <w:r w:rsidRPr="00625E9B">
        <w:rPr>
          <w:rFonts w:cs="Times New Roman"/>
          <w:szCs w:val="26"/>
        </w:rPr>
        <w:t xml:space="preserve"> the reasons for any such unscheduled unavailability or reduced capacity.</w:t>
      </w:r>
    </w:p>
    <w:p w14:paraId="3621B5B1" w14:textId="68E74747" w:rsidR="003A5674" w:rsidRPr="00625E9B" w:rsidRDefault="00F748A7" w:rsidP="003A5674">
      <w:pPr>
        <w:pStyle w:val="Heading3"/>
        <w:spacing w:after="0"/>
        <w:rPr>
          <w:rFonts w:cs="Times New Roman"/>
        </w:rPr>
      </w:pPr>
      <w:bookmarkStart w:id="112" w:name="_Toc160806146"/>
      <w:r w:rsidRPr="00625E9B">
        <w:rPr>
          <w:rFonts w:cs="Times New Roman"/>
          <w:caps w:val="0"/>
        </w:rPr>
        <w:t>SUBMISSION OF INFORMATION TO NERC</w:t>
      </w:r>
      <w:bookmarkEnd w:id="112"/>
    </w:p>
    <w:p w14:paraId="60E836D3" w14:textId="52287070" w:rsidR="00580B20" w:rsidRPr="00625E9B" w:rsidRDefault="00580B20" w:rsidP="00405B32">
      <w:pPr>
        <w:ind w:left="2376"/>
        <w:rPr>
          <w:rFonts w:cs="Times New Roman"/>
          <w:szCs w:val="26"/>
        </w:rPr>
      </w:pPr>
      <w:r w:rsidRPr="00625E9B">
        <w:rPr>
          <w:rFonts w:cs="Times New Roman"/>
          <w:szCs w:val="26"/>
        </w:rPr>
        <w:t>Except for Generating Assets or ESSs for which NERC does not accept data, each GA or ESS Owner shall submit design, performance, and event data to NERC for inclusion in GADS. Within the categories of data that NERC accepts, SED may specify the data the GA or ESS Owner must submit to NERC. If requested by SED, a GA or ESS Owner shall concurrently provide SED with a copy of all data submitted to NERC for inclusion in GADS.</w:t>
      </w:r>
    </w:p>
    <w:p w14:paraId="5279AA9A" w14:textId="74F703DC" w:rsidR="003A5674" w:rsidRPr="00625E9B" w:rsidRDefault="003531BB" w:rsidP="006E7D5D">
      <w:pPr>
        <w:pStyle w:val="Heading3"/>
        <w:spacing w:after="0"/>
        <w:rPr>
          <w:rFonts w:cs="Times New Roman"/>
        </w:rPr>
      </w:pPr>
      <w:r w:rsidRPr="00625E9B">
        <w:rPr>
          <w:rFonts w:cs="Times New Roman"/>
          <w:caps w:val="0"/>
        </w:rPr>
        <w:t xml:space="preserve">COMPARABLE DATA AVAILABILITY </w:t>
      </w:r>
    </w:p>
    <w:p w14:paraId="65A661AA" w14:textId="415CD5C3" w:rsidR="00580B20" w:rsidRPr="00625E9B" w:rsidRDefault="00580B20" w:rsidP="00405B32">
      <w:pPr>
        <w:ind w:left="2376"/>
        <w:rPr>
          <w:rFonts w:cs="Times New Roman"/>
          <w:szCs w:val="26"/>
        </w:rPr>
      </w:pPr>
      <w:r w:rsidRPr="00625E9B">
        <w:rPr>
          <w:rFonts w:cs="Times New Roman"/>
          <w:szCs w:val="26"/>
        </w:rPr>
        <w:t xml:space="preserve">If upon the effective date of this General Order, a GA or ESS Owner </w:t>
      </w:r>
      <w:r w:rsidR="003531BB" w:rsidRPr="00625E9B">
        <w:rPr>
          <w:rFonts w:cs="Times New Roman"/>
          <w:szCs w:val="26"/>
        </w:rPr>
        <w:t>ha</w:t>
      </w:r>
      <w:r w:rsidRPr="00625E9B">
        <w:rPr>
          <w:rFonts w:cs="Times New Roman"/>
          <w:szCs w:val="26"/>
        </w:rPr>
        <w:t>s not submitt</w:t>
      </w:r>
      <w:r w:rsidR="003531BB" w:rsidRPr="00625E9B">
        <w:rPr>
          <w:rFonts w:cs="Times New Roman"/>
          <w:szCs w:val="26"/>
        </w:rPr>
        <w:t xml:space="preserve">ed </w:t>
      </w:r>
      <w:r w:rsidRPr="00625E9B">
        <w:rPr>
          <w:rFonts w:cs="Times New Roman"/>
          <w:szCs w:val="26"/>
        </w:rPr>
        <w:t xml:space="preserve">design, performance, or event data concerning a GA or ESS to NERC for inclusion in GADS, the GA or ESS Owner shall </w:t>
      </w:r>
      <w:r w:rsidR="003531BB" w:rsidRPr="00625E9B">
        <w:rPr>
          <w:rFonts w:cs="Times New Roman"/>
          <w:szCs w:val="26"/>
        </w:rPr>
        <w:t>make available comparable data to SED</w:t>
      </w:r>
      <w:r w:rsidRPr="00625E9B">
        <w:rPr>
          <w:rFonts w:cs="Times New Roman"/>
          <w:szCs w:val="26"/>
        </w:rPr>
        <w:t>. Upon SED’s request, the GA or ESS Owner shall provide comparable data directly to SED until the GA or ESS Owner begins to submit that information to NERC and the information becomes available to SED.</w:t>
      </w:r>
    </w:p>
    <w:p w14:paraId="079B5AD7" w14:textId="5CAFDCA2" w:rsidR="006E7D5D" w:rsidRPr="00625E9B" w:rsidRDefault="00F748A7" w:rsidP="006E7D5D">
      <w:pPr>
        <w:pStyle w:val="Heading3"/>
        <w:spacing w:after="0"/>
        <w:rPr>
          <w:rFonts w:cs="Times New Roman"/>
        </w:rPr>
      </w:pPr>
      <w:bookmarkStart w:id="113" w:name="_Toc160806148"/>
      <w:r w:rsidRPr="00625E9B">
        <w:rPr>
          <w:rFonts w:cs="Times New Roman"/>
          <w:caps w:val="0"/>
        </w:rPr>
        <w:lastRenderedPageBreak/>
        <w:t>HISTORICAL INFORMATION</w:t>
      </w:r>
      <w:bookmarkEnd w:id="113"/>
    </w:p>
    <w:p w14:paraId="31B454CD" w14:textId="39601822" w:rsidR="00580B20" w:rsidRPr="00625E9B" w:rsidRDefault="00580B20" w:rsidP="00405B32">
      <w:pPr>
        <w:ind w:left="2376"/>
        <w:rPr>
          <w:rFonts w:cs="Times New Roman"/>
          <w:szCs w:val="26"/>
        </w:rPr>
      </w:pPr>
      <w:r w:rsidRPr="00625E9B">
        <w:rPr>
          <w:rFonts w:cs="Times New Roman"/>
          <w:szCs w:val="26"/>
        </w:rPr>
        <w:t>Upon SED’s request and for any period after January</w:t>
      </w:r>
      <w:r w:rsidR="006E7D5D" w:rsidRPr="00625E9B">
        <w:rPr>
          <w:rFonts w:cs="Times New Roman"/>
          <w:szCs w:val="26"/>
        </w:rPr>
        <w:t> </w:t>
      </w:r>
      <w:r w:rsidRPr="00625E9B">
        <w:rPr>
          <w:rFonts w:cs="Times New Roman"/>
          <w:szCs w:val="26"/>
        </w:rPr>
        <w:t>1,</w:t>
      </w:r>
      <w:r w:rsidR="006E7D5D" w:rsidRPr="00625E9B">
        <w:rPr>
          <w:rFonts w:cs="Times New Roman"/>
          <w:szCs w:val="26"/>
        </w:rPr>
        <w:t> </w:t>
      </w:r>
      <w:r w:rsidRPr="00625E9B">
        <w:rPr>
          <w:rFonts w:cs="Times New Roman"/>
          <w:szCs w:val="26"/>
        </w:rPr>
        <w:t>1998, a GA or ESS Owner shall provide SED and/or NERC with design, performance, or event data concerning the GA or ESS.</w:t>
      </w:r>
    </w:p>
    <w:p w14:paraId="42F1323D" w14:textId="17B5B2F9" w:rsidR="00580B20" w:rsidRPr="00625E9B" w:rsidRDefault="00F748A7" w:rsidP="00405B32">
      <w:pPr>
        <w:pStyle w:val="Heading3"/>
        <w:spacing w:after="240"/>
        <w:rPr>
          <w:rFonts w:cs="Times New Roman"/>
        </w:rPr>
      </w:pPr>
      <w:bookmarkStart w:id="114" w:name="_Toc160806149"/>
      <w:r w:rsidRPr="00625E9B">
        <w:rPr>
          <w:rFonts w:cs="Times New Roman"/>
          <w:caps w:val="0"/>
        </w:rPr>
        <w:t>NUCLEAR FACILITY DATA</w:t>
      </w:r>
      <w:bookmarkEnd w:id="114"/>
    </w:p>
    <w:p w14:paraId="65104BB4" w14:textId="2FB17B70" w:rsidR="00450DFB" w:rsidRDefault="00580B20">
      <w:pPr>
        <w:pStyle w:val="ListParagraph"/>
        <w:numPr>
          <w:ilvl w:val="0"/>
          <w:numId w:val="48"/>
        </w:numPr>
        <w:ind w:left="3528" w:hanging="1152"/>
        <w:contextualSpacing w:val="0"/>
        <w:rPr>
          <w:rFonts w:cs="Times New Roman"/>
          <w:szCs w:val="26"/>
        </w:rPr>
      </w:pPr>
      <w:r w:rsidRPr="00450DFB">
        <w:rPr>
          <w:rFonts w:cs="Times New Roman"/>
          <w:szCs w:val="26"/>
        </w:rPr>
        <w:t>As required by Pub</w:t>
      </w:r>
      <w:r w:rsidR="006E7D5D" w:rsidRPr="00450DFB">
        <w:rPr>
          <w:rFonts w:cs="Times New Roman"/>
          <w:szCs w:val="26"/>
        </w:rPr>
        <w:t>. </w:t>
      </w:r>
      <w:r w:rsidRPr="00450DFB">
        <w:rPr>
          <w:rFonts w:cs="Times New Roman"/>
          <w:szCs w:val="26"/>
        </w:rPr>
        <w:t>Util</w:t>
      </w:r>
      <w:r w:rsidR="006E7D5D" w:rsidRPr="00450DFB">
        <w:rPr>
          <w:rFonts w:cs="Times New Roman"/>
          <w:szCs w:val="26"/>
        </w:rPr>
        <w:t>.</w:t>
      </w:r>
      <w:r w:rsidRPr="00450DFB">
        <w:rPr>
          <w:rFonts w:cs="Times New Roman"/>
          <w:szCs w:val="26"/>
        </w:rPr>
        <w:t xml:space="preserve"> Code §</w:t>
      </w:r>
      <w:r w:rsidR="006E7D5D" w:rsidRPr="00450DFB">
        <w:rPr>
          <w:rFonts w:cs="Times New Roman"/>
          <w:szCs w:val="26"/>
        </w:rPr>
        <w:t> </w:t>
      </w:r>
      <w:r w:rsidRPr="00450DFB">
        <w:rPr>
          <w:rFonts w:cs="Times New Roman"/>
          <w:szCs w:val="26"/>
        </w:rPr>
        <w:t>761.3(c)(1)(B), each GA Owner who owns or operates a nuclear-powered generating facility shall file with SED an annual schedule of maintenance, including repairs and upgrades, for each generating facility. The annual schedule of maintenance shall be filed with SED by October</w:t>
      </w:r>
      <w:r w:rsidR="006E7D5D" w:rsidRPr="00450DFB">
        <w:rPr>
          <w:rFonts w:cs="Times New Roman"/>
          <w:szCs w:val="26"/>
        </w:rPr>
        <w:t> </w:t>
      </w:r>
      <w:r w:rsidRPr="00450DFB">
        <w:rPr>
          <w:rFonts w:cs="Times New Roman"/>
          <w:szCs w:val="26"/>
        </w:rPr>
        <w:t xml:space="preserve">15th for the maintenance scheduled for the following calendar </w:t>
      </w:r>
      <w:r w:rsidR="006E7D5D" w:rsidRPr="00450DFB">
        <w:rPr>
          <w:rFonts w:cs="Times New Roman"/>
          <w:szCs w:val="26"/>
        </w:rPr>
        <w:t>year and</w:t>
      </w:r>
      <w:r w:rsidRPr="00450DFB">
        <w:rPr>
          <w:rFonts w:cs="Times New Roman"/>
          <w:szCs w:val="26"/>
        </w:rPr>
        <w:t xml:space="preserve"> shall be updated quarterly thereafter on the fifteenth (15th) day of each January, April</w:t>
      </w:r>
      <w:r w:rsidR="006E7D5D" w:rsidRPr="00450DFB">
        <w:rPr>
          <w:rFonts w:cs="Times New Roman"/>
          <w:szCs w:val="26"/>
        </w:rPr>
        <w:t>,</w:t>
      </w:r>
      <w:r w:rsidRPr="00450DFB">
        <w:rPr>
          <w:rFonts w:cs="Times New Roman"/>
          <w:szCs w:val="26"/>
        </w:rPr>
        <w:t xml:space="preserve"> and July. The first such schedule shall be filed by October</w:t>
      </w:r>
      <w:r w:rsidR="006E7D5D" w:rsidRPr="00450DFB">
        <w:rPr>
          <w:rFonts w:cs="Times New Roman"/>
          <w:szCs w:val="26"/>
        </w:rPr>
        <w:t> </w:t>
      </w:r>
      <w:r w:rsidRPr="00450DFB">
        <w:rPr>
          <w:rFonts w:cs="Times New Roman"/>
          <w:szCs w:val="26"/>
        </w:rPr>
        <w:t>15,</w:t>
      </w:r>
      <w:r w:rsidR="006E7D5D" w:rsidRPr="00450DFB">
        <w:rPr>
          <w:rFonts w:cs="Times New Roman"/>
          <w:szCs w:val="26"/>
        </w:rPr>
        <w:t> </w:t>
      </w:r>
      <w:r w:rsidRPr="00450DFB">
        <w:rPr>
          <w:rFonts w:cs="Times New Roman"/>
          <w:szCs w:val="26"/>
        </w:rPr>
        <w:t>2005. The filing with SED shall be the same as the filing with the ISO (pursuant to the ISO’s Outage Coordination Protocol or other ISO</w:t>
      </w:r>
      <w:r w:rsidR="006E7D5D" w:rsidRPr="00450DFB">
        <w:rPr>
          <w:rFonts w:cs="Times New Roman"/>
          <w:szCs w:val="26"/>
        </w:rPr>
        <w:t xml:space="preserve"> </w:t>
      </w:r>
      <w:r w:rsidRPr="00450DFB">
        <w:rPr>
          <w:rFonts w:cs="Times New Roman"/>
          <w:szCs w:val="26"/>
        </w:rPr>
        <w:t>requirement) or, if different, shall clearly indicate that it is different and briefly summarize the differences. The owner or operator of a nuclear-powered generation facility shall make good faith efforts to conduct its maintenance in compliance with its filed plan and shall report to the ISO any significant variations from its filed plan.</w:t>
      </w:r>
    </w:p>
    <w:p w14:paraId="45899233" w14:textId="28D3EBF8" w:rsidR="00580B20" w:rsidRPr="00450DFB" w:rsidRDefault="00580B20">
      <w:pPr>
        <w:pStyle w:val="ListParagraph"/>
        <w:numPr>
          <w:ilvl w:val="0"/>
          <w:numId w:val="48"/>
        </w:numPr>
        <w:spacing w:after="240"/>
        <w:ind w:left="3528" w:hanging="1152"/>
        <w:contextualSpacing w:val="0"/>
        <w:rPr>
          <w:rFonts w:cs="Times New Roman"/>
          <w:szCs w:val="26"/>
        </w:rPr>
      </w:pPr>
      <w:r w:rsidRPr="00450DFB">
        <w:rPr>
          <w:rFonts w:cs="Times New Roman"/>
          <w:szCs w:val="26"/>
        </w:rPr>
        <w:t>As required by Pub</w:t>
      </w:r>
      <w:r w:rsidR="006E7D5D" w:rsidRPr="00450DFB">
        <w:rPr>
          <w:rFonts w:cs="Times New Roman"/>
          <w:szCs w:val="26"/>
        </w:rPr>
        <w:t>. Util.</w:t>
      </w:r>
      <w:r w:rsidRPr="00450DFB">
        <w:rPr>
          <w:rFonts w:cs="Times New Roman"/>
          <w:szCs w:val="26"/>
        </w:rPr>
        <w:t xml:space="preserve"> Code §</w:t>
      </w:r>
      <w:r w:rsidR="006E7D5D" w:rsidRPr="00450DFB">
        <w:rPr>
          <w:rFonts w:cs="Times New Roman"/>
          <w:szCs w:val="26"/>
        </w:rPr>
        <w:t> </w:t>
      </w:r>
      <w:r w:rsidRPr="00450DFB">
        <w:rPr>
          <w:rFonts w:cs="Times New Roman"/>
          <w:szCs w:val="26"/>
        </w:rPr>
        <w:t>761.3(c)(1)(C), each GA Owner who owns or operates a nuclear-powered generating facility shall report on a monthly basis to SED all actual planned and unplanned outages of each facility during the preceding month. The report shall be filed with SED by the 10th day of each month for the period coverin</w:t>
      </w:r>
      <w:r w:rsidR="00484BB7" w:rsidRPr="00450DFB">
        <w:rPr>
          <w:rFonts w:cs="Times New Roman"/>
          <w:szCs w:val="26"/>
        </w:rPr>
        <w:t>g</w:t>
      </w:r>
      <w:r w:rsidRPr="00450DFB">
        <w:rPr>
          <w:rFonts w:cs="Times New Roman"/>
          <w:szCs w:val="26"/>
        </w:rPr>
        <w:t xml:space="preserve"> the immediately prior month (</w:t>
      </w:r>
      <w:r w:rsidRPr="00450DFB">
        <w:rPr>
          <w:rFonts w:cs="Times New Roman"/>
          <w:i/>
          <w:iCs/>
          <w:szCs w:val="26"/>
        </w:rPr>
        <w:t>e.g.,</w:t>
      </w:r>
      <w:r w:rsidRPr="00450DFB">
        <w:rPr>
          <w:rFonts w:cs="Times New Roman"/>
          <w:szCs w:val="26"/>
        </w:rPr>
        <w:t xml:space="preserve"> filed </w:t>
      </w:r>
      <w:r w:rsidR="00484BB7" w:rsidRPr="00450DFB">
        <w:rPr>
          <w:rFonts w:cs="Times New Roman"/>
          <w:szCs w:val="26"/>
        </w:rPr>
        <w:t>by</w:t>
      </w:r>
      <w:r w:rsidRPr="00450DFB">
        <w:rPr>
          <w:rFonts w:cs="Times New Roman"/>
          <w:szCs w:val="26"/>
        </w:rPr>
        <w:t xml:space="preserve"> September 10th for outages in August), with the first report filed by September</w:t>
      </w:r>
      <w:r w:rsidR="00484BB7" w:rsidRPr="00450DFB">
        <w:rPr>
          <w:rFonts w:cs="Times New Roman"/>
          <w:szCs w:val="26"/>
        </w:rPr>
        <w:t> </w:t>
      </w:r>
      <w:r w:rsidRPr="00450DFB">
        <w:rPr>
          <w:rFonts w:cs="Times New Roman"/>
          <w:szCs w:val="26"/>
        </w:rPr>
        <w:t>10,</w:t>
      </w:r>
      <w:r w:rsidR="00484BB7" w:rsidRPr="00450DFB">
        <w:rPr>
          <w:rFonts w:cs="Times New Roman"/>
          <w:szCs w:val="26"/>
        </w:rPr>
        <w:t> </w:t>
      </w:r>
      <w:r w:rsidRPr="00450DFB">
        <w:rPr>
          <w:rFonts w:cs="Times New Roman"/>
          <w:szCs w:val="26"/>
        </w:rPr>
        <w:t xml:space="preserve">2005. The filing with SED shall be the same as the filing with the ISO (pursuant to the ISO’s Outage Coordination Protocol, or other ISO requirement) or, if different, shall clearly indicate that it is different and briefly summarize the differences. The owner or operator of a nuclear-powered generating facility shall report on a daily basis </w:t>
      </w:r>
      <w:r w:rsidRPr="00450DFB">
        <w:rPr>
          <w:rFonts w:cs="Times New Roman"/>
          <w:szCs w:val="26"/>
        </w:rPr>
        <w:lastRenderedPageBreak/>
        <w:t>to the ISO the daily operational status and availability of each facility.</w:t>
      </w:r>
    </w:p>
    <w:p w14:paraId="1AEB456B" w14:textId="7B12DAB0" w:rsidR="006E7D5D" w:rsidRPr="00625E9B" w:rsidRDefault="00F748A7" w:rsidP="00484BB7">
      <w:pPr>
        <w:pStyle w:val="Heading3"/>
        <w:spacing w:after="0"/>
        <w:rPr>
          <w:rFonts w:cs="Times New Roman"/>
        </w:rPr>
      </w:pPr>
      <w:bookmarkStart w:id="115" w:name="_Toc160806150"/>
      <w:r w:rsidRPr="00625E9B">
        <w:rPr>
          <w:rFonts w:cs="Times New Roman"/>
          <w:caps w:val="0"/>
        </w:rPr>
        <w:t>QUALIFYING FACILITY DATA</w:t>
      </w:r>
      <w:bookmarkEnd w:id="115"/>
    </w:p>
    <w:p w14:paraId="2F65FB5E" w14:textId="4091B9AC" w:rsidR="00580B20" w:rsidRPr="00625E9B" w:rsidRDefault="00580B20" w:rsidP="003D5FFF">
      <w:pPr>
        <w:spacing w:after="240"/>
        <w:ind w:left="2376"/>
        <w:rPr>
          <w:rFonts w:cs="Times New Roman"/>
          <w:szCs w:val="26"/>
        </w:rPr>
      </w:pPr>
      <w:r w:rsidRPr="00625E9B">
        <w:rPr>
          <w:rFonts w:cs="Times New Roman"/>
          <w:szCs w:val="26"/>
        </w:rPr>
        <w:t>Pursuant to Pub</w:t>
      </w:r>
      <w:r w:rsidR="00484BB7" w:rsidRPr="00625E9B">
        <w:rPr>
          <w:rFonts w:cs="Times New Roman"/>
          <w:szCs w:val="26"/>
        </w:rPr>
        <w:t>. Util.</w:t>
      </w:r>
      <w:r w:rsidRPr="00625E9B">
        <w:rPr>
          <w:rFonts w:cs="Times New Roman"/>
          <w:szCs w:val="26"/>
        </w:rPr>
        <w:t xml:space="preserve"> Code §</w:t>
      </w:r>
      <w:r w:rsidR="00484BB7" w:rsidRPr="00625E9B">
        <w:rPr>
          <w:rFonts w:cs="Times New Roman"/>
          <w:szCs w:val="26"/>
        </w:rPr>
        <w:t> </w:t>
      </w:r>
      <w:r w:rsidRPr="00625E9B">
        <w:rPr>
          <w:rFonts w:cs="Times New Roman"/>
          <w:szCs w:val="26"/>
        </w:rPr>
        <w:t>761.3(c)(2)(B):</w:t>
      </w:r>
    </w:p>
    <w:p w14:paraId="5C01A4E3" w14:textId="77777777" w:rsidR="006473FC" w:rsidRDefault="00580B20">
      <w:pPr>
        <w:pStyle w:val="ListParagraph"/>
        <w:numPr>
          <w:ilvl w:val="0"/>
          <w:numId w:val="49"/>
        </w:numPr>
        <w:ind w:left="3528" w:hanging="1152"/>
        <w:contextualSpacing w:val="0"/>
        <w:rPr>
          <w:rFonts w:cs="Times New Roman"/>
          <w:szCs w:val="26"/>
        </w:rPr>
      </w:pPr>
      <w:r w:rsidRPr="006473FC">
        <w:rPr>
          <w:rFonts w:cs="Times New Roman"/>
          <w:szCs w:val="26"/>
        </w:rPr>
        <w:t xml:space="preserve">An electrical corporation that has a contract with a qualifying small power production facility, or a qualifying cogeneration facility, with a name plate rating of 10 megawatts or greater, shall report the information </w:t>
      </w:r>
      <w:r w:rsidR="006E7D5D" w:rsidRPr="006473FC">
        <w:rPr>
          <w:rFonts w:cs="Times New Roman"/>
          <w:szCs w:val="26"/>
        </w:rPr>
        <w:t>specified below</w:t>
      </w:r>
      <w:r w:rsidRPr="006473FC">
        <w:rPr>
          <w:rFonts w:cs="Times New Roman"/>
          <w:szCs w:val="26"/>
        </w:rPr>
        <w:t xml:space="preserve"> (§</w:t>
      </w:r>
      <w:r w:rsidR="00484BB7" w:rsidRPr="006473FC">
        <w:rPr>
          <w:rFonts w:cs="Times New Roman"/>
          <w:szCs w:val="26"/>
        </w:rPr>
        <w:t> </w:t>
      </w:r>
      <w:r w:rsidRPr="006473FC">
        <w:rPr>
          <w:rFonts w:cs="Times New Roman"/>
          <w:szCs w:val="26"/>
        </w:rPr>
        <w:t>9.3.6.4) to SED. The specified information shall be reported by the electrical corporation only if the information is provided to the electrical corporation by the qualifying facility pursuant to a contract.</w:t>
      </w:r>
    </w:p>
    <w:p w14:paraId="4219A189" w14:textId="77777777" w:rsidR="006473FC" w:rsidRDefault="00580B20">
      <w:pPr>
        <w:pStyle w:val="ListParagraph"/>
        <w:numPr>
          <w:ilvl w:val="0"/>
          <w:numId w:val="49"/>
        </w:numPr>
        <w:ind w:left="3528" w:hanging="1152"/>
        <w:contextualSpacing w:val="0"/>
        <w:rPr>
          <w:rFonts w:cs="Times New Roman"/>
          <w:szCs w:val="26"/>
        </w:rPr>
      </w:pPr>
      <w:r w:rsidRPr="006473FC">
        <w:rPr>
          <w:rFonts w:cs="Times New Roman"/>
          <w:szCs w:val="26"/>
        </w:rPr>
        <w:t>Each qualifying facility with a name plate rating of 10</w:t>
      </w:r>
      <w:r w:rsidR="00484BB7" w:rsidRPr="006473FC">
        <w:rPr>
          <w:rFonts w:cs="Times New Roman"/>
          <w:szCs w:val="26"/>
        </w:rPr>
        <w:t> </w:t>
      </w:r>
      <w:r w:rsidRPr="006473FC">
        <w:rPr>
          <w:rFonts w:cs="Times New Roman"/>
          <w:szCs w:val="26"/>
        </w:rPr>
        <w:t>megawatts or greater shall report the information specified below (§</w:t>
      </w:r>
      <w:r w:rsidR="00484BB7" w:rsidRPr="006473FC">
        <w:rPr>
          <w:rFonts w:cs="Times New Roman"/>
          <w:szCs w:val="26"/>
        </w:rPr>
        <w:t> </w:t>
      </w:r>
      <w:r w:rsidRPr="006473FC">
        <w:rPr>
          <w:rFonts w:cs="Times New Roman"/>
          <w:szCs w:val="26"/>
        </w:rPr>
        <w:t>9.3.6.4) directly to the ISO if the information is not provided to an electrical corporation by the qualifying facility pursuant to a contract with the electrical corporation.</w:t>
      </w:r>
    </w:p>
    <w:p w14:paraId="5290AFC6" w14:textId="77777777" w:rsidR="006473FC" w:rsidRDefault="00580B20">
      <w:pPr>
        <w:pStyle w:val="ListParagraph"/>
        <w:numPr>
          <w:ilvl w:val="0"/>
          <w:numId w:val="49"/>
        </w:numPr>
        <w:ind w:left="3528" w:hanging="1152"/>
        <w:contextualSpacing w:val="0"/>
        <w:rPr>
          <w:rFonts w:cs="Times New Roman"/>
          <w:szCs w:val="26"/>
        </w:rPr>
      </w:pPr>
      <w:r w:rsidRPr="006473FC">
        <w:rPr>
          <w:rFonts w:cs="Times New Roman"/>
          <w:szCs w:val="26"/>
        </w:rPr>
        <w:t>Each electrical corporation shall file a report with SED</w:t>
      </w:r>
      <w:r w:rsidR="003531BB" w:rsidRPr="006473FC">
        <w:rPr>
          <w:rFonts w:cs="Times New Roman"/>
          <w:szCs w:val="26"/>
        </w:rPr>
        <w:t xml:space="preserve"> </w:t>
      </w:r>
      <w:r w:rsidRPr="006473FC">
        <w:rPr>
          <w:rFonts w:cs="Times New Roman"/>
          <w:szCs w:val="26"/>
        </w:rPr>
        <w:t>and ISO by the thirty-first (31st) day of March covering the period of the immediately prior calendar year (</w:t>
      </w:r>
      <w:r w:rsidRPr="006473FC">
        <w:rPr>
          <w:rFonts w:cs="Times New Roman"/>
          <w:i/>
          <w:iCs/>
          <w:szCs w:val="26"/>
        </w:rPr>
        <w:t>e.g.,</w:t>
      </w:r>
      <w:r w:rsidRPr="006473FC">
        <w:rPr>
          <w:rFonts w:cs="Times New Roman"/>
          <w:szCs w:val="26"/>
        </w:rPr>
        <w:t xml:space="preserve"> January 1 through December</w:t>
      </w:r>
      <w:r w:rsidR="00484BB7" w:rsidRPr="006473FC">
        <w:rPr>
          <w:rFonts w:cs="Times New Roman"/>
          <w:szCs w:val="26"/>
        </w:rPr>
        <w:t> </w:t>
      </w:r>
      <w:r w:rsidRPr="006473FC">
        <w:rPr>
          <w:rFonts w:cs="Times New Roman"/>
          <w:szCs w:val="26"/>
        </w:rPr>
        <w:t>31). The first report shall be filed by March</w:t>
      </w:r>
      <w:r w:rsidR="00484BB7" w:rsidRPr="006473FC">
        <w:rPr>
          <w:rFonts w:cs="Times New Roman"/>
          <w:szCs w:val="26"/>
        </w:rPr>
        <w:t> </w:t>
      </w:r>
      <w:r w:rsidRPr="006473FC">
        <w:rPr>
          <w:rFonts w:cs="Times New Roman"/>
          <w:szCs w:val="26"/>
        </w:rPr>
        <w:t>31,</w:t>
      </w:r>
      <w:r w:rsidR="00484BB7" w:rsidRPr="006473FC">
        <w:rPr>
          <w:rFonts w:cs="Times New Roman"/>
          <w:szCs w:val="26"/>
        </w:rPr>
        <w:t> </w:t>
      </w:r>
      <w:r w:rsidRPr="006473FC">
        <w:rPr>
          <w:rFonts w:cs="Times New Roman"/>
          <w:szCs w:val="26"/>
        </w:rPr>
        <w:t>2006, and be updated annually thereafter on each subsequent thirty-first (31st) day of March. The report shall list each qualifying facility with which the electrical corporation had a contract for part or all of the prior calendar year. The list shall identify whether or not the information specified below (§</w:t>
      </w:r>
      <w:r w:rsidR="00484BB7" w:rsidRPr="006473FC">
        <w:rPr>
          <w:rFonts w:cs="Times New Roman"/>
          <w:szCs w:val="26"/>
        </w:rPr>
        <w:t> </w:t>
      </w:r>
      <w:r w:rsidRPr="006473FC">
        <w:rPr>
          <w:rFonts w:cs="Times New Roman"/>
          <w:szCs w:val="26"/>
        </w:rPr>
        <w:t xml:space="preserve">9.3.6.4) was provided by the qualifying facility to the electrical corporation pursuant to a contract. If so, the electrical corporation shall include the specified information in its report. If not, the electrical corporation need not provide the specified information in its report, but the qualifying facility shall provide the information directly to the ISO. On the same day the report is filed with SED, the electrical corporation shall serve a copy of its report on each qualifying facility which it determines did not provide the specified </w:t>
      </w:r>
      <w:r w:rsidRPr="006473FC">
        <w:rPr>
          <w:rFonts w:cs="Times New Roman"/>
          <w:szCs w:val="26"/>
        </w:rPr>
        <w:lastRenderedPageBreak/>
        <w:t>information pursuant to a contract along with a cover letter. The cover letter shall inform the qualifying facility that the qualifying facility must provide the data specified below (§</w:t>
      </w:r>
      <w:r w:rsidR="00484BB7" w:rsidRPr="006473FC">
        <w:rPr>
          <w:rFonts w:cs="Times New Roman"/>
          <w:szCs w:val="26"/>
        </w:rPr>
        <w:t> </w:t>
      </w:r>
      <w:r w:rsidRPr="006473FC">
        <w:rPr>
          <w:rFonts w:cs="Times New Roman"/>
          <w:szCs w:val="26"/>
        </w:rPr>
        <w:t>9.3.6.4) directly to the ISO pursuant to Pub. Util. Code §</w:t>
      </w:r>
      <w:r w:rsidR="00484BB7" w:rsidRPr="006473FC">
        <w:rPr>
          <w:rFonts w:cs="Times New Roman"/>
          <w:szCs w:val="26"/>
        </w:rPr>
        <w:t> </w:t>
      </w:r>
      <w:r w:rsidRPr="006473FC">
        <w:rPr>
          <w:rFonts w:cs="Times New Roman"/>
          <w:szCs w:val="26"/>
        </w:rPr>
        <w:t>761.3(c)(2)(B), or pursue the matter with the electrical corporation within 30</w:t>
      </w:r>
      <w:r w:rsidR="00484BB7" w:rsidRPr="006473FC">
        <w:rPr>
          <w:rFonts w:cs="Times New Roman"/>
          <w:szCs w:val="26"/>
        </w:rPr>
        <w:t> </w:t>
      </w:r>
      <w:r w:rsidRPr="006473FC">
        <w:rPr>
          <w:rFonts w:cs="Times New Roman"/>
          <w:szCs w:val="26"/>
        </w:rPr>
        <w:t>days of the date of the letter.</w:t>
      </w:r>
    </w:p>
    <w:p w14:paraId="0715197C" w14:textId="5F7CD1FD" w:rsidR="00484BB7" w:rsidRPr="006473FC" w:rsidRDefault="00580B20">
      <w:pPr>
        <w:pStyle w:val="ListParagraph"/>
        <w:numPr>
          <w:ilvl w:val="0"/>
          <w:numId w:val="49"/>
        </w:numPr>
        <w:spacing w:after="240"/>
        <w:ind w:left="3528" w:hanging="1152"/>
        <w:contextualSpacing w:val="0"/>
        <w:rPr>
          <w:rFonts w:cs="Times New Roman"/>
          <w:szCs w:val="26"/>
        </w:rPr>
      </w:pPr>
      <w:r w:rsidRPr="006473FC">
        <w:rPr>
          <w:rFonts w:cs="Times New Roman"/>
          <w:szCs w:val="26"/>
        </w:rPr>
        <w:t xml:space="preserve">Specified Information: The maintenance schedules for each qualifying facility, including all actual planned and unplanned outages of the qualifying facility, and the daily operational status and availability of the qualifying facility. </w:t>
      </w:r>
    </w:p>
    <w:p w14:paraId="3422DE51" w14:textId="28420404" w:rsidR="00484BB7" w:rsidRPr="00625E9B" w:rsidRDefault="003531BB" w:rsidP="00F97A80">
      <w:pPr>
        <w:pStyle w:val="Heading2"/>
        <w:spacing w:after="0"/>
        <w:rPr>
          <w:rFonts w:cs="Times New Roman"/>
        </w:rPr>
      </w:pPr>
      <w:bookmarkStart w:id="116" w:name="_Toc160806151"/>
      <w:bookmarkStart w:id="117" w:name="_Toc167452093"/>
      <w:r w:rsidRPr="00625E9B">
        <w:rPr>
          <w:rFonts w:cs="Times New Roman"/>
          <w:caps w:val="0"/>
        </w:rPr>
        <w:t xml:space="preserve">SAFETY-RELATED </w:t>
      </w:r>
      <w:r w:rsidR="00F748A7" w:rsidRPr="00625E9B">
        <w:rPr>
          <w:rFonts w:cs="Times New Roman"/>
          <w:caps w:val="0"/>
        </w:rPr>
        <w:t>INCIDENT REPORTING</w:t>
      </w:r>
      <w:bookmarkEnd w:id="116"/>
      <w:bookmarkEnd w:id="117"/>
    </w:p>
    <w:p w14:paraId="607B4C43" w14:textId="706504C2" w:rsidR="00580B20" w:rsidRPr="00625E9B" w:rsidRDefault="00580B20" w:rsidP="003D5FFF">
      <w:pPr>
        <w:spacing w:after="240"/>
        <w:ind w:left="1368"/>
        <w:rPr>
          <w:rFonts w:cs="Times New Roman"/>
          <w:szCs w:val="26"/>
        </w:rPr>
      </w:pPr>
      <w:r w:rsidRPr="00625E9B">
        <w:rPr>
          <w:rFonts w:cs="Times New Roman"/>
          <w:szCs w:val="26"/>
        </w:rPr>
        <w:t xml:space="preserve">Within 24 hours of its occurrence, a GAO or ESSO shall report to the Commission's emergency reporting website any incident involving a GA or ESS which meets any of the following criteria for a reportable incident. If internet access is unavailable, the GAO or </w:t>
      </w:r>
      <w:r w:rsidR="00F97A80" w:rsidRPr="00625E9B">
        <w:rPr>
          <w:rFonts w:cs="Times New Roman"/>
          <w:szCs w:val="26"/>
        </w:rPr>
        <w:t>ESSO may</w:t>
      </w:r>
      <w:r w:rsidRPr="00625E9B">
        <w:rPr>
          <w:rFonts w:cs="Times New Roman"/>
          <w:szCs w:val="26"/>
        </w:rPr>
        <w:t xml:space="preserve"> report by calling an established CPUC Incident Reporting Telephone Number designated by the Commission’s SED, or its successor. Telephone notices provided at times other than normal business hours shall be followed by an email report by the end of the next business day.</w:t>
      </w:r>
    </w:p>
    <w:p w14:paraId="61AFFD1F" w14:textId="4F05B111" w:rsidR="00BF1AAA" w:rsidRPr="00625E9B" w:rsidRDefault="00F748A7" w:rsidP="00BF1AAA">
      <w:pPr>
        <w:pStyle w:val="Heading3"/>
        <w:spacing w:after="0"/>
        <w:rPr>
          <w:rFonts w:cs="Times New Roman"/>
        </w:rPr>
      </w:pPr>
      <w:bookmarkStart w:id="118" w:name="_Toc160806152"/>
      <w:r w:rsidRPr="00625E9B">
        <w:rPr>
          <w:rFonts w:cs="Times New Roman"/>
          <w:caps w:val="0"/>
        </w:rPr>
        <w:t>REPORTABLE INCIDENTS</w:t>
      </w:r>
      <w:bookmarkEnd w:id="118"/>
    </w:p>
    <w:p w14:paraId="75298319" w14:textId="77777777" w:rsidR="00580B20" w:rsidRPr="00625E9B" w:rsidRDefault="00580B20" w:rsidP="003D5FFF">
      <w:pPr>
        <w:pStyle w:val="ListParagraph"/>
        <w:numPr>
          <w:ilvl w:val="0"/>
          <w:numId w:val="0"/>
        </w:numPr>
        <w:spacing w:after="240"/>
        <w:ind w:left="2376"/>
        <w:contextualSpacing w:val="0"/>
        <w:rPr>
          <w:rFonts w:cs="Times New Roman"/>
          <w:szCs w:val="26"/>
        </w:rPr>
      </w:pPr>
      <w:r w:rsidRPr="00625E9B">
        <w:rPr>
          <w:rFonts w:cs="Times New Roman"/>
          <w:szCs w:val="26"/>
        </w:rPr>
        <w:t>Reportable incidents are those which:</w:t>
      </w:r>
    </w:p>
    <w:p w14:paraId="7DC9BA0B" w14:textId="6924A04D" w:rsidR="00BF1AAA" w:rsidRPr="00625E9B" w:rsidRDefault="00580B20">
      <w:pPr>
        <w:pStyle w:val="ListParagraph"/>
        <w:numPr>
          <w:ilvl w:val="0"/>
          <w:numId w:val="4"/>
        </w:numPr>
        <w:ind w:left="2808" w:hanging="432"/>
        <w:contextualSpacing w:val="0"/>
        <w:rPr>
          <w:rFonts w:cs="Times New Roman"/>
          <w:szCs w:val="26"/>
        </w:rPr>
      </w:pPr>
      <w:r w:rsidRPr="00625E9B">
        <w:rPr>
          <w:rFonts w:cs="Times New Roman"/>
          <w:szCs w:val="26"/>
        </w:rPr>
        <w:t>result in a fatality or personal injury/illness that requires</w:t>
      </w:r>
      <w:r w:rsidR="003531BB" w:rsidRPr="00625E9B">
        <w:rPr>
          <w:rFonts w:cs="Times New Roman"/>
          <w:szCs w:val="26"/>
        </w:rPr>
        <w:t xml:space="preserve"> in</w:t>
      </w:r>
      <w:r w:rsidR="003531BB" w:rsidRPr="00625E9B">
        <w:rPr>
          <w:rFonts w:cs="Times New Roman"/>
          <w:szCs w:val="26"/>
        </w:rPr>
        <w:noBreakHyphen/>
        <w:t>person</w:t>
      </w:r>
      <w:r w:rsidRPr="00625E9B">
        <w:rPr>
          <w:rFonts w:cs="Times New Roman"/>
          <w:szCs w:val="26"/>
        </w:rPr>
        <w:t xml:space="preserve"> medical </w:t>
      </w:r>
      <w:r w:rsidR="003531BB" w:rsidRPr="00625E9B">
        <w:rPr>
          <w:rFonts w:cs="Times New Roman"/>
          <w:szCs w:val="26"/>
        </w:rPr>
        <w:t>treatment</w:t>
      </w:r>
      <w:r w:rsidRPr="00625E9B">
        <w:rPr>
          <w:rFonts w:cs="Times New Roman"/>
          <w:szCs w:val="26"/>
        </w:rPr>
        <w:t xml:space="preserve"> from a healthcare professional and are attributable or allegedly attributable to </w:t>
      </w:r>
      <w:r w:rsidR="003531BB" w:rsidRPr="00625E9B">
        <w:rPr>
          <w:rFonts w:cs="Times New Roman"/>
          <w:szCs w:val="26"/>
        </w:rPr>
        <w:t xml:space="preserve">a </w:t>
      </w:r>
      <w:r w:rsidRPr="00625E9B">
        <w:rPr>
          <w:rFonts w:cs="Times New Roman"/>
          <w:szCs w:val="26"/>
        </w:rPr>
        <w:t>GA or ESS facilities; or</w:t>
      </w:r>
    </w:p>
    <w:p w14:paraId="27CC28A0" w14:textId="729C4E63" w:rsidR="00BF1AAA" w:rsidRPr="00625E9B" w:rsidRDefault="00580B20">
      <w:pPr>
        <w:pStyle w:val="ListParagraph"/>
        <w:numPr>
          <w:ilvl w:val="0"/>
          <w:numId w:val="4"/>
        </w:numPr>
        <w:ind w:left="2808" w:hanging="432"/>
        <w:contextualSpacing w:val="0"/>
        <w:rPr>
          <w:rFonts w:cs="Times New Roman"/>
          <w:szCs w:val="26"/>
        </w:rPr>
      </w:pPr>
      <w:r w:rsidRPr="00625E9B">
        <w:rPr>
          <w:rFonts w:cs="Times New Roman"/>
          <w:szCs w:val="26"/>
        </w:rPr>
        <w:t>result in a report to Cal/OSHA, OSHA, or other regulatory agenc</w:t>
      </w:r>
      <w:r w:rsidR="00F2791C" w:rsidRPr="00625E9B">
        <w:rPr>
          <w:rFonts w:cs="Times New Roman"/>
          <w:szCs w:val="26"/>
        </w:rPr>
        <w:t>ies</w:t>
      </w:r>
      <w:r w:rsidRPr="00625E9B">
        <w:rPr>
          <w:rFonts w:cs="Times New Roman"/>
          <w:szCs w:val="26"/>
        </w:rPr>
        <w:t>; or</w:t>
      </w:r>
    </w:p>
    <w:p w14:paraId="317FB2FD" w14:textId="7578616D" w:rsidR="00BF1AAA" w:rsidRPr="00625E9B" w:rsidRDefault="003531BB">
      <w:pPr>
        <w:pStyle w:val="ListParagraph"/>
        <w:numPr>
          <w:ilvl w:val="0"/>
          <w:numId w:val="4"/>
        </w:numPr>
        <w:ind w:left="2808" w:hanging="432"/>
        <w:contextualSpacing w:val="0"/>
        <w:rPr>
          <w:rFonts w:cs="Times New Roman"/>
          <w:szCs w:val="26"/>
        </w:rPr>
      </w:pPr>
      <w:r w:rsidRPr="00625E9B">
        <w:rPr>
          <w:rFonts w:cs="Times New Roman"/>
          <w:szCs w:val="26"/>
        </w:rPr>
        <w:t>result in</w:t>
      </w:r>
      <w:r w:rsidR="00580B20" w:rsidRPr="00625E9B">
        <w:rPr>
          <w:rFonts w:cs="Times New Roman"/>
          <w:szCs w:val="26"/>
        </w:rPr>
        <w:t xml:space="preserve"> damage to property estimated to equal or exceed $200,000. Property in this section refers to any GA or ESS and/or other property and facilities. In calculating the amount of damages, the utility shall estimate the cost to </w:t>
      </w:r>
      <w:r w:rsidRPr="00625E9B">
        <w:rPr>
          <w:rFonts w:cs="Times New Roman"/>
          <w:szCs w:val="26"/>
        </w:rPr>
        <w:t xml:space="preserve">repair or </w:t>
      </w:r>
      <w:r w:rsidR="00580B20" w:rsidRPr="00625E9B">
        <w:rPr>
          <w:rFonts w:cs="Times New Roman"/>
          <w:szCs w:val="26"/>
        </w:rPr>
        <w:t xml:space="preserve">replace any damaged facilities. The cost shall also include the labor involved to </w:t>
      </w:r>
      <w:r w:rsidRPr="00625E9B">
        <w:rPr>
          <w:rFonts w:cs="Times New Roman"/>
          <w:szCs w:val="26"/>
        </w:rPr>
        <w:t xml:space="preserve">repair or </w:t>
      </w:r>
      <w:r w:rsidR="00580B20" w:rsidRPr="00625E9B">
        <w:rPr>
          <w:rFonts w:cs="Times New Roman"/>
          <w:szCs w:val="26"/>
        </w:rPr>
        <w:t>replace the damaged facilities and should be broken down to show the cost of damages to both GA-owned or ESS-owned and other facilities; or</w:t>
      </w:r>
    </w:p>
    <w:p w14:paraId="2336C22D" w14:textId="5EF947AE" w:rsidR="00BF1AAA" w:rsidRPr="00625E9B" w:rsidRDefault="00580B20">
      <w:pPr>
        <w:pStyle w:val="ListParagraph"/>
        <w:numPr>
          <w:ilvl w:val="0"/>
          <w:numId w:val="4"/>
        </w:numPr>
        <w:ind w:left="2808" w:hanging="432"/>
        <w:contextualSpacing w:val="0"/>
        <w:rPr>
          <w:rFonts w:cs="Times New Roman"/>
          <w:szCs w:val="26"/>
        </w:rPr>
      </w:pPr>
      <w:r w:rsidRPr="00625E9B">
        <w:rPr>
          <w:rFonts w:cs="Times New Roman"/>
          <w:szCs w:val="26"/>
        </w:rPr>
        <w:lastRenderedPageBreak/>
        <w:t>are the subject of significant negative public attention or media coverage</w:t>
      </w:r>
      <w:r w:rsidR="009B59BB" w:rsidRPr="00625E9B">
        <w:rPr>
          <w:rFonts w:cs="Times New Roman"/>
          <w:szCs w:val="26"/>
        </w:rPr>
        <w:t>, when the GAO or ESSO has actual knowledge of the media coverage,</w:t>
      </w:r>
      <w:r w:rsidRPr="00625E9B">
        <w:rPr>
          <w:rFonts w:cs="Times New Roman"/>
          <w:szCs w:val="26"/>
        </w:rPr>
        <w:t xml:space="preserve"> and are attributable or allegedly attributable to the GA or ESS facilities,</w:t>
      </w:r>
      <w:r w:rsidR="00BF1AAA" w:rsidRPr="00625E9B">
        <w:rPr>
          <w:rFonts w:cs="Times New Roman"/>
          <w:szCs w:val="26"/>
        </w:rPr>
        <w:t xml:space="preserve"> </w:t>
      </w:r>
      <w:r w:rsidRPr="00625E9B">
        <w:rPr>
          <w:rFonts w:cs="Times New Roman"/>
          <w:szCs w:val="26"/>
        </w:rPr>
        <w:t>resulting in a news story or editorial from one media outlet with a circulation or audience of 25,000 or more persons; or</w:t>
      </w:r>
    </w:p>
    <w:p w14:paraId="574FAF88" w14:textId="3EC2C35B" w:rsidR="00580B20" w:rsidRPr="00625E9B" w:rsidRDefault="00580B20">
      <w:pPr>
        <w:pStyle w:val="ListParagraph"/>
        <w:numPr>
          <w:ilvl w:val="0"/>
          <w:numId w:val="4"/>
        </w:numPr>
        <w:spacing w:after="240"/>
        <w:ind w:left="2808" w:hanging="432"/>
        <w:contextualSpacing w:val="0"/>
        <w:rPr>
          <w:rFonts w:cs="Times New Roman"/>
          <w:szCs w:val="26"/>
        </w:rPr>
      </w:pPr>
      <w:r w:rsidRPr="00625E9B">
        <w:rPr>
          <w:rFonts w:cs="Times New Roman"/>
          <w:szCs w:val="26"/>
        </w:rPr>
        <w:t>involve GA or ESS malfunctions or failures resulting in fires, thermal runaway</w:t>
      </w:r>
      <w:r w:rsidR="009B59BB" w:rsidRPr="00625E9B">
        <w:rPr>
          <w:rFonts w:cs="Times New Roman"/>
          <w:szCs w:val="26"/>
        </w:rPr>
        <w:t xml:space="preserve"> propagation</w:t>
      </w:r>
      <w:r w:rsidRPr="00625E9B">
        <w:rPr>
          <w:rFonts w:cs="Times New Roman"/>
          <w:szCs w:val="26"/>
        </w:rPr>
        <w:t>, explosions, hazardous emissions</w:t>
      </w:r>
      <w:r w:rsidR="009B59BB" w:rsidRPr="00625E9B">
        <w:rPr>
          <w:rFonts w:cs="Times New Roman"/>
          <w:szCs w:val="26"/>
        </w:rPr>
        <w:t>, or reports to other agencies.</w:t>
      </w:r>
    </w:p>
    <w:p w14:paraId="5A70C364" w14:textId="58964E18" w:rsidR="00BF1AAA" w:rsidRPr="00625E9B" w:rsidRDefault="00F748A7" w:rsidP="00BF1AAA">
      <w:pPr>
        <w:pStyle w:val="Heading3"/>
        <w:spacing w:after="0"/>
        <w:rPr>
          <w:rFonts w:cs="Times New Roman"/>
        </w:rPr>
      </w:pPr>
      <w:bookmarkStart w:id="119" w:name="_Toc160806153"/>
      <w:r w:rsidRPr="00625E9B">
        <w:rPr>
          <w:rFonts w:cs="Times New Roman"/>
          <w:caps w:val="0"/>
        </w:rPr>
        <w:t>INITIAL REPORT</w:t>
      </w:r>
      <w:bookmarkEnd w:id="119"/>
    </w:p>
    <w:p w14:paraId="5BB60A21" w14:textId="2D3F1117" w:rsidR="00580B20" w:rsidRPr="00625E9B" w:rsidRDefault="009B59BB" w:rsidP="003D5FFF">
      <w:pPr>
        <w:spacing w:after="240"/>
        <w:ind w:left="2376"/>
        <w:rPr>
          <w:rFonts w:cs="Times New Roman"/>
          <w:szCs w:val="26"/>
        </w:rPr>
      </w:pPr>
      <w:r w:rsidRPr="00625E9B">
        <w:rPr>
          <w:rFonts w:cs="Times New Roman"/>
          <w:szCs w:val="26"/>
        </w:rPr>
        <w:t>Within 24 hours of the incident occurring, t</w:t>
      </w:r>
      <w:r w:rsidR="00580B20" w:rsidRPr="00625E9B">
        <w:rPr>
          <w:rFonts w:cs="Times New Roman"/>
          <w:szCs w:val="26"/>
        </w:rPr>
        <w:t xml:space="preserve">he GAO or ESSO must provide the following information in </w:t>
      </w:r>
      <w:r w:rsidR="00BF1AAA" w:rsidRPr="00625E9B">
        <w:rPr>
          <w:rFonts w:cs="Times New Roman"/>
          <w:szCs w:val="26"/>
        </w:rPr>
        <w:t>its initial</w:t>
      </w:r>
      <w:r w:rsidR="00580B20" w:rsidRPr="00625E9B">
        <w:rPr>
          <w:rFonts w:cs="Times New Roman"/>
          <w:szCs w:val="26"/>
        </w:rPr>
        <w:t xml:space="preserve"> report to SED:</w:t>
      </w:r>
    </w:p>
    <w:p w14:paraId="5EDC95B6" w14:textId="77777777" w:rsidR="00BF1AAA" w:rsidRPr="00625E9B" w:rsidRDefault="00580B20">
      <w:pPr>
        <w:pStyle w:val="ListParagraph"/>
        <w:numPr>
          <w:ilvl w:val="0"/>
          <w:numId w:val="36"/>
        </w:numPr>
        <w:spacing w:after="0"/>
        <w:ind w:left="2808" w:hanging="432"/>
        <w:contextualSpacing w:val="0"/>
        <w:rPr>
          <w:rFonts w:cs="Times New Roman"/>
          <w:szCs w:val="26"/>
        </w:rPr>
      </w:pPr>
      <w:r w:rsidRPr="00625E9B">
        <w:rPr>
          <w:rFonts w:cs="Times New Roman"/>
          <w:szCs w:val="26"/>
        </w:rPr>
        <w:t>Date and time of the incident;</w:t>
      </w:r>
    </w:p>
    <w:p w14:paraId="2E548C60" w14:textId="77777777" w:rsidR="00BF1AAA" w:rsidRPr="00625E9B" w:rsidRDefault="00580B20">
      <w:pPr>
        <w:pStyle w:val="ListParagraph"/>
        <w:numPr>
          <w:ilvl w:val="0"/>
          <w:numId w:val="36"/>
        </w:numPr>
        <w:spacing w:after="0"/>
        <w:ind w:left="2808" w:hanging="432"/>
        <w:contextualSpacing w:val="0"/>
        <w:rPr>
          <w:rFonts w:cs="Times New Roman"/>
          <w:szCs w:val="26"/>
        </w:rPr>
      </w:pPr>
      <w:r w:rsidRPr="00625E9B">
        <w:rPr>
          <w:rFonts w:cs="Times New Roman"/>
          <w:szCs w:val="26"/>
        </w:rPr>
        <w:t>Date and time of report to the Commission’s SED;</w:t>
      </w:r>
    </w:p>
    <w:p w14:paraId="69240CC7" w14:textId="77777777" w:rsidR="00BF1AAA" w:rsidRPr="00625E9B" w:rsidRDefault="00580B20">
      <w:pPr>
        <w:pStyle w:val="ListParagraph"/>
        <w:numPr>
          <w:ilvl w:val="0"/>
          <w:numId w:val="36"/>
        </w:numPr>
        <w:spacing w:after="0"/>
        <w:ind w:left="2808" w:hanging="432"/>
        <w:contextualSpacing w:val="0"/>
        <w:rPr>
          <w:rFonts w:cs="Times New Roman"/>
          <w:szCs w:val="26"/>
        </w:rPr>
      </w:pPr>
      <w:r w:rsidRPr="00625E9B">
        <w:rPr>
          <w:rFonts w:cs="Times New Roman"/>
          <w:szCs w:val="26"/>
        </w:rPr>
        <w:t>Location of the incident;</w:t>
      </w:r>
    </w:p>
    <w:p w14:paraId="1C823111" w14:textId="5283CEC0" w:rsidR="009B59BB" w:rsidRPr="00625E9B" w:rsidRDefault="009B59BB">
      <w:pPr>
        <w:pStyle w:val="ListParagraph"/>
        <w:numPr>
          <w:ilvl w:val="0"/>
          <w:numId w:val="36"/>
        </w:numPr>
        <w:spacing w:after="0"/>
        <w:ind w:left="2808" w:hanging="432"/>
        <w:contextualSpacing w:val="0"/>
        <w:rPr>
          <w:rFonts w:cs="Times New Roman"/>
          <w:szCs w:val="26"/>
        </w:rPr>
      </w:pPr>
      <w:r w:rsidRPr="00625E9B">
        <w:rPr>
          <w:rFonts w:cs="Times New Roman"/>
          <w:szCs w:val="26"/>
        </w:rPr>
        <w:t>A brief description of the incident;</w:t>
      </w:r>
    </w:p>
    <w:p w14:paraId="07E39052" w14:textId="77777777" w:rsidR="00BF1AAA" w:rsidRPr="00625E9B" w:rsidRDefault="00580B20">
      <w:pPr>
        <w:pStyle w:val="ListParagraph"/>
        <w:numPr>
          <w:ilvl w:val="0"/>
          <w:numId w:val="36"/>
        </w:numPr>
        <w:spacing w:after="0"/>
        <w:ind w:left="2808" w:hanging="432"/>
        <w:contextualSpacing w:val="0"/>
        <w:rPr>
          <w:rFonts w:cs="Times New Roman"/>
          <w:szCs w:val="26"/>
        </w:rPr>
      </w:pPr>
      <w:r w:rsidRPr="00625E9B">
        <w:rPr>
          <w:rFonts w:cs="Times New Roman"/>
          <w:szCs w:val="26"/>
        </w:rPr>
        <w:t>Any injuries sustained either by a GA or ESS employee, contractor, or civilian that may have resulted from the incident;</w:t>
      </w:r>
    </w:p>
    <w:p w14:paraId="44C8F13F" w14:textId="77777777" w:rsidR="00BF1AAA" w:rsidRPr="00625E9B" w:rsidRDefault="00580B20">
      <w:pPr>
        <w:pStyle w:val="ListParagraph"/>
        <w:numPr>
          <w:ilvl w:val="0"/>
          <w:numId w:val="36"/>
        </w:numPr>
        <w:spacing w:after="0"/>
        <w:ind w:left="2808" w:hanging="432"/>
        <w:contextualSpacing w:val="0"/>
        <w:rPr>
          <w:rFonts w:cs="Times New Roman"/>
          <w:szCs w:val="26"/>
        </w:rPr>
      </w:pPr>
      <w:r w:rsidRPr="00625E9B">
        <w:rPr>
          <w:rFonts w:cs="Times New Roman"/>
          <w:szCs w:val="26"/>
        </w:rPr>
        <w:t>Identification of injured individual(s) and the nature of their injuries, as applicable;</w:t>
      </w:r>
    </w:p>
    <w:p w14:paraId="0C001310" w14:textId="77777777" w:rsidR="00BF1AAA" w:rsidRPr="00625E9B" w:rsidRDefault="00580B20">
      <w:pPr>
        <w:pStyle w:val="ListParagraph"/>
        <w:numPr>
          <w:ilvl w:val="0"/>
          <w:numId w:val="36"/>
        </w:numPr>
        <w:spacing w:after="0"/>
        <w:ind w:left="2808" w:hanging="432"/>
        <w:contextualSpacing w:val="0"/>
        <w:rPr>
          <w:rFonts w:cs="Times New Roman"/>
          <w:szCs w:val="26"/>
        </w:rPr>
      </w:pPr>
      <w:r w:rsidRPr="00625E9B">
        <w:rPr>
          <w:rFonts w:cs="Times New Roman"/>
          <w:szCs w:val="26"/>
        </w:rPr>
        <w:t>Identification of the facilities involved in the incident (by facility name, facility type, and nameplate capacity);</w:t>
      </w:r>
    </w:p>
    <w:p w14:paraId="433E6A71" w14:textId="77777777" w:rsidR="002F702F" w:rsidRPr="00625E9B" w:rsidRDefault="00580B20">
      <w:pPr>
        <w:pStyle w:val="ListParagraph"/>
        <w:numPr>
          <w:ilvl w:val="0"/>
          <w:numId w:val="36"/>
        </w:numPr>
        <w:spacing w:after="0"/>
        <w:ind w:left="2808" w:hanging="432"/>
        <w:contextualSpacing w:val="0"/>
        <w:rPr>
          <w:rFonts w:cs="Times New Roman"/>
          <w:szCs w:val="26"/>
        </w:rPr>
      </w:pPr>
      <w:r w:rsidRPr="00625E9B">
        <w:rPr>
          <w:rFonts w:cs="Times New Roman"/>
          <w:szCs w:val="26"/>
        </w:rPr>
        <w:t>Estimated amount of property damage to the facilities;</w:t>
      </w:r>
    </w:p>
    <w:p w14:paraId="7F467538" w14:textId="4CDEAF69" w:rsidR="002F702F" w:rsidRPr="00625E9B" w:rsidRDefault="00580B20">
      <w:pPr>
        <w:pStyle w:val="ListParagraph"/>
        <w:numPr>
          <w:ilvl w:val="0"/>
          <w:numId w:val="36"/>
        </w:numPr>
        <w:spacing w:after="0"/>
        <w:ind w:left="2808" w:hanging="432"/>
        <w:contextualSpacing w:val="0"/>
        <w:rPr>
          <w:rFonts w:cs="Times New Roman"/>
          <w:szCs w:val="26"/>
        </w:rPr>
      </w:pPr>
      <w:r w:rsidRPr="00625E9B">
        <w:rPr>
          <w:rFonts w:cs="Times New Roman"/>
          <w:szCs w:val="26"/>
        </w:rPr>
        <w:t>Identification and estimated amount of property damage to other facilities;</w:t>
      </w:r>
    </w:p>
    <w:p w14:paraId="6C31A416" w14:textId="77777777" w:rsidR="002F702F" w:rsidRPr="00625E9B" w:rsidRDefault="00580B20">
      <w:pPr>
        <w:pStyle w:val="ListParagraph"/>
        <w:numPr>
          <w:ilvl w:val="0"/>
          <w:numId w:val="36"/>
        </w:numPr>
        <w:spacing w:after="0"/>
        <w:ind w:left="2808" w:hanging="432"/>
        <w:contextualSpacing w:val="0"/>
        <w:rPr>
          <w:rFonts w:cs="Times New Roman"/>
          <w:szCs w:val="26"/>
        </w:rPr>
      </w:pPr>
      <w:r w:rsidRPr="00625E9B">
        <w:rPr>
          <w:rFonts w:cs="Times New Roman"/>
          <w:szCs w:val="26"/>
        </w:rPr>
        <w:t>Names of other agencies, equipment material suppliers, service providers, and consultants that were contacted as a result of the incident;</w:t>
      </w:r>
    </w:p>
    <w:p w14:paraId="22DB5954" w14:textId="77777777" w:rsidR="002F702F" w:rsidRPr="00625E9B" w:rsidRDefault="00580B20">
      <w:pPr>
        <w:pStyle w:val="ListParagraph"/>
        <w:numPr>
          <w:ilvl w:val="0"/>
          <w:numId w:val="36"/>
        </w:numPr>
        <w:spacing w:after="0"/>
        <w:ind w:left="2808" w:hanging="432"/>
        <w:contextualSpacing w:val="0"/>
        <w:rPr>
          <w:rFonts w:cs="Times New Roman"/>
          <w:szCs w:val="26"/>
        </w:rPr>
      </w:pPr>
      <w:r w:rsidRPr="00625E9B">
        <w:rPr>
          <w:rFonts w:cs="Times New Roman"/>
          <w:szCs w:val="26"/>
        </w:rPr>
        <w:t>Name, telephone number, and email address of a GAO or ESSO contact person;</w:t>
      </w:r>
    </w:p>
    <w:p w14:paraId="7702645C" w14:textId="51FFA4FF" w:rsidR="002F702F" w:rsidRPr="00625E9B" w:rsidRDefault="00580B20">
      <w:pPr>
        <w:pStyle w:val="ListParagraph"/>
        <w:numPr>
          <w:ilvl w:val="0"/>
          <w:numId w:val="36"/>
        </w:numPr>
        <w:spacing w:after="0"/>
        <w:ind w:left="2808" w:hanging="432"/>
        <w:contextualSpacing w:val="0"/>
        <w:rPr>
          <w:rFonts w:cs="Times New Roman"/>
          <w:szCs w:val="26"/>
        </w:rPr>
      </w:pPr>
      <w:r w:rsidRPr="00625E9B">
        <w:rPr>
          <w:rFonts w:cs="Times New Roman"/>
          <w:szCs w:val="26"/>
        </w:rPr>
        <w:t>Nature and extent of the release of hazardous emissions, gases,  surface runoff, and any other environmentally toxic substances from the GA or ESS;</w:t>
      </w:r>
    </w:p>
    <w:p w14:paraId="45900F1D" w14:textId="58FE71C7" w:rsidR="00580B20" w:rsidRPr="00625E9B" w:rsidRDefault="00580B20">
      <w:pPr>
        <w:pStyle w:val="ListParagraph"/>
        <w:numPr>
          <w:ilvl w:val="0"/>
          <w:numId w:val="36"/>
        </w:numPr>
        <w:ind w:left="2808" w:hanging="432"/>
        <w:contextualSpacing w:val="0"/>
        <w:rPr>
          <w:rFonts w:cs="Times New Roman"/>
          <w:szCs w:val="26"/>
        </w:rPr>
      </w:pPr>
      <w:r w:rsidRPr="00625E9B">
        <w:rPr>
          <w:rFonts w:cs="Times New Roman"/>
          <w:szCs w:val="26"/>
        </w:rPr>
        <w:t>Nature and extent of uncontrolled release of energy</w:t>
      </w:r>
      <w:r w:rsidR="009B59BB" w:rsidRPr="00625E9B">
        <w:rPr>
          <w:rFonts w:cs="Times New Roman"/>
          <w:szCs w:val="26"/>
        </w:rPr>
        <w:t>; and</w:t>
      </w:r>
    </w:p>
    <w:p w14:paraId="5B788F0B" w14:textId="7EC97CEF" w:rsidR="009B59BB" w:rsidRPr="00625E9B" w:rsidRDefault="009B59BB">
      <w:pPr>
        <w:pStyle w:val="ListParagraph"/>
        <w:numPr>
          <w:ilvl w:val="0"/>
          <w:numId w:val="36"/>
        </w:numPr>
        <w:spacing w:after="240"/>
        <w:ind w:left="2808" w:hanging="432"/>
        <w:contextualSpacing w:val="0"/>
        <w:rPr>
          <w:rFonts w:cs="Times New Roman"/>
          <w:szCs w:val="26"/>
        </w:rPr>
      </w:pPr>
      <w:r w:rsidRPr="00625E9B">
        <w:rPr>
          <w:rFonts w:cs="Times New Roman"/>
          <w:szCs w:val="26"/>
        </w:rPr>
        <w:t>If any of the information is not available within 24 hours, provide justification and follow-up when it becomes available.</w:t>
      </w:r>
    </w:p>
    <w:p w14:paraId="562ACBCC" w14:textId="5E38A6D8" w:rsidR="002F702F" w:rsidRPr="00625E9B" w:rsidRDefault="00F748A7" w:rsidP="002F702F">
      <w:pPr>
        <w:pStyle w:val="Heading3"/>
        <w:spacing w:after="0"/>
        <w:rPr>
          <w:rFonts w:cs="Times New Roman"/>
        </w:rPr>
      </w:pPr>
      <w:bookmarkStart w:id="120" w:name="_Toc160806154"/>
      <w:r w:rsidRPr="00625E9B">
        <w:rPr>
          <w:rFonts w:cs="Times New Roman"/>
          <w:caps w:val="0"/>
        </w:rPr>
        <w:lastRenderedPageBreak/>
        <w:t>20-DAY REPORT</w:t>
      </w:r>
      <w:bookmarkEnd w:id="120"/>
    </w:p>
    <w:p w14:paraId="25BEDF07" w14:textId="2F42160F" w:rsidR="00580B20" w:rsidRPr="00625E9B" w:rsidRDefault="00580B20" w:rsidP="003D5FFF">
      <w:pPr>
        <w:spacing w:after="240"/>
        <w:ind w:left="2376"/>
        <w:rPr>
          <w:rFonts w:cs="Times New Roman"/>
          <w:szCs w:val="26"/>
        </w:rPr>
      </w:pPr>
      <w:r w:rsidRPr="00625E9B">
        <w:rPr>
          <w:rFonts w:cs="Times New Roman"/>
          <w:szCs w:val="26"/>
        </w:rPr>
        <w:t xml:space="preserve">Within twenty (20) business days of a reportable incident, the GAO or ESSO shall </w:t>
      </w:r>
      <w:r w:rsidR="002F702F" w:rsidRPr="00625E9B">
        <w:rPr>
          <w:rFonts w:cs="Times New Roman"/>
          <w:szCs w:val="26"/>
        </w:rPr>
        <w:t>provide</w:t>
      </w:r>
      <w:r w:rsidRPr="00625E9B">
        <w:rPr>
          <w:rFonts w:cs="Times New Roman"/>
          <w:szCs w:val="26"/>
        </w:rPr>
        <w:t xml:space="preserve"> designated CPUC staff along with a notification to the GO167 mailbox (GO167@cpuc.ca.gov) a written report of the incident. The report shall include, at a minimum, the following information as well as updates to any previous information provided:</w:t>
      </w:r>
    </w:p>
    <w:p w14:paraId="23973225" w14:textId="77777777" w:rsidR="002F702F" w:rsidRPr="00625E9B" w:rsidRDefault="00580B20">
      <w:pPr>
        <w:pStyle w:val="ListParagraph"/>
        <w:numPr>
          <w:ilvl w:val="0"/>
          <w:numId w:val="5"/>
        </w:numPr>
        <w:spacing w:after="0"/>
        <w:ind w:left="2808" w:hanging="432"/>
        <w:contextualSpacing w:val="0"/>
        <w:rPr>
          <w:rFonts w:cs="Times New Roman"/>
          <w:szCs w:val="26"/>
        </w:rPr>
      </w:pPr>
      <w:r w:rsidRPr="00625E9B">
        <w:rPr>
          <w:rFonts w:cs="Times New Roman"/>
          <w:szCs w:val="26"/>
        </w:rPr>
        <w:t>Location of the incident, date and time of the incident, date and time the GAO or ESSO became aware of the incident, and date and time of the notice to the Commission;</w:t>
      </w:r>
    </w:p>
    <w:p w14:paraId="7388892A" w14:textId="77777777" w:rsidR="002F702F" w:rsidRPr="00625E9B" w:rsidRDefault="00580B20">
      <w:pPr>
        <w:pStyle w:val="ListParagraph"/>
        <w:numPr>
          <w:ilvl w:val="0"/>
          <w:numId w:val="5"/>
        </w:numPr>
        <w:spacing w:after="0"/>
        <w:ind w:left="2808" w:hanging="432"/>
        <w:contextualSpacing w:val="0"/>
        <w:rPr>
          <w:rFonts w:cs="Times New Roman"/>
          <w:szCs w:val="26"/>
        </w:rPr>
      </w:pPr>
      <w:r w:rsidRPr="00625E9B">
        <w:rPr>
          <w:rFonts w:cs="Times New Roman"/>
          <w:szCs w:val="26"/>
        </w:rPr>
        <w:t>A detailed description of the nature of the incident and its cause;</w:t>
      </w:r>
    </w:p>
    <w:p w14:paraId="0A61D843" w14:textId="77777777" w:rsidR="002F702F" w:rsidRPr="00625E9B" w:rsidRDefault="00580B20">
      <w:pPr>
        <w:pStyle w:val="ListParagraph"/>
        <w:numPr>
          <w:ilvl w:val="0"/>
          <w:numId w:val="5"/>
        </w:numPr>
        <w:spacing w:after="0"/>
        <w:ind w:left="2808" w:hanging="432"/>
        <w:contextualSpacing w:val="0"/>
        <w:rPr>
          <w:rFonts w:cs="Times New Roman"/>
          <w:szCs w:val="26"/>
        </w:rPr>
      </w:pPr>
      <w:r w:rsidRPr="00625E9B">
        <w:rPr>
          <w:rFonts w:cs="Times New Roman"/>
          <w:szCs w:val="26"/>
        </w:rPr>
        <w:t>Outage ID number reported to CAISO and/or CPUC through the Power Plant Outage Reporting (PPOR) web portal if applicable, and estimated time of return to service;</w:t>
      </w:r>
    </w:p>
    <w:p w14:paraId="575E7471" w14:textId="3F5BA16D" w:rsidR="002F702F" w:rsidRPr="00625E9B" w:rsidRDefault="00580B20">
      <w:pPr>
        <w:pStyle w:val="ListParagraph"/>
        <w:numPr>
          <w:ilvl w:val="0"/>
          <w:numId w:val="5"/>
        </w:numPr>
        <w:spacing w:after="0"/>
        <w:ind w:left="2808" w:hanging="432"/>
        <w:contextualSpacing w:val="0"/>
        <w:rPr>
          <w:rFonts w:cs="Times New Roman"/>
          <w:szCs w:val="26"/>
        </w:rPr>
      </w:pPr>
      <w:r w:rsidRPr="00625E9B">
        <w:rPr>
          <w:rFonts w:cs="Times New Roman"/>
          <w:szCs w:val="26"/>
        </w:rPr>
        <w:t>A description of the GAO’s or ESSO’s response to the incident and the corrective actions planned and taken to repair the facilities and/or remedy any related problems</w:t>
      </w:r>
      <w:r w:rsidR="002F702F" w:rsidRPr="00625E9B">
        <w:rPr>
          <w:rFonts w:cs="Times New Roman"/>
          <w:szCs w:val="26"/>
        </w:rPr>
        <w:t>;</w:t>
      </w:r>
    </w:p>
    <w:p w14:paraId="01776E34" w14:textId="77777777" w:rsidR="002F702F" w:rsidRPr="00625E9B" w:rsidRDefault="00580B20">
      <w:pPr>
        <w:pStyle w:val="ListParagraph"/>
        <w:numPr>
          <w:ilvl w:val="0"/>
          <w:numId w:val="5"/>
        </w:numPr>
        <w:spacing w:after="0"/>
        <w:ind w:left="2808" w:hanging="432"/>
        <w:contextualSpacing w:val="0"/>
        <w:rPr>
          <w:rFonts w:cs="Times New Roman"/>
          <w:szCs w:val="26"/>
        </w:rPr>
      </w:pPr>
      <w:r w:rsidRPr="00625E9B">
        <w:rPr>
          <w:rFonts w:cs="Times New Roman"/>
          <w:szCs w:val="26"/>
        </w:rPr>
        <w:t>A description of preventive measures planned or taken to prevent recurrence of problems on the system which may have contributed to the incident, if available;</w:t>
      </w:r>
    </w:p>
    <w:p w14:paraId="294BB0C6" w14:textId="77777777" w:rsidR="002F702F" w:rsidRPr="00625E9B" w:rsidRDefault="00580B20">
      <w:pPr>
        <w:pStyle w:val="ListParagraph"/>
        <w:numPr>
          <w:ilvl w:val="0"/>
          <w:numId w:val="5"/>
        </w:numPr>
        <w:spacing w:after="0"/>
        <w:ind w:left="2808" w:hanging="432"/>
        <w:contextualSpacing w:val="0"/>
        <w:rPr>
          <w:rFonts w:cs="Times New Roman"/>
          <w:szCs w:val="26"/>
        </w:rPr>
      </w:pPr>
      <w:r w:rsidRPr="00625E9B">
        <w:rPr>
          <w:rFonts w:cs="Times New Roman"/>
          <w:szCs w:val="26"/>
        </w:rPr>
        <w:t>The name(s) and contact information of any injured person(s);</w:t>
      </w:r>
    </w:p>
    <w:p w14:paraId="268819B6" w14:textId="4F3DA250" w:rsidR="002F702F" w:rsidRPr="00625E9B" w:rsidRDefault="00580B20">
      <w:pPr>
        <w:pStyle w:val="ListParagraph"/>
        <w:numPr>
          <w:ilvl w:val="0"/>
          <w:numId w:val="5"/>
        </w:numPr>
        <w:spacing w:after="0"/>
        <w:ind w:left="2808" w:hanging="432"/>
        <w:contextualSpacing w:val="0"/>
        <w:rPr>
          <w:rFonts w:cs="Times New Roman"/>
          <w:szCs w:val="26"/>
        </w:rPr>
      </w:pPr>
      <w:r w:rsidRPr="00625E9B">
        <w:rPr>
          <w:rFonts w:cs="Times New Roman"/>
          <w:szCs w:val="26"/>
        </w:rPr>
        <w:t>Whether the GAO or ESSO is investigating the incident, the status of the investigation, and the status of the Root Cause Analysis;</w:t>
      </w:r>
    </w:p>
    <w:p w14:paraId="54EB6221" w14:textId="0AB08C55" w:rsidR="002F702F" w:rsidRPr="00625E9B" w:rsidRDefault="00580B20">
      <w:pPr>
        <w:pStyle w:val="ListParagraph"/>
        <w:numPr>
          <w:ilvl w:val="0"/>
          <w:numId w:val="5"/>
        </w:numPr>
        <w:spacing w:after="0"/>
        <w:ind w:left="2808" w:hanging="432"/>
        <w:contextualSpacing w:val="0"/>
        <w:rPr>
          <w:rFonts w:cs="Times New Roman"/>
          <w:szCs w:val="26"/>
        </w:rPr>
      </w:pPr>
      <w:r w:rsidRPr="00625E9B">
        <w:rPr>
          <w:rFonts w:cs="Times New Roman"/>
          <w:szCs w:val="26"/>
        </w:rPr>
        <w:t>Identification of any agencies, equipment material suppliers, service providers, and consultants that were notified of the</w:t>
      </w:r>
      <w:r w:rsidR="002F702F" w:rsidRPr="00625E9B">
        <w:rPr>
          <w:rFonts w:cs="Times New Roman"/>
          <w:szCs w:val="26"/>
        </w:rPr>
        <w:t xml:space="preserve"> </w:t>
      </w:r>
      <w:r w:rsidRPr="00625E9B">
        <w:rPr>
          <w:rFonts w:cs="Times New Roman"/>
          <w:szCs w:val="26"/>
        </w:rPr>
        <w:t>incident;</w:t>
      </w:r>
    </w:p>
    <w:p w14:paraId="5EC538A6" w14:textId="77777777" w:rsidR="002F702F" w:rsidRPr="00625E9B" w:rsidRDefault="00580B20">
      <w:pPr>
        <w:pStyle w:val="ListParagraph"/>
        <w:numPr>
          <w:ilvl w:val="0"/>
          <w:numId w:val="5"/>
        </w:numPr>
        <w:spacing w:after="0"/>
        <w:ind w:left="2808" w:hanging="432"/>
        <w:contextualSpacing w:val="0"/>
        <w:rPr>
          <w:rFonts w:cs="Times New Roman"/>
          <w:szCs w:val="26"/>
        </w:rPr>
      </w:pPr>
      <w:r w:rsidRPr="00625E9B">
        <w:rPr>
          <w:rFonts w:cs="Times New Roman"/>
          <w:szCs w:val="26"/>
        </w:rPr>
        <w:t>A list of evidence collected by the GAO or ESSO as a result of the incident;</w:t>
      </w:r>
    </w:p>
    <w:p w14:paraId="2F6904A1" w14:textId="6C2B371F" w:rsidR="002F702F" w:rsidRPr="00625E9B" w:rsidRDefault="00580B20">
      <w:pPr>
        <w:pStyle w:val="ListParagraph"/>
        <w:numPr>
          <w:ilvl w:val="0"/>
          <w:numId w:val="5"/>
        </w:numPr>
        <w:spacing w:after="0"/>
        <w:ind w:left="2808" w:hanging="432"/>
        <w:contextualSpacing w:val="0"/>
        <w:rPr>
          <w:rFonts w:cs="Times New Roman"/>
          <w:szCs w:val="26"/>
        </w:rPr>
      </w:pPr>
      <w:r w:rsidRPr="00625E9B">
        <w:rPr>
          <w:rFonts w:cs="Times New Roman"/>
          <w:szCs w:val="26"/>
        </w:rPr>
        <w:t>A list of witnesses the GAO or ESSO identified and their contact information;</w:t>
      </w:r>
    </w:p>
    <w:p w14:paraId="20A95F18" w14:textId="41A1A2C4" w:rsidR="002F702F" w:rsidRPr="00625E9B" w:rsidRDefault="00580B20">
      <w:pPr>
        <w:pStyle w:val="ListParagraph"/>
        <w:numPr>
          <w:ilvl w:val="0"/>
          <w:numId w:val="5"/>
        </w:numPr>
        <w:spacing w:after="0"/>
        <w:ind w:left="2808" w:hanging="432"/>
        <w:contextualSpacing w:val="0"/>
        <w:rPr>
          <w:rFonts w:cs="Times New Roman"/>
          <w:szCs w:val="26"/>
        </w:rPr>
      </w:pPr>
      <w:r w:rsidRPr="00625E9B">
        <w:rPr>
          <w:rFonts w:cs="Times New Roman"/>
          <w:szCs w:val="26"/>
        </w:rPr>
        <w:t>Identification of the GA or ESS facilities/equipment that were damaged as a result of the incident, an updated amount of the cost of damages to the GA or ESS and other facilities/property that were damaged as a result of the incident;</w:t>
      </w:r>
      <w:r w:rsidR="002F702F" w:rsidRPr="00625E9B">
        <w:rPr>
          <w:rFonts w:cs="Times New Roman"/>
          <w:szCs w:val="26"/>
        </w:rPr>
        <w:t xml:space="preserve"> and</w:t>
      </w:r>
    </w:p>
    <w:p w14:paraId="67E6C980" w14:textId="70EE1BA8" w:rsidR="00580B20" w:rsidRPr="00625E9B" w:rsidRDefault="00580B20">
      <w:pPr>
        <w:pStyle w:val="ListParagraph"/>
        <w:numPr>
          <w:ilvl w:val="0"/>
          <w:numId w:val="5"/>
        </w:numPr>
        <w:spacing w:after="240"/>
        <w:ind w:left="2808" w:hanging="432"/>
        <w:contextualSpacing w:val="0"/>
        <w:rPr>
          <w:rFonts w:cs="Times New Roman"/>
          <w:szCs w:val="26"/>
        </w:rPr>
      </w:pPr>
      <w:r w:rsidRPr="00625E9B">
        <w:rPr>
          <w:rFonts w:cs="Times New Roman"/>
          <w:szCs w:val="26"/>
        </w:rPr>
        <w:t>Provide justification for any of the above information that is not available or submitted with the 20-Day Report. Provide a projected completion date for the missing information.</w:t>
      </w:r>
    </w:p>
    <w:p w14:paraId="7C8141BD" w14:textId="0DCBCE57" w:rsidR="005E1B63" w:rsidRPr="00625E9B" w:rsidRDefault="005E1B63" w:rsidP="003D5FFF">
      <w:pPr>
        <w:pStyle w:val="Heading3"/>
        <w:spacing w:after="0"/>
        <w:rPr>
          <w:rFonts w:cs="Times New Roman"/>
        </w:rPr>
      </w:pPr>
      <w:r w:rsidRPr="00625E9B">
        <w:rPr>
          <w:rFonts w:cs="Times New Roman"/>
        </w:rPr>
        <w:lastRenderedPageBreak/>
        <w:t>Quarterly reports</w:t>
      </w:r>
    </w:p>
    <w:p w14:paraId="43A67D65" w14:textId="3A61A7F6" w:rsidR="005E1B63" w:rsidRPr="00625E9B" w:rsidRDefault="005E1B63" w:rsidP="003D5FFF">
      <w:pPr>
        <w:spacing w:after="240"/>
        <w:ind w:left="2376"/>
        <w:rPr>
          <w:rFonts w:cs="Times New Roman"/>
        </w:rPr>
      </w:pPr>
      <w:r w:rsidRPr="00625E9B">
        <w:rPr>
          <w:rFonts w:cs="Times New Roman"/>
        </w:rPr>
        <w:t>Within twenty (20) business days after the close of each calendar quarter, the GAO or ESSO shall submit to SED or its successor, a Quarterly Report for incidents that meet the criteria in Sections 9.4.4.1 and 9.4.4.2. Each item in the quarterly report shall include:</w:t>
      </w:r>
    </w:p>
    <w:p w14:paraId="6525BE59" w14:textId="264BF8D3" w:rsidR="005E1B63" w:rsidRPr="00625E9B" w:rsidRDefault="005E1B63">
      <w:pPr>
        <w:pStyle w:val="ListParagraph"/>
        <w:numPr>
          <w:ilvl w:val="0"/>
          <w:numId w:val="40"/>
        </w:numPr>
        <w:spacing w:after="0"/>
        <w:ind w:left="2808" w:hanging="432"/>
        <w:contextualSpacing w:val="0"/>
        <w:rPr>
          <w:rFonts w:cs="Times New Roman"/>
        </w:rPr>
      </w:pPr>
      <w:r w:rsidRPr="00625E9B">
        <w:rPr>
          <w:rFonts w:cs="Times New Roman"/>
        </w:rPr>
        <w:t>Date and time of the incident;</w:t>
      </w:r>
    </w:p>
    <w:p w14:paraId="3F237981" w14:textId="5881AEC0" w:rsidR="005E1B63" w:rsidRPr="00625E9B" w:rsidRDefault="005E1B63">
      <w:pPr>
        <w:pStyle w:val="ListParagraph"/>
        <w:numPr>
          <w:ilvl w:val="0"/>
          <w:numId w:val="40"/>
        </w:numPr>
        <w:spacing w:after="0"/>
        <w:ind w:left="2808" w:hanging="432"/>
        <w:contextualSpacing w:val="0"/>
        <w:rPr>
          <w:rFonts w:cs="Times New Roman"/>
        </w:rPr>
      </w:pPr>
      <w:r w:rsidRPr="00625E9B">
        <w:rPr>
          <w:rFonts w:cs="Times New Roman"/>
        </w:rPr>
        <w:t>Location of the incident;</w:t>
      </w:r>
    </w:p>
    <w:p w14:paraId="359C6296" w14:textId="0802483D" w:rsidR="005E1B63" w:rsidRPr="00625E9B" w:rsidRDefault="005E1B63">
      <w:pPr>
        <w:pStyle w:val="ListParagraph"/>
        <w:numPr>
          <w:ilvl w:val="0"/>
          <w:numId w:val="40"/>
        </w:numPr>
        <w:spacing w:after="0"/>
        <w:ind w:left="2808" w:hanging="432"/>
        <w:contextualSpacing w:val="0"/>
        <w:rPr>
          <w:rFonts w:cs="Times New Roman"/>
        </w:rPr>
      </w:pPr>
      <w:r w:rsidRPr="00625E9B">
        <w:rPr>
          <w:rFonts w:cs="Times New Roman"/>
        </w:rPr>
        <w:t>Identification of the facilities involved in the incident (</w:t>
      </w:r>
      <w:r w:rsidR="002D76E7" w:rsidRPr="00625E9B">
        <w:rPr>
          <w:rFonts w:cs="Times New Roman"/>
        </w:rPr>
        <w:t>by facility name, facility type, and nameplate capacity);</w:t>
      </w:r>
    </w:p>
    <w:p w14:paraId="5FFF6CC0" w14:textId="2BBF7755" w:rsidR="002D76E7" w:rsidRPr="00625E9B" w:rsidRDefault="002D76E7">
      <w:pPr>
        <w:pStyle w:val="ListParagraph"/>
        <w:numPr>
          <w:ilvl w:val="0"/>
          <w:numId w:val="40"/>
        </w:numPr>
        <w:spacing w:after="0"/>
        <w:ind w:left="2808" w:hanging="432"/>
        <w:contextualSpacing w:val="0"/>
        <w:rPr>
          <w:rFonts w:cs="Times New Roman"/>
        </w:rPr>
      </w:pPr>
      <w:r w:rsidRPr="00625E9B">
        <w:rPr>
          <w:rFonts w:cs="Times New Roman"/>
        </w:rPr>
        <w:t>Estimated amount of property damage to the facilities;</w:t>
      </w:r>
    </w:p>
    <w:p w14:paraId="3CFB709C" w14:textId="79A242B6" w:rsidR="002D76E7" w:rsidRPr="00625E9B" w:rsidRDefault="002D76E7">
      <w:pPr>
        <w:pStyle w:val="ListParagraph"/>
        <w:numPr>
          <w:ilvl w:val="0"/>
          <w:numId w:val="40"/>
        </w:numPr>
        <w:spacing w:after="0"/>
        <w:ind w:left="2808" w:hanging="432"/>
        <w:contextualSpacing w:val="0"/>
        <w:rPr>
          <w:rFonts w:cs="Times New Roman"/>
        </w:rPr>
      </w:pPr>
      <w:r w:rsidRPr="00625E9B">
        <w:rPr>
          <w:rFonts w:cs="Times New Roman"/>
        </w:rPr>
        <w:t>Identification and estimated amount of property damage to other facilities (if known);</w:t>
      </w:r>
    </w:p>
    <w:p w14:paraId="78840678" w14:textId="6D8ABD11" w:rsidR="002D76E7" w:rsidRPr="00625E9B" w:rsidRDefault="002D76E7">
      <w:pPr>
        <w:pStyle w:val="ListParagraph"/>
        <w:numPr>
          <w:ilvl w:val="0"/>
          <w:numId w:val="40"/>
        </w:numPr>
        <w:spacing w:after="0"/>
        <w:ind w:left="2808" w:hanging="432"/>
        <w:contextualSpacing w:val="0"/>
        <w:rPr>
          <w:rFonts w:cs="Times New Roman"/>
        </w:rPr>
      </w:pPr>
      <w:r w:rsidRPr="00625E9B">
        <w:rPr>
          <w:rFonts w:cs="Times New Roman"/>
        </w:rPr>
        <w:t>A brief description of the incident and the damaged property;</w:t>
      </w:r>
      <w:r w:rsidR="008E4E9F">
        <w:rPr>
          <w:rFonts w:cs="Times New Roman"/>
        </w:rPr>
        <w:t xml:space="preserve"> and</w:t>
      </w:r>
    </w:p>
    <w:p w14:paraId="34F3EAD9" w14:textId="302BE58E" w:rsidR="002D76E7" w:rsidRPr="00625E9B" w:rsidRDefault="002D76E7">
      <w:pPr>
        <w:pStyle w:val="ListParagraph"/>
        <w:numPr>
          <w:ilvl w:val="0"/>
          <w:numId w:val="40"/>
        </w:numPr>
        <w:spacing w:after="240"/>
        <w:ind w:left="2808" w:hanging="432"/>
        <w:contextualSpacing w:val="0"/>
        <w:rPr>
          <w:rFonts w:cs="Times New Roman"/>
        </w:rPr>
      </w:pPr>
      <w:r w:rsidRPr="00625E9B">
        <w:rPr>
          <w:rFonts w:cs="Times New Roman"/>
        </w:rPr>
        <w:t>Name, telephone number, and email address of a GAO or ESSO contact person</w:t>
      </w:r>
      <w:r w:rsidR="008E4E9F">
        <w:rPr>
          <w:rFonts w:cs="Times New Roman"/>
        </w:rPr>
        <w:t>.</w:t>
      </w:r>
    </w:p>
    <w:p w14:paraId="55655593" w14:textId="7FF429F3" w:rsidR="002D76E7" w:rsidRPr="00625E9B" w:rsidRDefault="002D76E7" w:rsidP="003D5FFF">
      <w:pPr>
        <w:spacing w:after="240"/>
        <w:ind w:left="2376"/>
        <w:rPr>
          <w:rFonts w:cs="Times New Roman"/>
        </w:rPr>
      </w:pPr>
      <w:r w:rsidRPr="00625E9B">
        <w:rPr>
          <w:rFonts w:cs="Times New Roman"/>
        </w:rPr>
        <w:t xml:space="preserve">Such reports shall be submitted to </w:t>
      </w:r>
      <w:hyperlink r:id="rId16" w:history="1">
        <w:r w:rsidRPr="00625E9B">
          <w:rPr>
            <w:rStyle w:val="Hyperlink"/>
            <w:rFonts w:cs="Times New Roman"/>
          </w:rPr>
          <w:t>GO167@cpuc.ca.gov</w:t>
        </w:r>
      </w:hyperlink>
      <w:r w:rsidRPr="00625E9B">
        <w:rPr>
          <w:rFonts w:cs="Times New Roman"/>
        </w:rPr>
        <w:t xml:space="preserve"> in a searchable spreadsheet format with a separate column for each of the categories of information listed above. SED or its successor, has the discretion to request a different format for the report and/or additional information to be included as necessary.</w:t>
      </w:r>
    </w:p>
    <w:p w14:paraId="2223EF4B" w14:textId="6F18886A" w:rsidR="002D76E7" w:rsidRPr="00625E9B" w:rsidRDefault="002D76E7" w:rsidP="003D5FFF">
      <w:pPr>
        <w:pStyle w:val="Heading4"/>
        <w:spacing w:after="0"/>
        <w:rPr>
          <w:rFonts w:cs="Times New Roman"/>
        </w:rPr>
      </w:pPr>
      <w:r w:rsidRPr="00625E9B">
        <w:rPr>
          <w:rFonts w:cs="Times New Roman"/>
        </w:rPr>
        <w:t>Damaged property report</w:t>
      </w:r>
    </w:p>
    <w:p w14:paraId="0C97FCF9" w14:textId="235C2520" w:rsidR="002D76E7" w:rsidRPr="00625E9B" w:rsidRDefault="002D76E7" w:rsidP="003D5FFF">
      <w:pPr>
        <w:ind w:left="3528"/>
        <w:rPr>
          <w:rFonts w:cs="Times New Roman"/>
        </w:rPr>
      </w:pPr>
      <w:r w:rsidRPr="00625E9B">
        <w:rPr>
          <w:rFonts w:cs="Times New Roman"/>
        </w:rPr>
        <w:t>The GAO or ESSO shall submit to SED or its successor, a quarterly report of all incidents that occurred in the most recent calendar quarter and resulted in estimated property damages of $50,000 or greater but less than $200,000. The definition of cost is the same as defined in Section 9.4.1. The quarterly report shall only include damaged property in the most recent calendar quarter which did not meet any criteria of Section 9.4.1.</w:t>
      </w:r>
    </w:p>
    <w:p w14:paraId="72905D58" w14:textId="04AC0589" w:rsidR="002D76E7" w:rsidRPr="00625E9B" w:rsidRDefault="002D76E7" w:rsidP="003D5FFF">
      <w:pPr>
        <w:pStyle w:val="Heading4"/>
        <w:spacing w:after="0"/>
        <w:rPr>
          <w:rFonts w:cs="Times New Roman"/>
        </w:rPr>
      </w:pPr>
      <w:r w:rsidRPr="00625E9B">
        <w:rPr>
          <w:rFonts w:cs="Times New Roman"/>
        </w:rPr>
        <w:t>Thermal runway report</w:t>
      </w:r>
    </w:p>
    <w:p w14:paraId="4AB15E4D" w14:textId="57D199E3" w:rsidR="002D76E7" w:rsidRPr="00625E9B" w:rsidRDefault="00CF6D5A" w:rsidP="003D5FFF">
      <w:pPr>
        <w:spacing w:after="240"/>
        <w:ind w:left="3528"/>
        <w:rPr>
          <w:rFonts w:cs="Times New Roman"/>
        </w:rPr>
      </w:pPr>
      <w:r w:rsidRPr="00625E9B">
        <w:rPr>
          <w:rFonts w:cs="Times New Roman"/>
        </w:rPr>
        <w:t>The ESSO shall submit to SED or its successor, a quarterly report of all thermal runway events that occurred in the most recent calendar quarter which did not result in thermal runway propagation or meet any criteria of Section 9.4.1.</w:t>
      </w:r>
    </w:p>
    <w:p w14:paraId="3AA73103" w14:textId="5F278DB4" w:rsidR="002F702F" w:rsidRPr="00625E9B" w:rsidRDefault="00F748A7" w:rsidP="003D5FFF">
      <w:pPr>
        <w:pStyle w:val="Heading1"/>
        <w:spacing w:after="240"/>
        <w:rPr>
          <w:rFonts w:cs="Times New Roman"/>
        </w:rPr>
      </w:pPr>
      <w:bookmarkStart w:id="121" w:name="_Toc160806155"/>
      <w:bookmarkStart w:id="122" w:name="_Toc167452094"/>
      <w:r w:rsidRPr="00625E9B">
        <w:rPr>
          <w:rFonts w:cs="Times New Roman"/>
          <w:caps w:val="0"/>
        </w:rPr>
        <w:lastRenderedPageBreak/>
        <w:t>AUDITS, INSPECTIONS, AND INVESTIGATIONS</w:t>
      </w:r>
      <w:bookmarkEnd w:id="121"/>
      <w:bookmarkEnd w:id="122"/>
    </w:p>
    <w:p w14:paraId="4A4015B5" w14:textId="59D903E3" w:rsidR="002F702F" w:rsidRPr="00625E9B" w:rsidRDefault="00F748A7" w:rsidP="00497A1C">
      <w:pPr>
        <w:pStyle w:val="Heading2"/>
        <w:spacing w:after="0"/>
        <w:rPr>
          <w:rFonts w:cs="Times New Roman"/>
        </w:rPr>
      </w:pPr>
      <w:bookmarkStart w:id="123" w:name="_Toc160806156"/>
      <w:bookmarkStart w:id="124" w:name="_Toc167452095"/>
      <w:r w:rsidRPr="00625E9B">
        <w:rPr>
          <w:rFonts w:cs="Times New Roman"/>
          <w:caps w:val="0"/>
        </w:rPr>
        <w:t>GENERAL REQUIREMENT</w:t>
      </w:r>
      <w:bookmarkEnd w:id="123"/>
      <w:bookmarkEnd w:id="124"/>
    </w:p>
    <w:p w14:paraId="09E2E4E8" w14:textId="79646AB4" w:rsidR="002F702F" w:rsidRPr="00625E9B" w:rsidRDefault="002F702F" w:rsidP="003D5FFF">
      <w:pPr>
        <w:ind w:left="1368"/>
        <w:rPr>
          <w:rFonts w:cs="Times New Roman"/>
          <w:szCs w:val="26"/>
        </w:rPr>
      </w:pPr>
      <w:r w:rsidRPr="00625E9B">
        <w:rPr>
          <w:rFonts w:cs="Times New Roman"/>
          <w:szCs w:val="26"/>
        </w:rPr>
        <w:t>A GA or ESS Owner shall cooperate with SED during any audit, inspection, or investigation (including but not limited to tests, technical evaluations, and physical access to facilities). An audit, inspection, or investigation may extend to any records pertaining to the specifications, warranties, logbooks, operations, or maintenance of the GA or ESS. GA and ESS Owners as entities subject to ongoing regulation under this General Order, are hereby notified that these audits, inspections, or investigations will occur on a regular, systematic, and recurring basis supplemented as needed by additional audits, inspections, or investigations to ensure compliance with this General Order.</w:t>
      </w:r>
    </w:p>
    <w:p w14:paraId="5E931250" w14:textId="731A3B90" w:rsidR="00497A1C" w:rsidRPr="00625E9B" w:rsidRDefault="00F748A7" w:rsidP="00497A1C">
      <w:pPr>
        <w:pStyle w:val="Heading2"/>
        <w:spacing w:after="0"/>
        <w:rPr>
          <w:rFonts w:cs="Times New Roman"/>
        </w:rPr>
      </w:pPr>
      <w:bookmarkStart w:id="125" w:name="_Toc160806157"/>
      <w:bookmarkStart w:id="126" w:name="_Toc167452096"/>
      <w:r w:rsidRPr="00625E9B">
        <w:rPr>
          <w:rFonts w:cs="Times New Roman"/>
          <w:caps w:val="0"/>
        </w:rPr>
        <w:t>INTERVIEWS AND TESTIMONY</w:t>
      </w:r>
      <w:bookmarkEnd w:id="125"/>
      <w:bookmarkEnd w:id="126"/>
    </w:p>
    <w:p w14:paraId="68828389" w14:textId="27681C9F" w:rsidR="002F702F" w:rsidRPr="00625E9B" w:rsidRDefault="002F702F" w:rsidP="003D5FFF">
      <w:pPr>
        <w:ind w:left="1368"/>
        <w:rPr>
          <w:rFonts w:cs="Times New Roman"/>
          <w:szCs w:val="26"/>
        </w:rPr>
      </w:pPr>
      <w:r w:rsidRPr="00625E9B">
        <w:rPr>
          <w:rFonts w:cs="Times New Roman"/>
          <w:szCs w:val="26"/>
        </w:rPr>
        <w:t>Upon SED’s request, a GA or ESS Owner, its employees, and its contractors shall provide testimony under oath or submit to interviews concerning a GA or ESS, its specifications, warranties, logbooks, operations, or maintenance.</w:t>
      </w:r>
    </w:p>
    <w:p w14:paraId="5CAE829E" w14:textId="565D63E9" w:rsidR="00497A1C" w:rsidRPr="00625E9B" w:rsidRDefault="00F748A7" w:rsidP="00497A1C">
      <w:pPr>
        <w:pStyle w:val="Heading2"/>
        <w:spacing w:after="0"/>
        <w:rPr>
          <w:rFonts w:cs="Times New Roman"/>
        </w:rPr>
      </w:pPr>
      <w:bookmarkStart w:id="127" w:name="_Toc160806158"/>
      <w:bookmarkStart w:id="128" w:name="_Toc167452097"/>
      <w:r w:rsidRPr="00625E9B">
        <w:rPr>
          <w:rFonts w:cs="Times New Roman"/>
          <w:caps w:val="0"/>
        </w:rPr>
        <w:t>TESTS AND TECHNICAL EVALUATIONS</w:t>
      </w:r>
      <w:bookmarkEnd w:id="127"/>
      <w:bookmarkEnd w:id="128"/>
    </w:p>
    <w:p w14:paraId="12A355C9" w14:textId="427DE5C8" w:rsidR="002F702F" w:rsidRPr="00625E9B" w:rsidRDefault="002F702F" w:rsidP="003D5FFF">
      <w:pPr>
        <w:ind w:left="1368"/>
        <w:rPr>
          <w:rFonts w:cs="Times New Roman"/>
          <w:szCs w:val="26"/>
        </w:rPr>
      </w:pPr>
      <w:r w:rsidRPr="00625E9B">
        <w:rPr>
          <w:rFonts w:cs="Times New Roman"/>
          <w:szCs w:val="26"/>
        </w:rPr>
        <w:t>Upon SED’s request, a GA or ESS Owner shall conduct a test or technical evaluation of a GA or ESS (or shall contract with an auditor, consultant, or other expert, mutually selected by SED and the GA or ESS Owner, to conduct the test or technical evaluation) so as to provide information reasonably necessary for determining compliance with the Standards enforced by this General Order. The GA or ESS Owner will pay all costs and liabilities resulting from such tests or technical evaluations, except for SED’s own staff expenses. If a test or technical evaluation may reasonably result in the reduced or suspended generation from a GA or ESS, the GA or ESS Owner shall notify CAISO as soon as the GA or ESS Owner becomes aware of the test or technical evaluation. To the extent feasible, Commission staff shall schedule such tests or evaluations to minimize generation disruptions and shall, as appropriate, coordinate its activities with CAISO.</w:t>
      </w:r>
    </w:p>
    <w:p w14:paraId="55175788" w14:textId="74FBE2FC" w:rsidR="00497A1C" w:rsidRPr="00625E9B" w:rsidRDefault="00F75188" w:rsidP="00497A1C">
      <w:pPr>
        <w:pStyle w:val="Heading2"/>
        <w:spacing w:after="0"/>
        <w:rPr>
          <w:rFonts w:cs="Times New Roman"/>
        </w:rPr>
      </w:pPr>
      <w:bookmarkStart w:id="129" w:name="_Toc160806159"/>
      <w:bookmarkStart w:id="130" w:name="_Toc167452098"/>
      <w:r w:rsidRPr="00625E9B">
        <w:rPr>
          <w:rFonts w:cs="Times New Roman"/>
          <w:caps w:val="0"/>
        </w:rPr>
        <w:t>PRESERVATION OF RECORDS</w:t>
      </w:r>
      <w:bookmarkEnd w:id="129"/>
      <w:bookmarkEnd w:id="130"/>
    </w:p>
    <w:p w14:paraId="7754A6C1" w14:textId="62504751" w:rsidR="002F702F" w:rsidRPr="00625E9B" w:rsidRDefault="002F702F" w:rsidP="003D5FFF">
      <w:pPr>
        <w:ind w:left="1368"/>
        <w:rPr>
          <w:rFonts w:cs="Times New Roman"/>
          <w:szCs w:val="26"/>
        </w:rPr>
      </w:pPr>
      <w:r w:rsidRPr="00625E9B">
        <w:rPr>
          <w:rFonts w:cs="Times New Roman"/>
          <w:szCs w:val="26"/>
        </w:rPr>
        <w:t>A GA or ESS Owner shall retain all records including logbooks, whether in paper or electronic format, concerning the operation and maintenance of a GA or ESS for five years. Any subsequent modification to a record must show the original entry, the modified entry, the date of the modification, the person who made or authorized the modification, and the reason for the modification.</w:t>
      </w:r>
    </w:p>
    <w:p w14:paraId="53F054B3" w14:textId="32B360B3" w:rsidR="00497A1C" w:rsidRPr="00625E9B" w:rsidRDefault="00F748A7" w:rsidP="00342C5C">
      <w:pPr>
        <w:pStyle w:val="Heading2"/>
        <w:spacing w:after="0"/>
        <w:rPr>
          <w:rFonts w:cs="Times New Roman"/>
        </w:rPr>
      </w:pPr>
      <w:bookmarkStart w:id="131" w:name="_Toc160806160"/>
      <w:bookmarkStart w:id="132" w:name="_Toc167452099"/>
      <w:r w:rsidRPr="00625E9B">
        <w:rPr>
          <w:rFonts w:cs="Times New Roman"/>
          <w:caps w:val="0"/>
        </w:rPr>
        <w:lastRenderedPageBreak/>
        <w:t>THIRD-PARTY AUDITS, TESTS,</w:t>
      </w:r>
      <w:r w:rsidRPr="00625E9B">
        <w:rPr>
          <w:rFonts w:cs="Times New Roman"/>
          <w:caps w:val="0"/>
        </w:rPr>
        <w:br/>
        <w:t>OR TECHNICAL EVALUATIONS</w:t>
      </w:r>
      <w:bookmarkEnd w:id="131"/>
      <w:bookmarkEnd w:id="132"/>
    </w:p>
    <w:p w14:paraId="7B68A6E8" w14:textId="1024F88C" w:rsidR="002F702F" w:rsidRPr="00625E9B" w:rsidRDefault="002F702F" w:rsidP="003D5FFF">
      <w:pPr>
        <w:spacing w:after="240"/>
        <w:ind w:left="1368"/>
        <w:rPr>
          <w:rFonts w:cs="Times New Roman"/>
          <w:szCs w:val="26"/>
        </w:rPr>
      </w:pPr>
      <w:r w:rsidRPr="00625E9B">
        <w:rPr>
          <w:rFonts w:cs="Times New Roman"/>
          <w:szCs w:val="26"/>
        </w:rPr>
        <w:t xml:space="preserve">During an audit, test, or technical evaluation conducted under this </w:t>
      </w:r>
      <w:r w:rsidR="00342C5C" w:rsidRPr="00625E9B">
        <w:rPr>
          <w:rFonts w:cs="Times New Roman"/>
          <w:szCs w:val="26"/>
        </w:rPr>
        <w:t>S</w:t>
      </w:r>
      <w:r w:rsidRPr="00625E9B">
        <w:rPr>
          <w:rFonts w:cs="Times New Roman"/>
          <w:szCs w:val="26"/>
        </w:rPr>
        <w:t>ection</w:t>
      </w:r>
      <w:r w:rsidR="00342C5C" w:rsidRPr="00625E9B">
        <w:rPr>
          <w:rFonts w:cs="Times New Roman"/>
          <w:szCs w:val="26"/>
        </w:rPr>
        <w:t> </w:t>
      </w:r>
      <w:r w:rsidRPr="00625E9B">
        <w:rPr>
          <w:rFonts w:cs="Times New Roman"/>
          <w:szCs w:val="26"/>
        </w:rPr>
        <w:t xml:space="preserve">10.0, a GA or ESS Owner may submit, or authorize access to, audits, tests, inspections, or technical evaluations previously performed by government agencies, insurance companies, or other persons or entities. While this third-party information may be relevant to the inquiry, the information may not be sufficient, in and of itself, to demonstrate compliance with the standards. SED will determine whether a third-party audit, test, inspection, or technical evaluation is sufficient for the purposes of this </w:t>
      </w:r>
      <w:r w:rsidR="00342C5C" w:rsidRPr="00625E9B">
        <w:rPr>
          <w:rFonts w:cs="Times New Roman"/>
          <w:szCs w:val="26"/>
        </w:rPr>
        <w:t>S</w:t>
      </w:r>
      <w:r w:rsidRPr="00625E9B">
        <w:rPr>
          <w:rFonts w:cs="Times New Roman"/>
          <w:szCs w:val="26"/>
        </w:rPr>
        <w:t>ection</w:t>
      </w:r>
      <w:r w:rsidR="00342C5C" w:rsidRPr="00625E9B">
        <w:rPr>
          <w:rFonts w:cs="Times New Roman"/>
          <w:szCs w:val="26"/>
        </w:rPr>
        <w:t> </w:t>
      </w:r>
      <w:r w:rsidRPr="00625E9B">
        <w:rPr>
          <w:rFonts w:cs="Times New Roman"/>
          <w:szCs w:val="26"/>
        </w:rPr>
        <w:t>10.0.</w:t>
      </w:r>
    </w:p>
    <w:p w14:paraId="270A7767" w14:textId="396B6B99" w:rsidR="00342C5C" w:rsidRPr="00625E9B" w:rsidRDefault="00F748A7" w:rsidP="003D5FFF">
      <w:pPr>
        <w:pStyle w:val="Heading1"/>
        <w:spacing w:after="240"/>
        <w:rPr>
          <w:rFonts w:cs="Times New Roman"/>
        </w:rPr>
      </w:pPr>
      <w:bookmarkStart w:id="133" w:name="_Toc160806161"/>
      <w:bookmarkStart w:id="134" w:name="_Toc167452100"/>
      <w:r w:rsidRPr="00625E9B">
        <w:rPr>
          <w:rFonts w:cs="Times New Roman"/>
          <w:caps w:val="0"/>
        </w:rPr>
        <w:t>VIOLATIONS</w:t>
      </w:r>
      <w:bookmarkEnd w:id="133"/>
      <w:bookmarkEnd w:id="134"/>
    </w:p>
    <w:p w14:paraId="26116397" w14:textId="7B8CB67A" w:rsidR="00342C5C" w:rsidRPr="00625E9B" w:rsidRDefault="00F748A7" w:rsidP="00E36799">
      <w:pPr>
        <w:pStyle w:val="Heading2"/>
        <w:spacing w:after="0"/>
        <w:rPr>
          <w:rFonts w:cs="Times New Roman"/>
        </w:rPr>
      </w:pPr>
      <w:bookmarkStart w:id="135" w:name="_Toc160806162"/>
      <w:bookmarkStart w:id="136" w:name="_Toc167452101"/>
      <w:r w:rsidRPr="00625E9B">
        <w:rPr>
          <w:rFonts w:cs="Times New Roman"/>
          <w:caps w:val="0"/>
        </w:rPr>
        <w:t>VIOLATION</w:t>
      </w:r>
      <w:bookmarkEnd w:id="135"/>
      <w:bookmarkEnd w:id="136"/>
    </w:p>
    <w:p w14:paraId="20B9F38F" w14:textId="588A73FF" w:rsidR="00342C5C" w:rsidRPr="00625E9B" w:rsidRDefault="00342C5C" w:rsidP="003D5FFF">
      <w:pPr>
        <w:ind w:left="1368"/>
        <w:rPr>
          <w:rFonts w:cs="Times New Roman"/>
          <w:szCs w:val="26"/>
        </w:rPr>
      </w:pPr>
      <w:r w:rsidRPr="00625E9B">
        <w:rPr>
          <w:rFonts w:cs="Times New Roman"/>
          <w:szCs w:val="26"/>
        </w:rPr>
        <w:t>A violation is the failure of a G</w:t>
      </w:r>
      <w:r w:rsidR="004E70A5" w:rsidRPr="00625E9B">
        <w:rPr>
          <w:rFonts w:cs="Times New Roman"/>
          <w:szCs w:val="26"/>
        </w:rPr>
        <w:t>A</w:t>
      </w:r>
      <w:r w:rsidRPr="00625E9B">
        <w:rPr>
          <w:rFonts w:cs="Times New Roman"/>
          <w:szCs w:val="26"/>
        </w:rPr>
        <w:t xml:space="preserve"> or ESS Owner to comply with a requirement of this General Order. A GA or ESS Owner’s lawful and reasonable assertion of its rights under this General Order or state or federal law will not be considered a failure to cooperate under any provision of this General Order.</w:t>
      </w:r>
    </w:p>
    <w:p w14:paraId="131BFB22" w14:textId="4737FDBD" w:rsidR="00342C5C" w:rsidRPr="00625E9B" w:rsidRDefault="00F748A7" w:rsidP="003D5FFF">
      <w:pPr>
        <w:pStyle w:val="Heading2"/>
        <w:spacing w:after="0"/>
        <w:rPr>
          <w:rFonts w:cs="Times New Roman"/>
        </w:rPr>
      </w:pPr>
      <w:bookmarkStart w:id="137" w:name="_Toc160806163"/>
      <w:bookmarkStart w:id="138" w:name="_Toc167452102"/>
      <w:r w:rsidRPr="00625E9B">
        <w:rPr>
          <w:rFonts w:cs="Times New Roman"/>
          <w:caps w:val="0"/>
        </w:rPr>
        <w:t>RETALIATION</w:t>
      </w:r>
      <w:bookmarkEnd w:id="137"/>
      <w:bookmarkEnd w:id="138"/>
    </w:p>
    <w:p w14:paraId="4EB7805E" w14:textId="3CD7CCBB" w:rsidR="00342C5C" w:rsidRPr="00625E9B" w:rsidRDefault="00342C5C" w:rsidP="003D5FFF">
      <w:pPr>
        <w:spacing w:after="240"/>
        <w:ind w:left="1368"/>
        <w:rPr>
          <w:rFonts w:cs="Times New Roman"/>
          <w:szCs w:val="26"/>
        </w:rPr>
      </w:pPr>
      <w:r w:rsidRPr="00625E9B">
        <w:rPr>
          <w:rFonts w:cs="Times New Roman"/>
          <w:szCs w:val="26"/>
        </w:rPr>
        <w:t>Any adverse action, as that term has been used and applied under Title</w:t>
      </w:r>
      <w:r w:rsidR="00E36799" w:rsidRPr="00625E9B">
        <w:rPr>
          <w:rFonts w:cs="Times New Roman"/>
          <w:szCs w:val="26"/>
        </w:rPr>
        <w:t> </w:t>
      </w:r>
      <w:r w:rsidRPr="00625E9B">
        <w:rPr>
          <w:rFonts w:cs="Times New Roman"/>
          <w:szCs w:val="26"/>
        </w:rPr>
        <w:t>VII of the Civil Rights Act, 42 U.S.C. §</w:t>
      </w:r>
      <w:r w:rsidR="00E36799" w:rsidRPr="00625E9B">
        <w:rPr>
          <w:rFonts w:cs="Times New Roman"/>
          <w:szCs w:val="26"/>
        </w:rPr>
        <w:t> </w:t>
      </w:r>
      <w:r w:rsidRPr="00625E9B">
        <w:rPr>
          <w:rFonts w:cs="Times New Roman"/>
          <w:szCs w:val="26"/>
        </w:rPr>
        <w:t xml:space="preserve">2000e </w:t>
      </w:r>
      <w:r w:rsidRPr="00625E9B">
        <w:rPr>
          <w:rFonts w:cs="Times New Roman"/>
          <w:i/>
          <w:iCs/>
          <w:szCs w:val="26"/>
        </w:rPr>
        <w:t>et seq.</w:t>
      </w:r>
      <w:r w:rsidRPr="00625E9B">
        <w:rPr>
          <w:rFonts w:cs="Times New Roman"/>
          <w:szCs w:val="26"/>
        </w:rPr>
        <w:t xml:space="preserve"> or the California Fair Employment and Housing Act, Gov. Code §</w:t>
      </w:r>
      <w:r w:rsidR="00E36799" w:rsidRPr="00625E9B">
        <w:rPr>
          <w:rFonts w:cs="Times New Roman"/>
          <w:szCs w:val="26"/>
        </w:rPr>
        <w:t> </w:t>
      </w:r>
      <w:r w:rsidRPr="00625E9B">
        <w:rPr>
          <w:rFonts w:cs="Times New Roman"/>
          <w:szCs w:val="26"/>
        </w:rPr>
        <w:t>12940 et seq., taken by a GA or ESS Owner against an officer, employee, agent, contractor, subcontractor, or customer of a GA or ESS Owner for reporting a Violation of the Standards, reporting a Violation of this General Order, or providing information during the course of an audit, inspection, or investigation is also a Violation of this General Order.</w:t>
      </w:r>
    </w:p>
    <w:p w14:paraId="33C0C295" w14:textId="18CEC783" w:rsidR="00342C5C" w:rsidRPr="00625E9B" w:rsidRDefault="00F748A7" w:rsidP="003D5FFF">
      <w:pPr>
        <w:pStyle w:val="Heading1"/>
        <w:spacing w:after="240"/>
        <w:rPr>
          <w:rFonts w:cs="Times New Roman"/>
        </w:rPr>
      </w:pPr>
      <w:bookmarkStart w:id="139" w:name="_Toc160806164"/>
      <w:bookmarkStart w:id="140" w:name="_Toc167452103"/>
      <w:r w:rsidRPr="00625E9B">
        <w:rPr>
          <w:rFonts w:cs="Times New Roman"/>
          <w:caps w:val="0"/>
        </w:rPr>
        <w:t>COMMISSION PROCEEDINGS</w:t>
      </w:r>
      <w:bookmarkEnd w:id="139"/>
      <w:bookmarkEnd w:id="140"/>
    </w:p>
    <w:p w14:paraId="564854D9" w14:textId="60244D2A" w:rsidR="00E630D5" w:rsidRPr="00625E9B" w:rsidRDefault="00F748A7" w:rsidP="00E630D5">
      <w:pPr>
        <w:pStyle w:val="Heading2"/>
        <w:spacing w:after="0"/>
        <w:rPr>
          <w:rFonts w:cs="Times New Roman"/>
        </w:rPr>
      </w:pPr>
      <w:bookmarkStart w:id="141" w:name="_Toc160806165"/>
      <w:bookmarkStart w:id="142" w:name="_Toc167452104"/>
      <w:r w:rsidRPr="00625E9B">
        <w:rPr>
          <w:rFonts w:cs="Times New Roman"/>
          <w:caps w:val="0"/>
        </w:rPr>
        <w:t>FORMAL ENFORCEMENT PROCEEDINGS</w:t>
      </w:r>
      <w:bookmarkEnd w:id="141"/>
      <w:bookmarkEnd w:id="142"/>
    </w:p>
    <w:p w14:paraId="70C2BCA2" w14:textId="238F5572" w:rsidR="00E630D5" w:rsidRPr="00625E9B" w:rsidRDefault="00E630D5" w:rsidP="003D5FFF">
      <w:pPr>
        <w:ind w:left="1368"/>
        <w:rPr>
          <w:rFonts w:cs="Times New Roman"/>
          <w:szCs w:val="26"/>
        </w:rPr>
      </w:pPr>
      <w:r w:rsidRPr="00625E9B">
        <w:rPr>
          <w:rFonts w:cs="Times New Roman"/>
          <w:szCs w:val="26"/>
        </w:rPr>
        <w:t>In responding to alleged Violations of this General Order, the Commission may initiate any formal proceeding authorized by the California Constitution, the Pub. Util. Code, other state and federal statutes, court decisions or decrees, the Commission’s Rules of Practice and Procedure, or prior Commission decisions or rulings.</w:t>
      </w:r>
    </w:p>
    <w:p w14:paraId="7CF502AE" w14:textId="059D0E18" w:rsidR="00E630D5" w:rsidRPr="00625E9B" w:rsidRDefault="00F748A7" w:rsidP="00E630D5">
      <w:pPr>
        <w:pStyle w:val="Heading2"/>
        <w:spacing w:after="0"/>
        <w:rPr>
          <w:rFonts w:cs="Times New Roman"/>
        </w:rPr>
      </w:pPr>
      <w:bookmarkStart w:id="143" w:name="_Toc160806166"/>
      <w:bookmarkStart w:id="144" w:name="_Toc167452105"/>
      <w:r w:rsidRPr="00625E9B">
        <w:rPr>
          <w:rFonts w:cs="Times New Roman"/>
          <w:caps w:val="0"/>
        </w:rPr>
        <w:t>OTHER COMMISSION REMEDIES</w:t>
      </w:r>
      <w:bookmarkEnd w:id="143"/>
      <w:bookmarkEnd w:id="144"/>
    </w:p>
    <w:p w14:paraId="0F430F87" w14:textId="21897797" w:rsidR="00E630D5" w:rsidRPr="00625E9B" w:rsidRDefault="00E630D5" w:rsidP="003D5FFF">
      <w:pPr>
        <w:ind w:left="1368"/>
        <w:rPr>
          <w:rFonts w:cs="Times New Roman"/>
          <w:szCs w:val="26"/>
        </w:rPr>
      </w:pPr>
      <w:r w:rsidRPr="00625E9B">
        <w:rPr>
          <w:rFonts w:cs="Times New Roman"/>
          <w:szCs w:val="26"/>
        </w:rPr>
        <w:t xml:space="preserve">In enforcing the provisions of this General Order, the Commission may pursue any other remedy authorized by the California Constitution, the Pub. </w:t>
      </w:r>
      <w:r w:rsidRPr="00625E9B">
        <w:rPr>
          <w:rFonts w:cs="Times New Roman"/>
          <w:szCs w:val="26"/>
        </w:rPr>
        <w:lastRenderedPageBreak/>
        <w:t>Util. Code, other state or federal statutes, court decisions or decrees, or otherwise by law or in equity.</w:t>
      </w:r>
    </w:p>
    <w:p w14:paraId="07E00019" w14:textId="42550A48" w:rsidR="00E630D5" w:rsidRPr="00625E9B" w:rsidRDefault="00F748A7" w:rsidP="003D5FFF">
      <w:pPr>
        <w:pStyle w:val="Heading2"/>
        <w:spacing w:after="240"/>
        <w:rPr>
          <w:rFonts w:cs="Times New Roman"/>
        </w:rPr>
      </w:pPr>
      <w:bookmarkStart w:id="145" w:name="_Toc160806167"/>
      <w:bookmarkStart w:id="146" w:name="_Toc167452106"/>
      <w:r w:rsidRPr="00625E9B">
        <w:rPr>
          <w:rFonts w:cs="Times New Roman"/>
          <w:caps w:val="0"/>
        </w:rPr>
        <w:t>IMPOSITION OF FINES FOR VIOLATIONS</w:t>
      </w:r>
      <w:bookmarkEnd w:id="145"/>
      <w:bookmarkEnd w:id="146"/>
    </w:p>
    <w:p w14:paraId="42DEB0C3" w14:textId="4AABBC15" w:rsidR="00E630D5" w:rsidRPr="00625E9B" w:rsidRDefault="00F748A7" w:rsidP="00E630D5">
      <w:pPr>
        <w:pStyle w:val="Heading3"/>
        <w:spacing w:after="0"/>
        <w:rPr>
          <w:rFonts w:cs="Times New Roman"/>
        </w:rPr>
      </w:pPr>
      <w:bookmarkStart w:id="147" w:name="_Toc160806168"/>
      <w:r w:rsidRPr="00625E9B">
        <w:rPr>
          <w:rFonts w:cs="Times New Roman"/>
          <w:caps w:val="0"/>
        </w:rPr>
        <w:t>VIOLATIONS</w:t>
      </w:r>
      <w:bookmarkEnd w:id="147"/>
    </w:p>
    <w:p w14:paraId="377061ED" w14:textId="0CC8AB97" w:rsidR="00E630D5" w:rsidRPr="00625E9B" w:rsidRDefault="00E630D5" w:rsidP="003D5FFF">
      <w:pPr>
        <w:ind w:left="2376"/>
        <w:rPr>
          <w:rFonts w:cs="Times New Roman"/>
          <w:szCs w:val="26"/>
        </w:rPr>
      </w:pPr>
      <w:r w:rsidRPr="00625E9B">
        <w:rPr>
          <w:rFonts w:cs="Times New Roman"/>
          <w:szCs w:val="26"/>
        </w:rPr>
        <w:t xml:space="preserve">For Violations of this General Order, the Director of SED and his/her designee may assess a scheduled fine or, in the alternative, proceed with any remedy otherwise available to SED or the Commission. </w:t>
      </w:r>
      <w:r w:rsidRPr="00625E9B" w:rsidDel="00792B42">
        <w:rPr>
          <w:rFonts w:cs="Times New Roman"/>
          <w:szCs w:val="26"/>
        </w:rPr>
        <w:t>For any violation of this General Order, citations may be issued pursuant to Pub</w:t>
      </w:r>
      <w:r w:rsidRPr="00625E9B">
        <w:rPr>
          <w:rFonts w:cs="Times New Roman"/>
          <w:szCs w:val="26"/>
        </w:rPr>
        <w:t>.</w:t>
      </w:r>
      <w:r w:rsidRPr="00625E9B" w:rsidDel="00792B42">
        <w:rPr>
          <w:rFonts w:cs="Times New Roman"/>
          <w:szCs w:val="26"/>
        </w:rPr>
        <w:t xml:space="preserve"> Util</w:t>
      </w:r>
      <w:r w:rsidRPr="00625E9B">
        <w:rPr>
          <w:rFonts w:cs="Times New Roman"/>
          <w:szCs w:val="26"/>
        </w:rPr>
        <w:t>.</w:t>
      </w:r>
      <w:r w:rsidRPr="00625E9B" w:rsidDel="00792B42">
        <w:rPr>
          <w:rFonts w:cs="Times New Roman"/>
          <w:szCs w:val="26"/>
        </w:rPr>
        <w:t xml:space="preserve"> Code Section</w:t>
      </w:r>
      <w:r w:rsidRPr="00625E9B">
        <w:rPr>
          <w:rFonts w:cs="Times New Roman"/>
          <w:szCs w:val="26"/>
        </w:rPr>
        <w:t> </w:t>
      </w:r>
      <w:r w:rsidRPr="00625E9B" w:rsidDel="00792B42">
        <w:rPr>
          <w:rFonts w:cs="Times New Roman"/>
          <w:szCs w:val="26"/>
        </w:rPr>
        <w:t xml:space="preserve">2111 or other applicable authority, following the processes and procedures of the Commission’s electric citation program, as set forth in </w:t>
      </w:r>
      <w:r w:rsidR="00FB607A">
        <w:rPr>
          <w:rFonts w:cs="Times New Roman"/>
          <w:szCs w:val="26"/>
        </w:rPr>
        <w:t>Decision (</w:t>
      </w:r>
      <w:r w:rsidRPr="00625E9B" w:rsidDel="00792B42">
        <w:rPr>
          <w:rFonts w:cs="Times New Roman"/>
          <w:szCs w:val="26"/>
        </w:rPr>
        <w:t>D.</w:t>
      </w:r>
      <w:r w:rsidR="00FB607A">
        <w:rPr>
          <w:rFonts w:cs="Times New Roman"/>
          <w:szCs w:val="26"/>
        </w:rPr>
        <w:t>) </w:t>
      </w:r>
      <w:r w:rsidRPr="00625E9B" w:rsidDel="00792B42">
        <w:rPr>
          <w:rFonts w:cs="Times New Roman"/>
          <w:szCs w:val="26"/>
        </w:rPr>
        <w:t>14</w:t>
      </w:r>
      <w:r w:rsidRPr="00625E9B">
        <w:rPr>
          <w:rFonts w:cs="Times New Roman"/>
          <w:szCs w:val="26"/>
        </w:rPr>
        <w:noBreakHyphen/>
      </w:r>
      <w:r w:rsidRPr="00625E9B" w:rsidDel="00792B42">
        <w:rPr>
          <w:rFonts w:cs="Times New Roman"/>
          <w:szCs w:val="26"/>
        </w:rPr>
        <w:t>12</w:t>
      </w:r>
      <w:r w:rsidRPr="00625E9B">
        <w:rPr>
          <w:rFonts w:cs="Times New Roman"/>
          <w:szCs w:val="26"/>
        </w:rPr>
        <w:noBreakHyphen/>
      </w:r>
      <w:r w:rsidRPr="00625E9B" w:rsidDel="00792B42">
        <w:rPr>
          <w:rFonts w:cs="Times New Roman"/>
          <w:szCs w:val="26"/>
        </w:rPr>
        <w:t>001</w:t>
      </w:r>
      <w:r w:rsidRPr="00625E9B">
        <w:rPr>
          <w:rFonts w:cs="Times New Roman"/>
          <w:szCs w:val="26"/>
        </w:rPr>
        <w:t xml:space="preserve"> as modified by D.16</w:t>
      </w:r>
      <w:r w:rsidRPr="00625E9B">
        <w:rPr>
          <w:rFonts w:cs="Times New Roman"/>
          <w:szCs w:val="26"/>
        </w:rPr>
        <w:noBreakHyphen/>
        <w:t>09</w:t>
      </w:r>
      <w:r w:rsidRPr="00625E9B">
        <w:rPr>
          <w:rFonts w:cs="Times New Roman"/>
          <w:szCs w:val="26"/>
        </w:rPr>
        <w:noBreakHyphen/>
        <w:t>55 and D.18</w:t>
      </w:r>
      <w:r w:rsidRPr="00625E9B">
        <w:rPr>
          <w:rFonts w:cs="Times New Roman"/>
          <w:szCs w:val="26"/>
        </w:rPr>
        <w:noBreakHyphen/>
        <w:t>05</w:t>
      </w:r>
      <w:r w:rsidRPr="00625E9B">
        <w:rPr>
          <w:rFonts w:cs="Times New Roman"/>
          <w:szCs w:val="26"/>
        </w:rPr>
        <w:noBreakHyphen/>
        <w:t>023, or its successor. SED shall notify the GA or ESS Owner, in writing, of any Violations and assessed fines, and shall include notice of the right to contest the fine.</w:t>
      </w:r>
    </w:p>
    <w:p w14:paraId="4B14850C" w14:textId="7CC19F67" w:rsidR="00E630D5" w:rsidRPr="00625E9B" w:rsidRDefault="00F748A7" w:rsidP="00E630D5">
      <w:pPr>
        <w:pStyle w:val="Heading3"/>
        <w:spacing w:after="0"/>
        <w:rPr>
          <w:rFonts w:cs="Times New Roman"/>
        </w:rPr>
      </w:pPr>
      <w:bookmarkStart w:id="148" w:name="_Toc160806169"/>
      <w:r w:rsidRPr="00625E9B">
        <w:rPr>
          <w:rFonts w:cs="Times New Roman"/>
          <w:caps w:val="0"/>
        </w:rPr>
        <w:t>EX PARTE COMMUNICATIONS</w:t>
      </w:r>
      <w:bookmarkEnd w:id="148"/>
    </w:p>
    <w:p w14:paraId="04533E6E" w14:textId="268242C1" w:rsidR="00E630D5" w:rsidRPr="00625E9B" w:rsidRDefault="00E630D5" w:rsidP="003D5FFF">
      <w:pPr>
        <w:spacing w:after="240"/>
        <w:ind w:left="2376"/>
        <w:rPr>
          <w:rFonts w:cs="Times New Roman"/>
          <w:szCs w:val="26"/>
        </w:rPr>
      </w:pPr>
      <w:r w:rsidRPr="00625E9B">
        <w:rPr>
          <w:rFonts w:cs="Times New Roman"/>
          <w:szCs w:val="26"/>
        </w:rPr>
        <w:t>From the date that SED issues a citation to and including the date when the final order is issued, neither the GA or ESS Owner, nor SED staff, or any agent or other person acting on behalf of the GA or ESS Owner, or SED, may communicate regarding the appeal, orally or in writing, with a Commissioner, Commissioner’s advisor, or Administrative Law Judge, except as expressly permitted under these procedures.</w:t>
      </w:r>
    </w:p>
    <w:p w14:paraId="70FC7CED" w14:textId="50484500" w:rsidR="00E630D5" w:rsidRPr="00625E9B" w:rsidRDefault="00F748A7" w:rsidP="003D5FFF">
      <w:pPr>
        <w:pStyle w:val="Heading1"/>
        <w:spacing w:after="240"/>
        <w:rPr>
          <w:rFonts w:cs="Times New Roman"/>
        </w:rPr>
      </w:pPr>
      <w:bookmarkStart w:id="149" w:name="_Toc160806170"/>
      <w:bookmarkStart w:id="150" w:name="_Toc167452107"/>
      <w:r w:rsidRPr="00625E9B">
        <w:rPr>
          <w:rFonts w:cs="Times New Roman"/>
          <w:caps w:val="0"/>
        </w:rPr>
        <w:t>SANCTIONS</w:t>
      </w:r>
      <w:bookmarkEnd w:id="149"/>
      <w:bookmarkEnd w:id="150"/>
    </w:p>
    <w:p w14:paraId="047876BB" w14:textId="34ABF810" w:rsidR="00844F32" w:rsidRPr="00625E9B" w:rsidRDefault="00F748A7" w:rsidP="00844F32">
      <w:pPr>
        <w:pStyle w:val="Heading2"/>
        <w:spacing w:after="0"/>
        <w:rPr>
          <w:rFonts w:cs="Times New Roman"/>
        </w:rPr>
      </w:pPr>
      <w:bookmarkStart w:id="151" w:name="_Toc160806171"/>
      <w:bookmarkStart w:id="152" w:name="_Toc167452108"/>
      <w:r w:rsidRPr="00625E9B">
        <w:rPr>
          <w:rFonts w:cs="Times New Roman"/>
          <w:caps w:val="0"/>
        </w:rPr>
        <w:t>SANCTIONS</w:t>
      </w:r>
      <w:bookmarkEnd w:id="151"/>
      <w:bookmarkEnd w:id="152"/>
    </w:p>
    <w:p w14:paraId="0AFB9CF3" w14:textId="31C36DE3" w:rsidR="00E630D5" w:rsidRPr="00625E9B" w:rsidRDefault="00E630D5" w:rsidP="003D5FFF">
      <w:pPr>
        <w:spacing w:after="240"/>
        <w:ind w:left="1368"/>
        <w:rPr>
          <w:rFonts w:cs="Times New Roman"/>
          <w:szCs w:val="26"/>
        </w:rPr>
      </w:pPr>
      <w:r w:rsidRPr="00625E9B">
        <w:rPr>
          <w:rFonts w:cs="Times New Roman"/>
          <w:szCs w:val="26"/>
        </w:rPr>
        <w:t>Consistent with prior Commission decisions, the following factors will be considered in determining the sanctions to be imposed against a GA or ESS Owner for violating this General Order:</w:t>
      </w:r>
    </w:p>
    <w:p w14:paraId="1A008D3C" w14:textId="77777777" w:rsidR="006473FC" w:rsidRDefault="00E630D5">
      <w:pPr>
        <w:pStyle w:val="ListParagraph"/>
        <w:numPr>
          <w:ilvl w:val="0"/>
          <w:numId w:val="50"/>
        </w:numPr>
        <w:ind w:left="2376" w:hanging="1008"/>
        <w:contextualSpacing w:val="0"/>
        <w:rPr>
          <w:rFonts w:cs="Times New Roman"/>
          <w:szCs w:val="26"/>
        </w:rPr>
      </w:pPr>
      <w:r w:rsidRPr="006473FC">
        <w:rPr>
          <w:rFonts w:cs="Times New Roman"/>
          <w:szCs w:val="26"/>
        </w:rPr>
        <w:t>The diligence and reasonableness demonstrated by the GA or ESS Owner in attempting to prevent a Violation, in detecting a Violation, in disclosing a Violation to SED and other requisite government agencies, and in rectifying a Violation</w:t>
      </w:r>
      <w:r w:rsidR="00844F32" w:rsidRPr="006473FC">
        <w:rPr>
          <w:rFonts w:cs="Times New Roman"/>
          <w:szCs w:val="26"/>
        </w:rPr>
        <w:t>;</w:t>
      </w:r>
    </w:p>
    <w:p w14:paraId="55F0323E" w14:textId="77777777" w:rsidR="006473FC" w:rsidRDefault="00E630D5">
      <w:pPr>
        <w:pStyle w:val="ListParagraph"/>
        <w:numPr>
          <w:ilvl w:val="0"/>
          <w:numId w:val="50"/>
        </w:numPr>
        <w:ind w:left="2376" w:hanging="1008"/>
        <w:contextualSpacing w:val="0"/>
        <w:rPr>
          <w:rFonts w:cs="Times New Roman"/>
          <w:szCs w:val="26"/>
        </w:rPr>
      </w:pPr>
      <w:r w:rsidRPr="006473FC">
        <w:rPr>
          <w:rFonts w:cs="Times New Roman"/>
          <w:szCs w:val="26"/>
        </w:rPr>
        <w:t>The seriousness of the Violation in terms of injury, if any, to persons, property, and the integrity of the regulatory process</w:t>
      </w:r>
      <w:r w:rsidR="00844F32" w:rsidRPr="006473FC">
        <w:rPr>
          <w:rFonts w:cs="Times New Roman"/>
          <w:szCs w:val="26"/>
        </w:rPr>
        <w:t>;</w:t>
      </w:r>
    </w:p>
    <w:p w14:paraId="58211CD3" w14:textId="77777777" w:rsidR="006473FC" w:rsidRDefault="00E630D5">
      <w:pPr>
        <w:pStyle w:val="ListParagraph"/>
        <w:numPr>
          <w:ilvl w:val="0"/>
          <w:numId w:val="50"/>
        </w:numPr>
        <w:ind w:left="2376" w:hanging="1008"/>
        <w:contextualSpacing w:val="0"/>
        <w:rPr>
          <w:rFonts w:cs="Times New Roman"/>
          <w:szCs w:val="26"/>
        </w:rPr>
      </w:pPr>
      <w:r w:rsidRPr="006473FC">
        <w:rPr>
          <w:rFonts w:cs="Times New Roman"/>
          <w:szCs w:val="26"/>
        </w:rPr>
        <w:t>The number and seriousness of any prior Violations</w:t>
      </w:r>
      <w:r w:rsidR="00844F32" w:rsidRPr="006473FC">
        <w:rPr>
          <w:rFonts w:cs="Times New Roman"/>
          <w:szCs w:val="26"/>
        </w:rPr>
        <w:t>;</w:t>
      </w:r>
    </w:p>
    <w:p w14:paraId="6969A49A" w14:textId="77777777" w:rsidR="006473FC" w:rsidRDefault="00E630D5">
      <w:pPr>
        <w:pStyle w:val="ListParagraph"/>
        <w:numPr>
          <w:ilvl w:val="0"/>
          <w:numId w:val="50"/>
        </w:numPr>
        <w:ind w:left="2376" w:hanging="1008"/>
        <w:contextualSpacing w:val="0"/>
        <w:rPr>
          <w:rFonts w:cs="Times New Roman"/>
          <w:szCs w:val="26"/>
        </w:rPr>
      </w:pPr>
      <w:r w:rsidRPr="006473FC">
        <w:rPr>
          <w:rFonts w:cs="Times New Roman"/>
          <w:szCs w:val="26"/>
        </w:rPr>
        <w:t>The GA or ESS Owner’s financial resources</w:t>
      </w:r>
      <w:r w:rsidR="00844F32" w:rsidRPr="006473FC">
        <w:rPr>
          <w:rFonts w:cs="Times New Roman"/>
          <w:szCs w:val="26"/>
        </w:rPr>
        <w:t>;</w:t>
      </w:r>
    </w:p>
    <w:p w14:paraId="16DF56A2" w14:textId="77777777" w:rsidR="006473FC" w:rsidRDefault="00E630D5">
      <w:pPr>
        <w:pStyle w:val="ListParagraph"/>
        <w:numPr>
          <w:ilvl w:val="0"/>
          <w:numId w:val="50"/>
        </w:numPr>
        <w:ind w:left="2376" w:hanging="1008"/>
        <w:contextualSpacing w:val="0"/>
        <w:rPr>
          <w:rFonts w:cs="Times New Roman"/>
          <w:szCs w:val="26"/>
        </w:rPr>
      </w:pPr>
      <w:r w:rsidRPr="006473FC">
        <w:rPr>
          <w:rFonts w:cs="Times New Roman"/>
          <w:szCs w:val="26"/>
        </w:rPr>
        <w:lastRenderedPageBreak/>
        <w:t>The totality of the circumstances in furtherance of the public interest</w:t>
      </w:r>
      <w:r w:rsidR="00844F32" w:rsidRPr="006473FC">
        <w:rPr>
          <w:rFonts w:cs="Times New Roman"/>
          <w:szCs w:val="26"/>
        </w:rPr>
        <w:t>; and</w:t>
      </w:r>
    </w:p>
    <w:p w14:paraId="78ED10E4" w14:textId="301453CB" w:rsidR="00E630D5" w:rsidRPr="006473FC" w:rsidRDefault="00E630D5">
      <w:pPr>
        <w:pStyle w:val="ListParagraph"/>
        <w:numPr>
          <w:ilvl w:val="0"/>
          <w:numId w:val="50"/>
        </w:numPr>
        <w:spacing w:after="240"/>
        <w:ind w:left="2376" w:hanging="1008"/>
        <w:contextualSpacing w:val="0"/>
        <w:rPr>
          <w:rFonts w:cs="Times New Roman"/>
          <w:szCs w:val="26"/>
        </w:rPr>
      </w:pPr>
      <w:r w:rsidRPr="006473FC">
        <w:rPr>
          <w:rFonts w:cs="Times New Roman"/>
          <w:szCs w:val="26"/>
        </w:rPr>
        <w:t>Commission precedent.</w:t>
      </w:r>
    </w:p>
    <w:p w14:paraId="38BE31CE" w14:textId="33B51703" w:rsidR="00844F32" w:rsidRPr="00625E9B" w:rsidRDefault="00F748A7" w:rsidP="00844F32">
      <w:pPr>
        <w:pStyle w:val="Heading2"/>
        <w:spacing w:after="0"/>
        <w:rPr>
          <w:rFonts w:cs="Times New Roman"/>
        </w:rPr>
      </w:pPr>
      <w:bookmarkStart w:id="153" w:name="_Toc160806172"/>
      <w:bookmarkStart w:id="154" w:name="_Toc167452109"/>
      <w:r w:rsidRPr="00625E9B">
        <w:rPr>
          <w:rFonts w:cs="Times New Roman"/>
          <w:caps w:val="0"/>
        </w:rPr>
        <w:t>MITIGATION OF SANCTIONS</w:t>
      </w:r>
      <w:bookmarkEnd w:id="153"/>
      <w:bookmarkEnd w:id="154"/>
    </w:p>
    <w:p w14:paraId="60734B73" w14:textId="3EB8205C" w:rsidR="00E630D5" w:rsidRPr="00625E9B" w:rsidRDefault="00E630D5" w:rsidP="003D5FFF">
      <w:pPr>
        <w:spacing w:after="240"/>
        <w:ind w:left="1368"/>
        <w:rPr>
          <w:rFonts w:cs="Times New Roman"/>
          <w:szCs w:val="26"/>
        </w:rPr>
      </w:pPr>
      <w:r w:rsidRPr="00625E9B">
        <w:rPr>
          <w:rFonts w:cs="Times New Roman"/>
          <w:szCs w:val="26"/>
        </w:rPr>
        <w:t>The following factors may be considered as mitigation in considering the sanctions to be imposed for violating this General Order:</w:t>
      </w:r>
    </w:p>
    <w:p w14:paraId="37B1DA75" w14:textId="77777777" w:rsidR="006473FC" w:rsidRDefault="00E630D5">
      <w:pPr>
        <w:pStyle w:val="ListParagraph"/>
        <w:numPr>
          <w:ilvl w:val="0"/>
          <w:numId w:val="51"/>
        </w:numPr>
        <w:ind w:left="2376" w:hanging="1008"/>
        <w:contextualSpacing w:val="0"/>
        <w:rPr>
          <w:rFonts w:cs="Times New Roman"/>
          <w:szCs w:val="26"/>
        </w:rPr>
      </w:pPr>
      <w:r w:rsidRPr="006473FC">
        <w:rPr>
          <w:rFonts w:cs="Times New Roman"/>
          <w:szCs w:val="26"/>
        </w:rPr>
        <w:t xml:space="preserve">The </w:t>
      </w:r>
      <w:r w:rsidR="00053724" w:rsidRPr="006473FC">
        <w:rPr>
          <w:rFonts w:cs="Times New Roman"/>
          <w:szCs w:val="26"/>
        </w:rPr>
        <w:t>G</w:t>
      </w:r>
      <w:r w:rsidRPr="006473FC">
        <w:rPr>
          <w:rFonts w:cs="Times New Roman"/>
          <w:szCs w:val="26"/>
        </w:rPr>
        <w:t xml:space="preserve">A or ESS Owner’s </w:t>
      </w:r>
      <w:r w:rsidR="00844F32" w:rsidRPr="006473FC">
        <w:rPr>
          <w:rFonts w:cs="Times New Roman"/>
          <w:szCs w:val="26"/>
        </w:rPr>
        <w:t>demonstrated</w:t>
      </w:r>
      <w:r w:rsidRPr="006473FC">
        <w:rPr>
          <w:rFonts w:cs="Times New Roman"/>
          <w:szCs w:val="26"/>
        </w:rPr>
        <w:t xml:space="preserve"> substantial compliance with any guidelines or other guidance issued by the Committee or the Executive Director concerning the Standards and requirements of this General Order.</w:t>
      </w:r>
    </w:p>
    <w:p w14:paraId="0EB6EA93" w14:textId="77777777" w:rsidR="006473FC" w:rsidRDefault="00E630D5">
      <w:pPr>
        <w:pStyle w:val="ListParagraph"/>
        <w:numPr>
          <w:ilvl w:val="0"/>
          <w:numId w:val="51"/>
        </w:numPr>
        <w:ind w:left="2376" w:hanging="1008"/>
        <w:contextualSpacing w:val="0"/>
        <w:rPr>
          <w:rFonts w:cs="Times New Roman"/>
          <w:szCs w:val="26"/>
        </w:rPr>
      </w:pPr>
      <w:r w:rsidRPr="006473FC">
        <w:rPr>
          <w:rFonts w:cs="Times New Roman"/>
          <w:szCs w:val="26"/>
        </w:rPr>
        <w:t>Conflicting or competing requirements imposed on the GA or ESS Owner by other governmental agencies; warranty requirements; power contract requirements; or requirements imposed by the C</w:t>
      </w:r>
      <w:r w:rsidR="009C1416" w:rsidRPr="006473FC">
        <w:rPr>
          <w:rFonts w:cs="Times New Roman"/>
          <w:szCs w:val="26"/>
        </w:rPr>
        <w:t>A</w:t>
      </w:r>
      <w:r w:rsidRPr="006473FC">
        <w:rPr>
          <w:rFonts w:cs="Times New Roman"/>
          <w:szCs w:val="26"/>
        </w:rPr>
        <w:t>ISO, NERC, or the Western Electricity Coordinating Council.</w:t>
      </w:r>
    </w:p>
    <w:p w14:paraId="094993B4" w14:textId="77777777" w:rsidR="006473FC" w:rsidRDefault="00E630D5">
      <w:pPr>
        <w:pStyle w:val="ListParagraph"/>
        <w:numPr>
          <w:ilvl w:val="0"/>
          <w:numId w:val="51"/>
        </w:numPr>
        <w:ind w:left="2376" w:hanging="1008"/>
        <w:contextualSpacing w:val="0"/>
        <w:rPr>
          <w:rFonts w:cs="Times New Roman"/>
          <w:szCs w:val="26"/>
        </w:rPr>
      </w:pPr>
      <w:r w:rsidRPr="006473FC">
        <w:rPr>
          <w:rFonts w:cs="Times New Roman"/>
          <w:szCs w:val="26"/>
        </w:rPr>
        <w:t>Penalties already imposed on the GA or ESS Owner by other governmental agencies, contracts, or other regulatory bodies for the same acts or omissions resulting in Violations of this General Order.</w:t>
      </w:r>
    </w:p>
    <w:p w14:paraId="4ED895E7" w14:textId="10FB0709" w:rsidR="00E630D5" w:rsidRPr="006473FC" w:rsidRDefault="00E630D5">
      <w:pPr>
        <w:pStyle w:val="ListParagraph"/>
        <w:numPr>
          <w:ilvl w:val="0"/>
          <w:numId w:val="51"/>
        </w:numPr>
        <w:spacing w:after="240"/>
        <w:ind w:left="2376" w:hanging="1008"/>
        <w:contextualSpacing w:val="0"/>
        <w:rPr>
          <w:rFonts w:cs="Times New Roman"/>
          <w:szCs w:val="26"/>
        </w:rPr>
      </w:pPr>
      <w:r w:rsidRPr="006473FC">
        <w:rPr>
          <w:rFonts w:cs="Times New Roman"/>
          <w:szCs w:val="26"/>
        </w:rPr>
        <w:t>The GA or ESS Owner’s demonstrated cooperation in assisting the Commission and SED in the enforcement of this General Order.</w:t>
      </w:r>
    </w:p>
    <w:p w14:paraId="6F00E5E8" w14:textId="5904AED6" w:rsidR="00844F32" w:rsidRPr="00625E9B" w:rsidRDefault="00F748A7" w:rsidP="00844F32">
      <w:pPr>
        <w:pStyle w:val="Heading2"/>
        <w:spacing w:after="0"/>
        <w:rPr>
          <w:rFonts w:cs="Times New Roman"/>
        </w:rPr>
      </w:pPr>
      <w:bookmarkStart w:id="155" w:name="_Toc160806173"/>
      <w:bookmarkStart w:id="156" w:name="_Toc167452110"/>
      <w:r w:rsidRPr="00625E9B">
        <w:rPr>
          <w:rFonts w:cs="Times New Roman"/>
          <w:caps w:val="0"/>
        </w:rPr>
        <w:t>ENHANCEMENT OF SANCTIONS</w:t>
      </w:r>
      <w:bookmarkEnd w:id="155"/>
      <w:bookmarkEnd w:id="156"/>
    </w:p>
    <w:p w14:paraId="03141A24" w14:textId="6F38BEE9" w:rsidR="00E630D5" w:rsidRPr="00625E9B" w:rsidRDefault="00E630D5" w:rsidP="003D5FFF">
      <w:pPr>
        <w:spacing w:after="240"/>
        <w:ind w:left="1368"/>
        <w:rPr>
          <w:rFonts w:cs="Times New Roman"/>
          <w:szCs w:val="26"/>
        </w:rPr>
      </w:pPr>
      <w:r w:rsidRPr="00625E9B">
        <w:rPr>
          <w:rFonts w:cs="Times New Roman"/>
          <w:szCs w:val="26"/>
        </w:rPr>
        <w:t>The following enhancing factors may be considered in increasing the sanctions that would otherwise be imposed for violating this General Order:</w:t>
      </w:r>
    </w:p>
    <w:p w14:paraId="699742A5" w14:textId="77777777" w:rsidR="006473FC" w:rsidRDefault="00E630D5">
      <w:pPr>
        <w:pStyle w:val="ListParagraph"/>
        <w:numPr>
          <w:ilvl w:val="0"/>
          <w:numId w:val="52"/>
        </w:numPr>
        <w:ind w:left="2376" w:hanging="1008"/>
        <w:contextualSpacing w:val="0"/>
        <w:rPr>
          <w:rFonts w:cs="Times New Roman"/>
          <w:szCs w:val="26"/>
        </w:rPr>
      </w:pPr>
      <w:r w:rsidRPr="006473FC">
        <w:rPr>
          <w:rFonts w:cs="Times New Roman"/>
          <w:szCs w:val="26"/>
        </w:rPr>
        <w:t xml:space="preserve">The GA or ESS Owner’s </w:t>
      </w:r>
      <w:r w:rsidR="009C1416" w:rsidRPr="006473FC">
        <w:rPr>
          <w:rFonts w:cs="Times New Roman"/>
          <w:szCs w:val="26"/>
        </w:rPr>
        <w:t>demonstrated</w:t>
      </w:r>
      <w:r w:rsidRPr="006473FC">
        <w:rPr>
          <w:rFonts w:cs="Times New Roman"/>
          <w:szCs w:val="26"/>
        </w:rPr>
        <w:t xml:space="preserve"> substantial noncompliance with any guidelines or other guidance issued by SED or the Executive Director concerning the Standards and requirements of this General Order.</w:t>
      </w:r>
    </w:p>
    <w:p w14:paraId="52F5E6B6" w14:textId="77777777" w:rsidR="006473FC" w:rsidRDefault="00E630D5">
      <w:pPr>
        <w:pStyle w:val="ListParagraph"/>
        <w:numPr>
          <w:ilvl w:val="0"/>
          <w:numId w:val="52"/>
        </w:numPr>
        <w:ind w:left="2376" w:hanging="1008"/>
        <w:contextualSpacing w:val="0"/>
        <w:rPr>
          <w:rFonts w:cs="Times New Roman"/>
          <w:szCs w:val="26"/>
        </w:rPr>
      </w:pPr>
      <w:r w:rsidRPr="006473FC">
        <w:rPr>
          <w:rFonts w:cs="Times New Roman"/>
          <w:szCs w:val="26"/>
        </w:rPr>
        <w:t>The GA or ESS Owner’s repetitive violations of the Standards, Pub</w:t>
      </w:r>
      <w:r w:rsidR="009C1416" w:rsidRPr="006473FC">
        <w:rPr>
          <w:rFonts w:cs="Times New Roman"/>
          <w:szCs w:val="26"/>
        </w:rPr>
        <w:t>.</w:t>
      </w:r>
      <w:r w:rsidRPr="006473FC">
        <w:rPr>
          <w:rFonts w:cs="Times New Roman"/>
          <w:szCs w:val="26"/>
        </w:rPr>
        <w:t xml:space="preserve"> Util</w:t>
      </w:r>
      <w:r w:rsidR="009C1416" w:rsidRPr="006473FC">
        <w:rPr>
          <w:rFonts w:cs="Times New Roman"/>
          <w:szCs w:val="26"/>
        </w:rPr>
        <w:t>.</w:t>
      </w:r>
      <w:r w:rsidRPr="006473FC">
        <w:rPr>
          <w:rFonts w:cs="Times New Roman"/>
          <w:szCs w:val="26"/>
        </w:rPr>
        <w:t xml:space="preserve"> Code, or this General Order.</w:t>
      </w:r>
    </w:p>
    <w:p w14:paraId="1E130B8B" w14:textId="77777777" w:rsidR="006473FC" w:rsidRDefault="00E630D5">
      <w:pPr>
        <w:pStyle w:val="ListParagraph"/>
        <w:numPr>
          <w:ilvl w:val="0"/>
          <w:numId w:val="52"/>
        </w:numPr>
        <w:ind w:left="2376" w:hanging="1008"/>
        <w:contextualSpacing w:val="0"/>
        <w:rPr>
          <w:rFonts w:cs="Times New Roman"/>
          <w:szCs w:val="26"/>
        </w:rPr>
      </w:pPr>
      <w:r w:rsidRPr="006473FC">
        <w:rPr>
          <w:rFonts w:cs="Times New Roman"/>
          <w:szCs w:val="26"/>
        </w:rPr>
        <w:t>The GA or ESS Owner’s violations of the Standards or this General Order have resulted in the failure to deliver electricity as scheduled by the ISO or in actual power outages.</w:t>
      </w:r>
    </w:p>
    <w:p w14:paraId="692691C1" w14:textId="77777777" w:rsidR="006473FC" w:rsidRDefault="00E630D5">
      <w:pPr>
        <w:pStyle w:val="ListParagraph"/>
        <w:numPr>
          <w:ilvl w:val="0"/>
          <w:numId w:val="52"/>
        </w:numPr>
        <w:ind w:left="2376" w:hanging="1008"/>
        <w:contextualSpacing w:val="0"/>
        <w:rPr>
          <w:rFonts w:cs="Times New Roman"/>
          <w:szCs w:val="26"/>
        </w:rPr>
      </w:pPr>
      <w:r w:rsidRPr="006473FC">
        <w:rPr>
          <w:rFonts w:cs="Times New Roman"/>
          <w:szCs w:val="26"/>
        </w:rPr>
        <w:t>The GA or ESS Owner’s failure to report, as required, or cooperate with the Commission and SED in any investigation, audit, inspection, test, or technical evaluation.</w:t>
      </w:r>
    </w:p>
    <w:p w14:paraId="1DF2D73A" w14:textId="2D171252" w:rsidR="00E630D5" w:rsidRPr="006473FC" w:rsidRDefault="00E630D5">
      <w:pPr>
        <w:pStyle w:val="ListParagraph"/>
        <w:numPr>
          <w:ilvl w:val="0"/>
          <w:numId w:val="52"/>
        </w:numPr>
        <w:spacing w:after="240"/>
        <w:ind w:left="2376" w:hanging="1008"/>
        <w:contextualSpacing w:val="0"/>
        <w:rPr>
          <w:rFonts w:cs="Times New Roman"/>
          <w:szCs w:val="26"/>
        </w:rPr>
      </w:pPr>
      <w:r w:rsidRPr="006473FC">
        <w:rPr>
          <w:rFonts w:cs="Times New Roman"/>
          <w:szCs w:val="26"/>
        </w:rPr>
        <w:lastRenderedPageBreak/>
        <w:t>The GA or ESS Owner’s efforts to impede or frustrate SED in the enforcement of this General Order. A GA or ESS Owner’s lawful and reasonable assertion of its rights under this General Order or state or federal law will not be used to enhance a sanction.</w:t>
      </w:r>
    </w:p>
    <w:p w14:paraId="02DDAAEC" w14:textId="56098D22" w:rsidR="009C1416" w:rsidRPr="00625E9B" w:rsidRDefault="00F75188" w:rsidP="003D5FFF">
      <w:pPr>
        <w:pStyle w:val="Heading1"/>
        <w:spacing w:after="240"/>
        <w:rPr>
          <w:rFonts w:cs="Times New Roman"/>
        </w:rPr>
      </w:pPr>
      <w:bookmarkStart w:id="157" w:name="_Toc160806174"/>
      <w:bookmarkStart w:id="158" w:name="_Toc167452111"/>
      <w:r w:rsidRPr="00625E9B">
        <w:rPr>
          <w:rFonts w:cs="Times New Roman"/>
          <w:caps w:val="0"/>
        </w:rPr>
        <w:t>MISCELLANEOUS PROVISIONS</w:t>
      </w:r>
      <w:bookmarkEnd w:id="157"/>
      <w:bookmarkEnd w:id="158"/>
    </w:p>
    <w:p w14:paraId="1ED6325A" w14:textId="3D398EA3" w:rsidR="009C1416" w:rsidRPr="00625E9B" w:rsidRDefault="00F75188" w:rsidP="003D5FFF">
      <w:pPr>
        <w:pStyle w:val="Heading2"/>
        <w:spacing w:after="240"/>
        <w:rPr>
          <w:rFonts w:cs="Times New Roman"/>
        </w:rPr>
      </w:pPr>
      <w:bookmarkStart w:id="159" w:name="_Toc160806175"/>
      <w:bookmarkStart w:id="160" w:name="_Toc167452112"/>
      <w:r w:rsidRPr="00625E9B">
        <w:rPr>
          <w:rFonts w:cs="Times New Roman"/>
          <w:caps w:val="0"/>
        </w:rPr>
        <w:t>ONGOING REPORTING OBLIGATIONS</w:t>
      </w:r>
      <w:bookmarkEnd w:id="159"/>
      <w:bookmarkEnd w:id="160"/>
    </w:p>
    <w:p w14:paraId="567EE7EB" w14:textId="00BD2430" w:rsidR="009C1416" w:rsidRPr="00625E9B" w:rsidRDefault="00F75188" w:rsidP="00901480">
      <w:pPr>
        <w:pStyle w:val="Heading3"/>
        <w:spacing w:after="0"/>
        <w:rPr>
          <w:rFonts w:cs="Times New Roman"/>
        </w:rPr>
      </w:pPr>
      <w:bookmarkStart w:id="161" w:name="_Toc160806176"/>
      <w:r w:rsidRPr="00625E9B">
        <w:rPr>
          <w:rFonts w:cs="Times New Roman"/>
          <w:caps w:val="0"/>
        </w:rPr>
        <w:t>PERIODIC RECERTIFICATIONS</w:t>
      </w:r>
      <w:bookmarkEnd w:id="161"/>
    </w:p>
    <w:p w14:paraId="41F6F948" w14:textId="6C8FF287" w:rsidR="009C1416" w:rsidRPr="00625E9B" w:rsidRDefault="009C1416" w:rsidP="003D5FFF">
      <w:pPr>
        <w:ind w:left="2376"/>
        <w:rPr>
          <w:rFonts w:cs="Times New Roman"/>
          <w:szCs w:val="26"/>
        </w:rPr>
      </w:pPr>
      <w:r w:rsidRPr="00625E9B">
        <w:rPr>
          <w:rFonts w:cs="Times New Roman"/>
          <w:szCs w:val="26"/>
        </w:rPr>
        <w:t xml:space="preserve">For each GA or ESS not exempted under </w:t>
      </w:r>
      <w:r w:rsidR="00901480" w:rsidRPr="00625E9B">
        <w:rPr>
          <w:rFonts w:cs="Times New Roman"/>
          <w:szCs w:val="26"/>
        </w:rPr>
        <w:t>S</w:t>
      </w:r>
      <w:r w:rsidRPr="00625E9B">
        <w:rPr>
          <w:rFonts w:cs="Times New Roman"/>
          <w:szCs w:val="26"/>
        </w:rPr>
        <w:t xml:space="preserve">ubsections 4.2, 5.2, 6.4, or 7.4, the GA or ESS Owner shall file a recertification that it continues to maintain logbooks as required under </w:t>
      </w:r>
      <w:r w:rsidR="00901480" w:rsidRPr="00625E9B">
        <w:rPr>
          <w:rFonts w:cs="Times New Roman"/>
          <w:szCs w:val="26"/>
        </w:rPr>
        <w:t>S</w:t>
      </w:r>
      <w:r w:rsidRPr="00625E9B">
        <w:rPr>
          <w:rFonts w:cs="Times New Roman"/>
          <w:szCs w:val="26"/>
        </w:rPr>
        <w:t>ections 4.0 or 5.0 of this General Order and continues to implement a Maintenance Plan and an Operation Plan, as described in Sections 6.0. and 7.0. of this General Order, in a manner that complies with the GA and ESS Maintenance Standards and GA and ESS Operation Standards. The recertifications will be filed every other year pursuant to a schedule to be determined by SED.</w:t>
      </w:r>
    </w:p>
    <w:p w14:paraId="19E6001D" w14:textId="015D2C31" w:rsidR="00901480" w:rsidRPr="00625E9B" w:rsidRDefault="00F75188" w:rsidP="00901480">
      <w:pPr>
        <w:pStyle w:val="Heading3"/>
        <w:spacing w:after="0"/>
        <w:rPr>
          <w:rFonts w:cs="Times New Roman"/>
        </w:rPr>
      </w:pPr>
      <w:bookmarkStart w:id="162" w:name="_Toc160806177"/>
      <w:r w:rsidRPr="00625E9B">
        <w:rPr>
          <w:rFonts w:cs="Times New Roman"/>
          <w:caps w:val="0"/>
        </w:rPr>
        <w:t>NOTICE OF MATERIAL CHANGE</w:t>
      </w:r>
      <w:bookmarkEnd w:id="162"/>
    </w:p>
    <w:p w14:paraId="5B81DE60" w14:textId="3ABFCF31" w:rsidR="009C1416" w:rsidRPr="00625E9B" w:rsidRDefault="009C1416" w:rsidP="003D5FFF">
      <w:pPr>
        <w:spacing w:after="240"/>
        <w:ind w:left="2376"/>
        <w:rPr>
          <w:rFonts w:cs="Times New Roman"/>
          <w:szCs w:val="26"/>
        </w:rPr>
      </w:pPr>
      <w:r w:rsidRPr="00625E9B">
        <w:rPr>
          <w:rFonts w:cs="Times New Roman"/>
          <w:szCs w:val="26"/>
        </w:rPr>
        <w:t>A GA or ESS Owner shall notify SED of (a)</w:t>
      </w:r>
      <w:r w:rsidR="005B694A" w:rsidRPr="00625E9B">
        <w:rPr>
          <w:rFonts w:cs="Times New Roman"/>
          <w:szCs w:val="26"/>
        </w:rPr>
        <w:t> </w:t>
      </w:r>
      <w:r w:rsidRPr="00625E9B">
        <w:rPr>
          <w:rFonts w:cs="Times New Roman"/>
          <w:szCs w:val="26"/>
        </w:rPr>
        <w:t>any previously unreported deficiency in its operation or maintenance practices (including logbook practices); or (b)</w:t>
      </w:r>
      <w:r w:rsidR="005B694A" w:rsidRPr="00625E9B">
        <w:rPr>
          <w:rFonts w:cs="Times New Roman"/>
          <w:szCs w:val="26"/>
        </w:rPr>
        <w:t> </w:t>
      </w:r>
      <w:r w:rsidRPr="00625E9B">
        <w:rPr>
          <w:rFonts w:cs="Times New Roman"/>
          <w:szCs w:val="26"/>
        </w:rPr>
        <w:t xml:space="preserve">any correction or amendment to the Initial Certification, Recertification, Maintenance Plan Summary or Operation Plan Summary pertaining to a </w:t>
      </w:r>
      <w:r w:rsidR="00053724" w:rsidRPr="00625E9B">
        <w:rPr>
          <w:rFonts w:cs="Times New Roman"/>
          <w:szCs w:val="26"/>
        </w:rPr>
        <w:t>G</w:t>
      </w:r>
      <w:r w:rsidRPr="00625E9B">
        <w:rPr>
          <w:rFonts w:cs="Times New Roman"/>
          <w:szCs w:val="26"/>
        </w:rPr>
        <w:t>A or ESS that is required because of a material change in the operation or maintenance of the G</w:t>
      </w:r>
      <w:r w:rsidR="00053724" w:rsidRPr="00625E9B">
        <w:rPr>
          <w:rFonts w:cs="Times New Roman"/>
          <w:szCs w:val="26"/>
        </w:rPr>
        <w:t>A</w:t>
      </w:r>
      <w:r w:rsidRPr="00625E9B">
        <w:rPr>
          <w:rFonts w:cs="Times New Roman"/>
          <w:szCs w:val="26"/>
        </w:rPr>
        <w:t xml:space="preserve"> or ESS. A material change is a modification of the characteristics, operation, or maintenance of a GA or ESS when that change reasonably could be expected to significantly improve or degrade the reliability, output, or performance of the GA or ESS. The GA or ESS Owner shall file a Notice of Material Change within thirty (30)</w:t>
      </w:r>
      <w:r w:rsidR="005B694A" w:rsidRPr="00625E9B">
        <w:rPr>
          <w:rFonts w:cs="Times New Roman"/>
          <w:szCs w:val="26"/>
        </w:rPr>
        <w:t> </w:t>
      </w:r>
      <w:r w:rsidRPr="00625E9B">
        <w:rPr>
          <w:rFonts w:cs="Times New Roman"/>
          <w:szCs w:val="26"/>
        </w:rPr>
        <w:t>days of the known occurrence of the material change.</w:t>
      </w:r>
    </w:p>
    <w:p w14:paraId="6840DDAA" w14:textId="1A2C45E6" w:rsidR="005B694A" w:rsidRPr="00625E9B" w:rsidRDefault="00F75188" w:rsidP="005B694A">
      <w:pPr>
        <w:pStyle w:val="Heading2"/>
        <w:spacing w:after="0"/>
        <w:rPr>
          <w:rFonts w:cs="Times New Roman"/>
        </w:rPr>
      </w:pPr>
      <w:bookmarkStart w:id="163" w:name="_Toc160806178"/>
      <w:bookmarkStart w:id="164" w:name="_Toc167452113"/>
      <w:r w:rsidRPr="00625E9B">
        <w:rPr>
          <w:rFonts w:cs="Times New Roman"/>
          <w:caps w:val="0"/>
        </w:rPr>
        <w:t>FILINGS AND SUBMISSIONS</w:t>
      </w:r>
      <w:bookmarkEnd w:id="163"/>
      <w:bookmarkEnd w:id="164"/>
    </w:p>
    <w:p w14:paraId="5F0B2786" w14:textId="0ED03889" w:rsidR="009C1416" w:rsidRPr="00625E9B" w:rsidRDefault="009C1416" w:rsidP="003D5FFF">
      <w:pPr>
        <w:ind w:left="1368"/>
        <w:rPr>
          <w:rFonts w:cs="Times New Roman"/>
          <w:szCs w:val="26"/>
        </w:rPr>
      </w:pPr>
      <w:r w:rsidRPr="00625E9B">
        <w:rPr>
          <w:rFonts w:cs="Times New Roman"/>
          <w:szCs w:val="26"/>
        </w:rPr>
        <w:t>All Certifications, Recertifications, Notices, or other submissions of information or data in response to Commission requests and the requirements of this General Order will be filed directly with SED, Electric Safety Reliability Branch, at 505 Van Ness Ave</w:t>
      </w:r>
      <w:r w:rsidR="005B694A" w:rsidRPr="00625E9B">
        <w:rPr>
          <w:rFonts w:cs="Times New Roman"/>
          <w:szCs w:val="26"/>
        </w:rPr>
        <w:t>nue</w:t>
      </w:r>
      <w:r w:rsidRPr="00625E9B">
        <w:rPr>
          <w:rFonts w:cs="Times New Roman"/>
          <w:szCs w:val="26"/>
        </w:rPr>
        <w:t>., San</w:t>
      </w:r>
      <w:r w:rsidR="005B694A" w:rsidRPr="00625E9B">
        <w:rPr>
          <w:rFonts w:cs="Times New Roman"/>
          <w:szCs w:val="26"/>
        </w:rPr>
        <w:t> </w:t>
      </w:r>
      <w:r w:rsidRPr="00625E9B">
        <w:rPr>
          <w:rFonts w:cs="Times New Roman"/>
          <w:szCs w:val="26"/>
        </w:rPr>
        <w:t>Francisco, CA 94102. Documents must be received by SED on the day they are due. In addition to or instead of paper filings, SED may require electronic submissions of all filings that can reasonably be created in that format.</w:t>
      </w:r>
    </w:p>
    <w:p w14:paraId="2E73AF5A" w14:textId="36E05B8E" w:rsidR="005B694A" w:rsidRPr="00625E9B" w:rsidRDefault="00F75188" w:rsidP="005B694A">
      <w:pPr>
        <w:pStyle w:val="Heading2"/>
        <w:spacing w:after="0"/>
        <w:rPr>
          <w:rFonts w:cs="Times New Roman"/>
        </w:rPr>
      </w:pPr>
      <w:bookmarkStart w:id="165" w:name="_Toc160806179"/>
      <w:bookmarkStart w:id="166" w:name="_Toc167452114"/>
      <w:r w:rsidRPr="00625E9B">
        <w:rPr>
          <w:rFonts w:cs="Times New Roman"/>
          <w:caps w:val="0"/>
        </w:rPr>
        <w:lastRenderedPageBreak/>
        <w:t>OATH, AFFIRMATION OR VERIFICATION</w:t>
      </w:r>
      <w:bookmarkEnd w:id="165"/>
      <w:bookmarkEnd w:id="166"/>
    </w:p>
    <w:p w14:paraId="51676D6A" w14:textId="45AA83FD" w:rsidR="009C1416" w:rsidRPr="00625E9B" w:rsidRDefault="009C1416" w:rsidP="003D5FFF">
      <w:pPr>
        <w:ind w:left="1368"/>
        <w:rPr>
          <w:rFonts w:cs="Times New Roman"/>
          <w:szCs w:val="26"/>
        </w:rPr>
      </w:pPr>
      <w:r w:rsidRPr="00625E9B">
        <w:rPr>
          <w:rFonts w:cs="Times New Roman"/>
          <w:szCs w:val="26"/>
        </w:rPr>
        <w:t>Each formal filing with the Commission (</w:t>
      </w:r>
      <w:r w:rsidRPr="00625E9B">
        <w:rPr>
          <w:rFonts w:cs="Times New Roman"/>
          <w:i/>
          <w:iCs/>
          <w:szCs w:val="26"/>
        </w:rPr>
        <w:t>i.e.,</w:t>
      </w:r>
      <w:r w:rsidRPr="00625E9B">
        <w:rPr>
          <w:rFonts w:cs="Times New Roman"/>
          <w:szCs w:val="26"/>
        </w:rPr>
        <w:t xml:space="preserve"> Certification, Recertification, Notice, Contest, Maintenance Plan Summary, Operation Plan Summary, Updates of Plan Summaries) will be under the written oath, affirmation, or verification of a corporate officer of the GA or ESS Owner.</w:t>
      </w:r>
    </w:p>
    <w:p w14:paraId="21003140" w14:textId="256F1AE4" w:rsidR="005B694A" w:rsidRPr="00625E9B" w:rsidRDefault="00F75188" w:rsidP="005B694A">
      <w:pPr>
        <w:pStyle w:val="Heading2"/>
        <w:spacing w:after="0"/>
        <w:rPr>
          <w:rFonts w:cs="Times New Roman"/>
        </w:rPr>
      </w:pPr>
      <w:bookmarkStart w:id="167" w:name="_Toc160806180"/>
      <w:bookmarkStart w:id="168" w:name="_Toc167452115"/>
      <w:r w:rsidRPr="00625E9B">
        <w:rPr>
          <w:rFonts w:cs="Times New Roman"/>
          <w:caps w:val="0"/>
        </w:rPr>
        <w:t>CONFIDENTIALITY</w:t>
      </w:r>
      <w:bookmarkEnd w:id="167"/>
      <w:bookmarkEnd w:id="168"/>
    </w:p>
    <w:p w14:paraId="51CC813E" w14:textId="0F328AB6" w:rsidR="009C1416" w:rsidRPr="00625E9B" w:rsidRDefault="009C1416" w:rsidP="003D5FFF">
      <w:pPr>
        <w:spacing w:after="240"/>
        <w:ind w:left="1368"/>
        <w:rPr>
          <w:rFonts w:cs="Times New Roman"/>
          <w:szCs w:val="26"/>
        </w:rPr>
      </w:pPr>
      <w:r w:rsidRPr="00625E9B">
        <w:rPr>
          <w:rFonts w:cs="Times New Roman"/>
          <w:szCs w:val="26"/>
        </w:rPr>
        <w:t>All claims of confidentiality related to the implementation and enforcement of this General Order must be based on the provisions of this subsection.</w:t>
      </w:r>
    </w:p>
    <w:p w14:paraId="7E8BC6D6" w14:textId="73408488" w:rsidR="005B694A" w:rsidRPr="00625E9B" w:rsidRDefault="00F75188" w:rsidP="005B694A">
      <w:pPr>
        <w:pStyle w:val="Heading3"/>
        <w:spacing w:after="0"/>
        <w:rPr>
          <w:rFonts w:cs="Times New Roman"/>
        </w:rPr>
      </w:pPr>
      <w:bookmarkStart w:id="169" w:name="_Toc160806181"/>
      <w:r w:rsidRPr="00625E9B">
        <w:rPr>
          <w:rFonts w:cs="Times New Roman"/>
          <w:caps w:val="0"/>
        </w:rPr>
        <w:t>BURDEN OF ESTABLISHING PRIVILEGE</w:t>
      </w:r>
      <w:bookmarkEnd w:id="169"/>
    </w:p>
    <w:p w14:paraId="326B3A81" w14:textId="484692C7" w:rsidR="009C1416" w:rsidRPr="00625E9B" w:rsidRDefault="009C1416" w:rsidP="003D5FFF">
      <w:pPr>
        <w:ind w:left="2376"/>
        <w:rPr>
          <w:rFonts w:cs="Times New Roman"/>
          <w:szCs w:val="26"/>
        </w:rPr>
      </w:pPr>
      <w:r w:rsidRPr="00625E9B">
        <w:rPr>
          <w:rFonts w:cs="Times New Roman"/>
          <w:szCs w:val="26"/>
        </w:rPr>
        <w:t>A GA or ESS Owner has the burden of establishing any privilege that it claims regarding requested documents or information. A GA or ESS Owner has the right to claim an absolute statutory privilege, such as the attorney-client privilege, for information requested. If such a privilege applies, the GA or ESS is not required to provide such information to the Commission. However, the GA or ESS Owner must specify the statutory privilege applicable to particular information. A GA or ESS Owner may also assert a claim of privilege for documents or information provided to the Commission on a confidential basis, such as the trade secret privilege. In such cases, the GA or ESS Owner must assert the specific privilege(s) it believes the GA or ESS Owner and/or the Commission holds and why the document, or portion of document, should be withheld from public disclosure.</w:t>
      </w:r>
    </w:p>
    <w:p w14:paraId="4F0988BB" w14:textId="04B7DF94" w:rsidR="005B694A" w:rsidRPr="00625E9B" w:rsidRDefault="00F75188" w:rsidP="005B694A">
      <w:pPr>
        <w:pStyle w:val="Heading3"/>
        <w:spacing w:after="0"/>
        <w:rPr>
          <w:rFonts w:cs="Times New Roman"/>
        </w:rPr>
      </w:pPr>
      <w:bookmarkStart w:id="170" w:name="_Toc160806182"/>
      <w:r w:rsidRPr="00625E9B">
        <w:rPr>
          <w:rFonts w:cs="Times New Roman"/>
          <w:caps w:val="0"/>
        </w:rPr>
        <w:t>CONFIDENTIALITY CLAIMS REQUIRING BALANCING OF INTERESTS</w:t>
      </w:r>
      <w:bookmarkEnd w:id="170"/>
    </w:p>
    <w:p w14:paraId="436702C9" w14:textId="50DAD1F7" w:rsidR="009C1416" w:rsidRPr="00625E9B" w:rsidRDefault="009C1416" w:rsidP="003D5FFF">
      <w:pPr>
        <w:ind w:left="2376"/>
        <w:rPr>
          <w:rFonts w:cs="Times New Roman"/>
          <w:szCs w:val="26"/>
        </w:rPr>
      </w:pPr>
      <w:r w:rsidRPr="00625E9B">
        <w:rPr>
          <w:rFonts w:cs="Times New Roman"/>
          <w:szCs w:val="26"/>
        </w:rPr>
        <w:t>If a confidentiality request is based on a privilege or exemption requiring a balancing of interests for and against disclosure, rather than on a statutory prohibition against disclosure or a privilege held by the G</w:t>
      </w:r>
      <w:r w:rsidR="00053724" w:rsidRPr="00625E9B">
        <w:rPr>
          <w:rFonts w:cs="Times New Roman"/>
          <w:szCs w:val="26"/>
        </w:rPr>
        <w:t>A</w:t>
      </w:r>
      <w:r w:rsidRPr="00625E9B">
        <w:rPr>
          <w:rFonts w:cs="Times New Roman"/>
          <w:szCs w:val="26"/>
        </w:rPr>
        <w:t xml:space="preserve"> or ESS Owner, the G</w:t>
      </w:r>
      <w:r w:rsidR="00053724" w:rsidRPr="00625E9B">
        <w:rPr>
          <w:rFonts w:cs="Times New Roman"/>
          <w:szCs w:val="26"/>
        </w:rPr>
        <w:t>A</w:t>
      </w:r>
      <w:r w:rsidRPr="00625E9B">
        <w:rPr>
          <w:rFonts w:cs="Times New Roman"/>
          <w:szCs w:val="26"/>
        </w:rPr>
        <w:t xml:space="preserve"> or ESS Owner must demonstrate why the public interest in an open process is clearly outweighed by the need to keep the material confidential. A</w:t>
      </w:r>
      <w:r w:rsidR="00053724" w:rsidRPr="00625E9B">
        <w:rPr>
          <w:rFonts w:cs="Times New Roman"/>
          <w:szCs w:val="26"/>
        </w:rPr>
        <w:t xml:space="preserve"> GA</w:t>
      </w:r>
      <w:r w:rsidRPr="00625E9B">
        <w:rPr>
          <w:rFonts w:cs="Times New Roman"/>
          <w:szCs w:val="26"/>
        </w:rPr>
        <w:t xml:space="preserve"> or ESS Owner which is a public utility should not cite Pub</w:t>
      </w:r>
      <w:r w:rsidR="00E11C52" w:rsidRPr="00625E9B">
        <w:rPr>
          <w:rFonts w:cs="Times New Roman"/>
          <w:szCs w:val="26"/>
        </w:rPr>
        <w:t>.</w:t>
      </w:r>
      <w:r w:rsidRPr="00625E9B">
        <w:rPr>
          <w:rFonts w:cs="Times New Roman"/>
          <w:szCs w:val="26"/>
        </w:rPr>
        <w:t xml:space="preserve"> Util</w:t>
      </w:r>
      <w:r w:rsidR="00E11C52" w:rsidRPr="00625E9B">
        <w:rPr>
          <w:rFonts w:cs="Times New Roman"/>
          <w:szCs w:val="26"/>
        </w:rPr>
        <w:t>.</w:t>
      </w:r>
      <w:r w:rsidRPr="00625E9B">
        <w:rPr>
          <w:rFonts w:cs="Times New Roman"/>
          <w:szCs w:val="26"/>
        </w:rPr>
        <w:t xml:space="preserve"> Code §</w:t>
      </w:r>
      <w:r w:rsidR="00E11C52" w:rsidRPr="00625E9B">
        <w:rPr>
          <w:rFonts w:cs="Times New Roman"/>
          <w:szCs w:val="26"/>
        </w:rPr>
        <w:t> </w:t>
      </w:r>
      <w:r w:rsidRPr="00625E9B">
        <w:rPr>
          <w:rFonts w:cs="Times New Roman"/>
          <w:szCs w:val="26"/>
        </w:rPr>
        <w:t>583 as a sole basis for the Commission's nondisclosure of information since, as noted in D.91</w:t>
      </w:r>
      <w:r w:rsidR="00E11C52" w:rsidRPr="00625E9B">
        <w:rPr>
          <w:rFonts w:cs="Times New Roman"/>
          <w:szCs w:val="26"/>
        </w:rPr>
        <w:noBreakHyphen/>
      </w:r>
      <w:r w:rsidRPr="00625E9B">
        <w:rPr>
          <w:rFonts w:cs="Times New Roman"/>
          <w:szCs w:val="26"/>
        </w:rPr>
        <w:t>12</w:t>
      </w:r>
      <w:r w:rsidR="00E11C52" w:rsidRPr="00625E9B">
        <w:rPr>
          <w:rFonts w:cs="Times New Roman"/>
          <w:szCs w:val="26"/>
        </w:rPr>
        <w:noBreakHyphen/>
      </w:r>
      <w:r w:rsidRPr="00625E9B">
        <w:rPr>
          <w:rFonts w:cs="Times New Roman"/>
          <w:szCs w:val="26"/>
        </w:rPr>
        <w:t>019, §</w:t>
      </w:r>
      <w:r w:rsidR="00E11C52" w:rsidRPr="00625E9B">
        <w:rPr>
          <w:rFonts w:cs="Times New Roman"/>
          <w:szCs w:val="26"/>
        </w:rPr>
        <w:t> </w:t>
      </w:r>
      <w:r w:rsidRPr="00625E9B">
        <w:rPr>
          <w:rFonts w:cs="Times New Roman"/>
          <w:szCs w:val="26"/>
        </w:rPr>
        <w:t>583 does not create for a utility any privilege that may be asserted against the Commission's disclosure of information or designate any specific types of documents as confidential.</w:t>
      </w:r>
    </w:p>
    <w:p w14:paraId="7B9CD301" w14:textId="7AB2BE79" w:rsidR="00E11C52" w:rsidRPr="00625E9B" w:rsidRDefault="00F75188" w:rsidP="00E11C52">
      <w:pPr>
        <w:pStyle w:val="Heading3"/>
        <w:spacing w:after="0"/>
        <w:rPr>
          <w:rFonts w:cs="Times New Roman"/>
        </w:rPr>
      </w:pPr>
      <w:bookmarkStart w:id="171" w:name="_Toc160806183"/>
      <w:r w:rsidRPr="00625E9B">
        <w:rPr>
          <w:rFonts w:cs="Times New Roman"/>
          <w:caps w:val="0"/>
        </w:rPr>
        <w:t>REQUIREMENTS</w:t>
      </w:r>
      <w:bookmarkEnd w:id="171"/>
    </w:p>
    <w:p w14:paraId="519B2C18" w14:textId="546BD52E" w:rsidR="009C1416" w:rsidRPr="00625E9B" w:rsidRDefault="009C1416" w:rsidP="003D5FFF">
      <w:pPr>
        <w:spacing w:after="240"/>
        <w:ind w:left="2376"/>
        <w:rPr>
          <w:rFonts w:cs="Times New Roman"/>
          <w:szCs w:val="26"/>
        </w:rPr>
      </w:pPr>
      <w:r w:rsidRPr="00625E9B">
        <w:rPr>
          <w:rFonts w:cs="Times New Roman"/>
          <w:szCs w:val="26"/>
        </w:rPr>
        <w:t>A GA or ESS Owner desiring confidential treatment of information provided to the Commission shall at a minimum:</w:t>
      </w:r>
    </w:p>
    <w:p w14:paraId="19296252" w14:textId="77777777" w:rsidR="006473FC" w:rsidRDefault="009C1416">
      <w:pPr>
        <w:pStyle w:val="ListParagraph"/>
        <w:numPr>
          <w:ilvl w:val="0"/>
          <w:numId w:val="53"/>
        </w:numPr>
        <w:ind w:left="3528" w:hanging="1152"/>
        <w:contextualSpacing w:val="0"/>
        <w:rPr>
          <w:rFonts w:cs="Times New Roman"/>
          <w:szCs w:val="26"/>
        </w:rPr>
      </w:pPr>
      <w:r w:rsidRPr="006473FC">
        <w:rPr>
          <w:rFonts w:cs="Times New Roman"/>
          <w:szCs w:val="26"/>
        </w:rPr>
        <w:lastRenderedPageBreak/>
        <w:t>Specifically indicate the information that the GA or ESS Owner wishes to be kept confidential, clearly marking each page, or portion of a page, for which confidential treatment is requested.</w:t>
      </w:r>
    </w:p>
    <w:p w14:paraId="3755B100" w14:textId="77777777" w:rsidR="006473FC" w:rsidRDefault="009C1416">
      <w:pPr>
        <w:pStyle w:val="ListParagraph"/>
        <w:numPr>
          <w:ilvl w:val="0"/>
          <w:numId w:val="53"/>
        </w:numPr>
        <w:ind w:left="3528" w:hanging="1152"/>
        <w:contextualSpacing w:val="0"/>
        <w:rPr>
          <w:rFonts w:cs="Times New Roman"/>
          <w:szCs w:val="26"/>
        </w:rPr>
      </w:pPr>
      <w:r w:rsidRPr="006473FC">
        <w:rPr>
          <w:rFonts w:cs="Times New Roman"/>
          <w:szCs w:val="26"/>
        </w:rPr>
        <w:t>Identify the length of time the GA or ESS Owner believes the information should be kept confidential and provide a detailed justification for the proposed length of time. The business sensitivity of information generally declines over time and the balancing of interests for and against disclosure may change accordingly.</w:t>
      </w:r>
    </w:p>
    <w:p w14:paraId="6CE9EA67" w14:textId="77777777" w:rsidR="006473FC" w:rsidRDefault="009C1416">
      <w:pPr>
        <w:pStyle w:val="ListParagraph"/>
        <w:numPr>
          <w:ilvl w:val="0"/>
          <w:numId w:val="53"/>
        </w:numPr>
        <w:ind w:left="3528" w:hanging="1152"/>
        <w:contextualSpacing w:val="0"/>
        <w:rPr>
          <w:rFonts w:cs="Times New Roman"/>
          <w:szCs w:val="26"/>
        </w:rPr>
      </w:pPr>
      <w:r w:rsidRPr="006473FC">
        <w:rPr>
          <w:rFonts w:cs="Times New Roman"/>
          <w:szCs w:val="26"/>
        </w:rPr>
        <w:t>Identify any specific provision of state or federal law the GA or ESS Owner believes prohibits disclosure of the information for which it seeks confidential treatment and explain in detail the applicability of the law to that information.</w:t>
      </w:r>
    </w:p>
    <w:p w14:paraId="4F295AB1" w14:textId="77777777" w:rsidR="00461EF7" w:rsidRDefault="009C1416">
      <w:pPr>
        <w:pStyle w:val="ListParagraph"/>
        <w:numPr>
          <w:ilvl w:val="0"/>
          <w:numId w:val="53"/>
        </w:numPr>
        <w:ind w:left="3528" w:hanging="1152"/>
        <w:contextualSpacing w:val="0"/>
        <w:rPr>
          <w:rFonts w:cs="Times New Roman"/>
          <w:szCs w:val="26"/>
        </w:rPr>
      </w:pPr>
      <w:r w:rsidRPr="006473FC">
        <w:rPr>
          <w:rFonts w:cs="Times New Roman"/>
          <w:szCs w:val="26"/>
        </w:rPr>
        <w:t>Identify any specific privilege the GA or ESS Owner believes it holds and may assert to prevent disclosure of information and explain in detail the applicability of that law to the information for which confidential treatment is requested. For example, if a GA or ESS Owner asserts that information is subject to a trade secret privilege (Evidence Code §</w:t>
      </w:r>
      <w:r w:rsidR="00E753F2" w:rsidRPr="006473FC">
        <w:rPr>
          <w:rFonts w:cs="Times New Roman"/>
          <w:szCs w:val="26"/>
        </w:rPr>
        <w:t> </w:t>
      </w:r>
      <w:r w:rsidRPr="006473FC">
        <w:rPr>
          <w:rFonts w:cs="Times New Roman"/>
          <w:szCs w:val="26"/>
        </w:rPr>
        <w:t xml:space="preserve">1060 </w:t>
      </w:r>
      <w:r w:rsidRPr="006473FC">
        <w:rPr>
          <w:rFonts w:cs="Times New Roman"/>
          <w:i/>
          <w:iCs/>
          <w:szCs w:val="26"/>
        </w:rPr>
        <w:t>et seq.</w:t>
      </w:r>
      <w:r w:rsidRPr="006473FC">
        <w:rPr>
          <w:rFonts w:cs="Times New Roman"/>
          <w:szCs w:val="26"/>
        </w:rPr>
        <w:t>, the GA or ESS Owner must explain how the information fits the definition of a trade secret (</w:t>
      </w:r>
      <w:r w:rsidRPr="006473FC">
        <w:rPr>
          <w:rFonts w:cs="Times New Roman"/>
          <w:i/>
          <w:iCs/>
          <w:szCs w:val="26"/>
        </w:rPr>
        <w:t>e.g.,</w:t>
      </w:r>
      <w:r w:rsidRPr="006473FC">
        <w:rPr>
          <w:rFonts w:cs="Times New Roman"/>
          <w:szCs w:val="26"/>
        </w:rPr>
        <w:t xml:space="preserve"> how the information provides the holder with economic value by virtue of its not being generally known to the public and what steps the GA or ESS Owner has taken to maintain the secrecy of the information.</w:t>
      </w:r>
    </w:p>
    <w:p w14:paraId="547E5B0E" w14:textId="77777777" w:rsidR="00461EF7" w:rsidRDefault="009C1416">
      <w:pPr>
        <w:pStyle w:val="ListParagraph"/>
        <w:numPr>
          <w:ilvl w:val="0"/>
          <w:numId w:val="53"/>
        </w:numPr>
        <w:ind w:left="3528" w:hanging="1152"/>
        <w:contextualSpacing w:val="0"/>
        <w:rPr>
          <w:rFonts w:cs="Times New Roman"/>
          <w:szCs w:val="26"/>
        </w:rPr>
      </w:pPr>
      <w:r w:rsidRPr="00461EF7">
        <w:rPr>
          <w:rFonts w:cs="Times New Roman"/>
          <w:szCs w:val="26"/>
        </w:rPr>
        <w:t>Identify any specific privilege the G</w:t>
      </w:r>
      <w:r w:rsidR="00053724" w:rsidRPr="00461EF7">
        <w:rPr>
          <w:rFonts w:cs="Times New Roman"/>
          <w:szCs w:val="26"/>
        </w:rPr>
        <w:t>A</w:t>
      </w:r>
      <w:r w:rsidRPr="00461EF7">
        <w:rPr>
          <w:rFonts w:cs="Times New Roman"/>
          <w:szCs w:val="26"/>
        </w:rPr>
        <w:t xml:space="preserve"> or ESS Owner believes the Commission holds and may assert to</w:t>
      </w:r>
      <w:r w:rsidR="00053724" w:rsidRPr="00461EF7">
        <w:rPr>
          <w:rFonts w:cs="Times New Roman"/>
          <w:szCs w:val="26"/>
        </w:rPr>
        <w:t xml:space="preserve"> </w:t>
      </w:r>
      <w:r w:rsidRPr="00461EF7">
        <w:rPr>
          <w:rFonts w:cs="Times New Roman"/>
          <w:szCs w:val="26"/>
        </w:rPr>
        <w:t>prevent</w:t>
      </w:r>
      <w:r w:rsidR="00E753F2" w:rsidRPr="00461EF7">
        <w:rPr>
          <w:rFonts w:cs="Times New Roman"/>
          <w:szCs w:val="26"/>
        </w:rPr>
        <w:t xml:space="preserve"> </w:t>
      </w:r>
      <w:r w:rsidRPr="00461EF7">
        <w:rPr>
          <w:rFonts w:cs="Times New Roman"/>
          <w:szCs w:val="26"/>
        </w:rPr>
        <w:t>disclosure of information and explain in detail the applicability of that privilege to the information for which confidential treatment is requested. For example, if the privilege is one that involves a balancing of public interests for and against disclosure, such as the official information privilege in Evidence Code §</w:t>
      </w:r>
      <w:r w:rsidR="00E753F2" w:rsidRPr="00461EF7">
        <w:rPr>
          <w:rFonts w:cs="Times New Roman"/>
          <w:szCs w:val="26"/>
        </w:rPr>
        <w:t> </w:t>
      </w:r>
      <w:r w:rsidRPr="00461EF7">
        <w:rPr>
          <w:rFonts w:cs="Times New Roman"/>
          <w:szCs w:val="26"/>
        </w:rPr>
        <w:t>1040(b)(2), the G</w:t>
      </w:r>
      <w:r w:rsidR="00053724" w:rsidRPr="00461EF7">
        <w:rPr>
          <w:rFonts w:cs="Times New Roman"/>
          <w:szCs w:val="26"/>
        </w:rPr>
        <w:t>A</w:t>
      </w:r>
      <w:r w:rsidRPr="00461EF7">
        <w:rPr>
          <w:rFonts w:cs="Times New Roman"/>
          <w:szCs w:val="26"/>
        </w:rPr>
        <w:t xml:space="preserve"> or ESS Owner must demonstrate that the information at issue falls within the definition of official information and the Commission's disclosure </w:t>
      </w:r>
      <w:r w:rsidRPr="00461EF7">
        <w:rPr>
          <w:rFonts w:cs="Times New Roman"/>
          <w:szCs w:val="26"/>
        </w:rPr>
        <w:lastRenderedPageBreak/>
        <w:t>of the information is against the public interest because there is a necessity for preserving the confidentiality of the information that outweighs the necessity for disclosure in the interest of justice.</w:t>
      </w:r>
    </w:p>
    <w:p w14:paraId="6B32A5A0" w14:textId="77777777" w:rsidR="00461EF7" w:rsidRDefault="009C1416">
      <w:pPr>
        <w:pStyle w:val="ListParagraph"/>
        <w:numPr>
          <w:ilvl w:val="0"/>
          <w:numId w:val="53"/>
        </w:numPr>
        <w:ind w:left="3528" w:hanging="1152"/>
        <w:contextualSpacing w:val="0"/>
        <w:rPr>
          <w:rFonts w:cs="Times New Roman"/>
          <w:szCs w:val="26"/>
        </w:rPr>
      </w:pPr>
      <w:r w:rsidRPr="00461EF7">
        <w:rPr>
          <w:rFonts w:cs="Times New Roman"/>
          <w:szCs w:val="26"/>
        </w:rPr>
        <w:t>State whether the GA or ESS Owner would object if the information were disclosed in an aggregated format.</w:t>
      </w:r>
    </w:p>
    <w:p w14:paraId="22334FFD" w14:textId="49F23045" w:rsidR="009C1416" w:rsidRPr="00461EF7" w:rsidRDefault="009C1416">
      <w:pPr>
        <w:pStyle w:val="ListParagraph"/>
        <w:numPr>
          <w:ilvl w:val="0"/>
          <w:numId w:val="53"/>
        </w:numPr>
        <w:spacing w:after="240"/>
        <w:ind w:left="3528" w:hanging="1152"/>
        <w:contextualSpacing w:val="0"/>
        <w:rPr>
          <w:rFonts w:cs="Times New Roman"/>
          <w:szCs w:val="26"/>
        </w:rPr>
      </w:pPr>
      <w:r w:rsidRPr="00461EF7">
        <w:rPr>
          <w:rFonts w:cs="Times New Roman"/>
          <w:szCs w:val="26"/>
        </w:rPr>
        <w:t>State whether and how the GA or ESS Owner keeps the information confidential and whether the information has ever been disclosed to a person other than an employee of the GA or ESS Owner.</w:t>
      </w:r>
    </w:p>
    <w:p w14:paraId="03AA17A9" w14:textId="513B0D08" w:rsidR="00E753F2" w:rsidRPr="00625E9B" w:rsidRDefault="00F75188" w:rsidP="00E753F2">
      <w:pPr>
        <w:pStyle w:val="Heading3"/>
        <w:spacing w:after="0"/>
        <w:rPr>
          <w:rFonts w:cs="Times New Roman"/>
        </w:rPr>
      </w:pPr>
      <w:bookmarkStart w:id="172" w:name="_Toc160806184"/>
      <w:r w:rsidRPr="00625E9B">
        <w:rPr>
          <w:rFonts w:cs="Times New Roman"/>
          <w:caps w:val="0"/>
        </w:rPr>
        <w:t>DURATION OF CONFIDENTIALITY CLAIMS</w:t>
      </w:r>
      <w:bookmarkEnd w:id="172"/>
    </w:p>
    <w:p w14:paraId="3011CD7A" w14:textId="16CE3EAE" w:rsidR="009C1416" w:rsidRPr="00625E9B" w:rsidRDefault="009C1416" w:rsidP="003D5FFF">
      <w:pPr>
        <w:spacing w:after="240"/>
        <w:ind w:left="2376"/>
        <w:rPr>
          <w:rFonts w:cs="Times New Roman"/>
          <w:szCs w:val="26"/>
        </w:rPr>
      </w:pPr>
      <w:r w:rsidRPr="00625E9B">
        <w:rPr>
          <w:rFonts w:cs="Times New Roman"/>
          <w:szCs w:val="26"/>
        </w:rPr>
        <w:t>A confidentiality claim, whether or not specifically acted upon by the Commission, expires on the earliest of the following dates: (a)</w:t>
      </w:r>
      <w:r w:rsidR="00E753F2" w:rsidRPr="00625E9B">
        <w:rPr>
          <w:rFonts w:cs="Times New Roman"/>
          <w:szCs w:val="26"/>
        </w:rPr>
        <w:t> </w:t>
      </w:r>
      <w:r w:rsidRPr="00625E9B">
        <w:rPr>
          <w:rFonts w:cs="Times New Roman"/>
          <w:szCs w:val="26"/>
        </w:rPr>
        <w:t xml:space="preserve">at the end of the period specified by the GA or ESS Owner pursuant to </w:t>
      </w:r>
      <w:r w:rsidR="00E753F2" w:rsidRPr="00625E9B">
        <w:rPr>
          <w:rFonts w:cs="Times New Roman"/>
          <w:szCs w:val="26"/>
        </w:rPr>
        <w:t>S</w:t>
      </w:r>
      <w:r w:rsidRPr="00625E9B">
        <w:rPr>
          <w:rFonts w:cs="Times New Roman"/>
          <w:szCs w:val="26"/>
        </w:rPr>
        <w:t>ubsection 14.4.3.2; (b) at the end of a period specified in a specific Commission ruling or decision; or (c)</w:t>
      </w:r>
      <w:r w:rsidR="00E753F2" w:rsidRPr="00625E9B">
        <w:rPr>
          <w:rFonts w:cs="Times New Roman"/>
          <w:szCs w:val="26"/>
        </w:rPr>
        <w:t> </w:t>
      </w:r>
      <w:r w:rsidRPr="00625E9B">
        <w:rPr>
          <w:rFonts w:cs="Times New Roman"/>
          <w:szCs w:val="26"/>
        </w:rPr>
        <w:t>two years after the claim was first asserted before the Commission. To reassert the confidentiality claim, the G</w:t>
      </w:r>
      <w:r w:rsidR="007B5F8E" w:rsidRPr="00625E9B">
        <w:rPr>
          <w:rFonts w:cs="Times New Roman"/>
          <w:szCs w:val="26"/>
        </w:rPr>
        <w:t>A</w:t>
      </w:r>
      <w:r w:rsidRPr="00625E9B">
        <w:rPr>
          <w:rFonts w:cs="Times New Roman"/>
          <w:szCs w:val="26"/>
        </w:rPr>
        <w:t xml:space="preserve"> or ESS Owner must again satisfy the requirements of this </w:t>
      </w:r>
      <w:r w:rsidR="00E753F2" w:rsidRPr="00625E9B">
        <w:rPr>
          <w:rFonts w:cs="Times New Roman"/>
          <w:szCs w:val="26"/>
        </w:rPr>
        <w:t>S</w:t>
      </w:r>
      <w:r w:rsidRPr="00625E9B">
        <w:rPr>
          <w:rFonts w:cs="Times New Roman"/>
          <w:szCs w:val="26"/>
        </w:rPr>
        <w:t>ubsection</w:t>
      </w:r>
      <w:r w:rsidR="00E753F2" w:rsidRPr="00625E9B">
        <w:rPr>
          <w:rFonts w:cs="Times New Roman"/>
          <w:szCs w:val="26"/>
        </w:rPr>
        <w:t> </w:t>
      </w:r>
      <w:r w:rsidRPr="00625E9B">
        <w:rPr>
          <w:rFonts w:cs="Times New Roman"/>
          <w:szCs w:val="26"/>
        </w:rPr>
        <w:t>14.4 before the end of the confidentiality period. Staff may disclose information provided under a claim of confidentiality if the Commission has already authorized disclosure of that class of information.</w:t>
      </w:r>
    </w:p>
    <w:p w14:paraId="397820BA" w14:textId="32BAFDBE" w:rsidR="00E753F2" w:rsidRPr="00625E9B" w:rsidRDefault="00F75188" w:rsidP="00E753F2">
      <w:pPr>
        <w:pStyle w:val="Heading2"/>
        <w:spacing w:after="0"/>
        <w:rPr>
          <w:rFonts w:cs="Times New Roman"/>
        </w:rPr>
      </w:pPr>
      <w:bookmarkStart w:id="173" w:name="_Toc160806185"/>
      <w:bookmarkStart w:id="174" w:name="_Toc167452116"/>
      <w:r w:rsidRPr="00625E9B">
        <w:rPr>
          <w:rFonts w:cs="Times New Roman"/>
          <w:caps w:val="0"/>
        </w:rPr>
        <w:t>DISCLOSURE TO OTHER AGENCIES</w:t>
      </w:r>
      <w:bookmarkEnd w:id="173"/>
      <w:bookmarkEnd w:id="174"/>
    </w:p>
    <w:p w14:paraId="523006D0" w14:textId="7FB50756" w:rsidR="009C1416" w:rsidRPr="00625E9B" w:rsidRDefault="009C1416" w:rsidP="003D5FFF">
      <w:pPr>
        <w:ind w:left="1368"/>
        <w:rPr>
          <w:rFonts w:cs="Times New Roman"/>
          <w:szCs w:val="26"/>
        </w:rPr>
      </w:pPr>
      <w:r w:rsidRPr="00625E9B">
        <w:rPr>
          <w:rFonts w:cs="Times New Roman"/>
          <w:szCs w:val="26"/>
        </w:rPr>
        <w:t xml:space="preserve">If the Commission provides any information to another governmental agency (whether in response to a request, subpoena, or on the Commission’s own initiative), the Commission will ensure that the information is accompanied with a copy of any confidentiality claim that has been submitted pursuant to </w:t>
      </w:r>
      <w:r w:rsidR="00E753F2" w:rsidRPr="00625E9B">
        <w:rPr>
          <w:rFonts w:cs="Times New Roman"/>
          <w:szCs w:val="26"/>
        </w:rPr>
        <w:t>S</w:t>
      </w:r>
      <w:r w:rsidRPr="00625E9B">
        <w:rPr>
          <w:rFonts w:cs="Times New Roman"/>
          <w:szCs w:val="26"/>
        </w:rPr>
        <w:t>ubsection</w:t>
      </w:r>
      <w:r w:rsidR="00E753F2" w:rsidRPr="00625E9B">
        <w:rPr>
          <w:rFonts w:cs="Times New Roman"/>
          <w:szCs w:val="26"/>
        </w:rPr>
        <w:t> </w:t>
      </w:r>
      <w:r w:rsidRPr="00625E9B">
        <w:rPr>
          <w:rFonts w:cs="Times New Roman"/>
          <w:szCs w:val="26"/>
        </w:rPr>
        <w:t>14.4 of this General Order. Where appropriate, the Commission may enter into a confidentiality agreement with the other governmental agency. When the Commission obtains information indicating a possible violation of any federal, state, or local law, the Commission may provide that information to the appropriate governmental agency. Even though a claim of confidentiality has been made, the claim of confidentiality will not prevent the Commission from providing that information to the appropriate governmental agency.</w:t>
      </w:r>
    </w:p>
    <w:p w14:paraId="7BF20F38" w14:textId="3C5E8858" w:rsidR="00E753F2" w:rsidRPr="00625E9B" w:rsidRDefault="00F75188" w:rsidP="00E753F2">
      <w:pPr>
        <w:pStyle w:val="Heading2"/>
        <w:spacing w:after="0"/>
        <w:rPr>
          <w:rFonts w:cs="Times New Roman"/>
        </w:rPr>
      </w:pPr>
      <w:bookmarkStart w:id="175" w:name="_Toc160806186"/>
      <w:bookmarkStart w:id="176" w:name="_Toc167452117"/>
      <w:r w:rsidRPr="00625E9B">
        <w:rPr>
          <w:rFonts w:cs="Times New Roman"/>
          <w:caps w:val="0"/>
        </w:rPr>
        <w:t>COMPLIANCE WITH OTHER LAWS</w:t>
      </w:r>
      <w:bookmarkEnd w:id="175"/>
      <w:bookmarkEnd w:id="176"/>
    </w:p>
    <w:p w14:paraId="7C170443" w14:textId="76328134" w:rsidR="009C1416" w:rsidRPr="00625E9B" w:rsidRDefault="009C1416" w:rsidP="003D5FFF">
      <w:pPr>
        <w:ind w:left="1368"/>
        <w:rPr>
          <w:rFonts w:cs="Times New Roman"/>
          <w:szCs w:val="26"/>
        </w:rPr>
      </w:pPr>
      <w:r w:rsidRPr="00625E9B">
        <w:rPr>
          <w:rFonts w:cs="Times New Roman"/>
          <w:szCs w:val="26"/>
        </w:rPr>
        <w:t>Pursuant to California Pub</w:t>
      </w:r>
      <w:r w:rsidR="00E753F2" w:rsidRPr="00625E9B">
        <w:rPr>
          <w:rFonts w:cs="Times New Roman"/>
          <w:szCs w:val="26"/>
        </w:rPr>
        <w:t>.</w:t>
      </w:r>
      <w:r w:rsidRPr="00625E9B">
        <w:rPr>
          <w:rFonts w:cs="Times New Roman"/>
          <w:szCs w:val="26"/>
        </w:rPr>
        <w:t xml:space="preserve"> Util</w:t>
      </w:r>
      <w:r w:rsidR="00E753F2" w:rsidRPr="00625E9B">
        <w:rPr>
          <w:rFonts w:cs="Times New Roman"/>
          <w:szCs w:val="26"/>
        </w:rPr>
        <w:t>.</w:t>
      </w:r>
      <w:r w:rsidRPr="00625E9B">
        <w:rPr>
          <w:rFonts w:cs="Times New Roman"/>
          <w:szCs w:val="26"/>
        </w:rPr>
        <w:t xml:space="preserve"> Code §</w:t>
      </w:r>
      <w:r w:rsidR="00E753F2" w:rsidRPr="00625E9B">
        <w:rPr>
          <w:rFonts w:cs="Times New Roman"/>
          <w:szCs w:val="26"/>
        </w:rPr>
        <w:t> </w:t>
      </w:r>
      <w:r w:rsidRPr="00625E9B">
        <w:rPr>
          <w:rFonts w:cs="Times New Roman"/>
          <w:szCs w:val="26"/>
        </w:rPr>
        <w:t xml:space="preserve">761.3(d), enforcement of any Standard will not modify, delay, or abrogate any deadline, standard, rule or regulation that is adopted by a federal, state, or local agency for the </w:t>
      </w:r>
      <w:r w:rsidRPr="00625E9B">
        <w:rPr>
          <w:rFonts w:cs="Times New Roman"/>
          <w:szCs w:val="26"/>
        </w:rPr>
        <w:lastRenderedPageBreak/>
        <w:t>purposes of protecting public health or the environment including, but not limited to, any requirements imposed by the California State Air Resources Board, an air pollution control district, or an air quality management district pursuant to Division</w:t>
      </w:r>
      <w:r w:rsidR="00E753F2" w:rsidRPr="00625E9B">
        <w:rPr>
          <w:rFonts w:cs="Times New Roman"/>
          <w:szCs w:val="26"/>
        </w:rPr>
        <w:t> </w:t>
      </w:r>
      <w:r w:rsidRPr="00625E9B">
        <w:rPr>
          <w:rFonts w:cs="Times New Roman"/>
          <w:szCs w:val="26"/>
        </w:rPr>
        <w:t>26 (commencing with section 39000) of the California Health and Safety Code.</w:t>
      </w:r>
    </w:p>
    <w:p w14:paraId="394DD93D" w14:textId="75EECE07" w:rsidR="00E753F2" w:rsidRPr="00625E9B" w:rsidRDefault="00F75188" w:rsidP="00E753F2">
      <w:pPr>
        <w:pStyle w:val="Heading2"/>
        <w:spacing w:after="0"/>
        <w:rPr>
          <w:rFonts w:cs="Times New Roman"/>
        </w:rPr>
      </w:pPr>
      <w:bookmarkStart w:id="177" w:name="_Toc160806187"/>
      <w:bookmarkStart w:id="178" w:name="_Toc167452118"/>
      <w:r w:rsidRPr="00625E9B">
        <w:rPr>
          <w:rFonts w:cs="Times New Roman"/>
          <w:caps w:val="0"/>
        </w:rPr>
        <w:t>DURATION OF STANDARDS</w:t>
      </w:r>
      <w:bookmarkEnd w:id="177"/>
      <w:bookmarkEnd w:id="178"/>
    </w:p>
    <w:p w14:paraId="47587CEE" w14:textId="219E1F84" w:rsidR="009C1416" w:rsidRPr="00625E9B" w:rsidRDefault="009C1416" w:rsidP="003D5FFF">
      <w:pPr>
        <w:ind w:left="1368"/>
        <w:rPr>
          <w:rFonts w:cs="Times New Roman"/>
          <w:szCs w:val="26"/>
        </w:rPr>
      </w:pPr>
      <w:r w:rsidRPr="00625E9B">
        <w:rPr>
          <w:rFonts w:cs="Times New Roman"/>
          <w:szCs w:val="26"/>
        </w:rPr>
        <w:t>The Standards, as on file with the Commission will remain effective and enforceable by the Commission under this General Order. The Commission may amend the Standards in a rulemaking proceeding and enforce the Standards as amended, all in exercise of its responsibilities under the California Constitution, Pub</w:t>
      </w:r>
      <w:r w:rsidR="00E753F2" w:rsidRPr="00625E9B">
        <w:rPr>
          <w:rFonts w:cs="Times New Roman"/>
          <w:szCs w:val="26"/>
        </w:rPr>
        <w:t>. Util.</w:t>
      </w:r>
      <w:r w:rsidRPr="00625E9B">
        <w:rPr>
          <w:rFonts w:cs="Times New Roman"/>
          <w:szCs w:val="26"/>
        </w:rPr>
        <w:t xml:space="preserve"> Code, and this General Order.</w:t>
      </w:r>
    </w:p>
    <w:p w14:paraId="541621C6" w14:textId="1DAD0A9E" w:rsidR="00E753F2" w:rsidRPr="00625E9B" w:rsidRDefault="00F75188" w:rsidP="00D26D13">
      <w:pPr>
        <w:pStyle w:val="Heading2"/>
        <w:spacing w:after="0"/>
        <w:rPr>
          <w:rFonts w:cs="Times New Roman"/>
        </w:rPr>
      </w:pPr>
      <w:bookmarkStart w:id="179" w:name="_Toc160806188"/>
      <w:bookmarkStart w:id="180" w:name="_Toc167452119"/>
      <w:r w:rsidRPr="00625E9B">
        <w:rPr>
          <w:rFonts w:cs="Times New Roman"/>
          <w:caps w:val="0"/>
        </w:rPr>
        <w:t>EXTENSION OF TIME</w:t>
      </w:r>
      <w:bookmarkEnd w:id="179"/>
      <w:bookmarkEnd w:id="180"/>
    </w:p>
    <w:p w14:paraId="08DA683B" w14:textId="65B2B20E" w:rsidR="009C1416" w:rsidRPr="00625E9B" w:rsidRDefault="009C1416" w:rsidP="003D5FFF">
      <w:pPr>
        <w:ind w:left="1368"/>
        <w:rPr>
          <w:rFonts w:cs="Times New Roman"/>
          <w:szCs w:val="26"/>
        </w:rPr>
      </w:pPr>
      <w:r w:rsidRPr="00625E9B">
        <w:rPr>
          <w:rFonts w:cs="Times New Roman"/>
          <w:szCs w:val="26"/>
        </w:rPr>
        <w:t>For good cause shown, a GA or ESS Owner may request the extension of any deadline established in or pursuant to this General Order. The request must be in writing and submitted in advance of the deadline to the Executive Director or the Executive Director’s designee. Pursuant to the request, the Executive Director may grant one or more extensions, if the Executive Director determines that a good and sufficient reason exists for the extension. The extension will specifically indicate its duration.</w:t>
      </w:r>
    </w:p>
    <w:p w14:paraId="303FA1D8" w14:textId="65258C08" w:rsidR="00E753F2" w:rsidRPr="00625E9B" w:rsidRDefault="00F75188" w:rsidP="00D26D13">
      <w:pPr>
        <w:pStyle w:val="Heading2"/>
        <w:spacing w:after="0"/>
        <w:rPr>
          <w:rFonts w:cs="Times New Roman"/>
        </w:rPr>
      </w:pPr>
      <w:bookmarkStart w:id="181" w:name="_Toc160806189"/>
      <w:bookmarkStart w:id="182" w:name="_Toc167452120"/>
      <w:r w:rsidRPr="00625E9B">
        <w:rPr>
          <w:rFonts w:cs="Times New Roman"/>
          <w:caps w:val="0"/>
        </w:rPr>
        <w:t>GUIDANCE</w:t>
      </w:r>
      <w:bookmarkEnd w:id="181"/>
      <w:bookmarkEnd w:id="182"/>
    </w:p>
    <w:p w14:paraId="6D32F84A" w14:textId="2A5CA282" w:rsidR="009C1416" w:rsidRPr="00625E9B" w:rsidRDefault="009C1416" w:rsidP="003D5FFF">
      <w:pPr>
        <w:ind w:left="1368"/>
        <w:rPr>
          <w:rFonts w:cs="Times New Roman"/>
          <w:szCs w:val="26"/>
        </w:rPr>
      </w:pPr>
      <w:r w:rsidRPr="00625E9B">
        <w:rPr>
          <w:rFonts w:cs="Times New Roman"/>
          <w:szCs w:val="26"/>
        </w:rPr>
        <w:t>The Executive Director may promulgate forms, instructions, advisories, and other guidance to G</w:t>
      </w:r>
      <w:r w:rsidR="007B5F8E" w:rsidRPr="00625E9B">
        <w:rPr>
          <w:rFonts w:cs="Times New Roman"/>
          <w:szCs w:val="26"/>
        </w:rPr>
        <w:t>A</w:t>
      </w:r>
      <w:r w:rsidRPr="00625E9B">
        <w:rPr>
          <w:rFonts w:cs="Times New Roman"/>
          <w:szCs w:val="26"/>
        </w:rPr>
        <w:t xml:space="preserve"> and ESS Owners aiding them in achieving compliance with this General Order.</w:t>
      </w:r>
    </w:p>
    <w:p w14:paraId="75014F8A" w14:textId="1D7806D3" w:rsidR="00E753F2" w:rsidRPr="00625E9B" w:rsidRDefault="00F75188" w:rsidP="00D26D13">
      <w:pPr>
        <w:pStyle w:val="Heading2"/>
        <w:spacing w:after="0"/>
        <w:rPr>
          <w:rFonts w:cs="Times New Roman"/>
        </w:rPr>
      </w:pPr>
      <w:bookmarkStart w:id="183" w:name="_Toc160806190"/>
      <w:bookmarkStart w:id="184" w:name="_Toc167452121"/>
      <w:r w:rsidRPr="00625E9B">
        <w:rPr>
          <w:rFonts w:cs="Times New Roman"/>
          <w:caps w:val="0"/>
        </w:rPr>
        <w:t>SEVERABILITY</w:t>
      </w:r>
      <w:bookmarkEnd w:id="183"/>
      <w:bookmarkEnd w:id="184"/>
    </w:p>
    <w:p w14:paraId="6BE1561D" w14:textId="46D1ADB2" w:rsidR="009C1416" w:rsidRPr="00625E9B" w:rsidRDefault="009C1416" w:rsidP="003D5FFF">
      <w:pPr>
        <w:ind w:left="1368"/>
        <w:rPr>
          <w:rFonts w:cs="Times New Roman"/>
          <w:szCs w:val="26"/>
        </w:rPr>
      </w:pPr>
      <w:r w:rsidRPr="00625E9B">
        <w:rPr>
          <w:rFonts w:cs="Times New Roman"/>
          <w:szCs w:val="26"/>
        </w:rPr>
        <w:t>If a court of competent jurisdiction determines that any provision of this General Order is void or unenforceable, the Commission will continue to enforce the remainder of the General Order without reference to the void or unenforceable provision.</w:t>
      </w:r>
    </w:p>
    <w:p w14:paraId="13C3601F" w14:textId="4CDC0BCA" w:rsidR="00E753F2" w:rsidRPr="00625E9B" w:rsidRDefault="00F75188" w:rsidP="00D26D13">
      <w:pPr>
        <w:pStyle w:val="Heading2"/>
        <w:spacing w:after="0"/>
        <w:rPr>
          <w:rFonts w:cs="Times New Roman"/>
        </w:rPr>
      </w:pPr>
      <w:bookmarkStart w:id="185" w:name="_Toc160806191"/>
      <w:bookmarkStart w:id="186" w:name="_Toc167452122"/>
      <w:r w:rsidRPr="00625E9B">
        <w:rPr>
          <w:rFonts w:cs="Times New Roman"/>
          <w:caps w:val="0"/>
        </w:rPr>
        <w:t>EFFECTIVE DATE</w:t>
      </w:r>
      <w:bookmarkEnd w:id="185"/>
      <w:bookmarkEnd w:id="186"/>
    </w:p>
    <w:p w14:paraId="4C9F48E8" w14:textId="6C40BFAE" w:rsidR="00D26D13" w:rsidRPr="00625E9B" w:rsidRDefault="009C1416" w:rsidP="00F67D39">
      <w:pPr>
        <w:spacing w:after="240"/>
        <w:ind w:left="1368"/>
        <w:rPr>
          <w:rFonts w:cs="Times New Roman"/>
          <w:szCs w:val="26"/>
        </w:rPr>
      </w:pPr>
      <w:r w:rsidRPr="00625E9B">
        <w:rPr>
          <w:rFonts w:cs="Times New Roman"/>
          <w:szCs w:val="26"/>
        </w:rPr>
        <w:t xml:space="preserve">This General Order is effective on the third day following the mailing of the Commission’s decision adopting this General Order. The initial Commission decision adopting this General Order was mailed </w:t>
      </w:r>
      <w:r w:rsidR="00D26D13" w:rsidRPr="00625E9B">
        <w:rPr>
          <w:rFonts w:cs="Times New Roman"/>
          <w:szCs w:val="26"/>
        </w:rPr>
        <w:t xml:space="preserve">on </w:t>
      </w:r>
      <w:r w:rsidRPr="00625E9B">
        <w:rPr>
          <w:rFonts w:cs="Times New Roman"/>
          <w:szCs w:val="26"/>
        </w:rPr>
        <w:t>May</w:t>
      </w:r>
      <w:r w:rsidR="00D26D13" w:rsidRPr="00625E9B">
        <w:rPr>
          <w:rFonts w:cs="Times New Roman"/>
          <w:szCs w:val="26"/>
        </w:rPr>
        <w:t> </w:t>
      </w:r>
      <w:r w:rsidRPr="00625E9B">
        <w:rPr>
          <w:rFonts w:cs="Times New Roman"/>
          <w:szCs w:val="26"/>
        </w:rPr>
        <w:t>7,</w:t>
      </w:r>
      <w:r w:rsidR="00D26D13" w:rsidRPr="00625E9B">
        <w:rPr>
          <w:rFonts w:cs="Times New Roman"/>
          <w:szCs w:val="26"/>
        </w:rPr>
        <w:t> </w:t>
      </w:r>
      <w:r w:rsidRPr="00625E9B">
        <w:rPr>
          <w:rFonts w:cs="Times New Roman"/>
          <w:szCs w:val="26"/>
        </w:rPr>
        <w:t>2004, and the General Order became effective May</w:t>
      </w:r>
      <w:r w:rsidR="00D26D13" w:rsidRPr="00625E9B">
        <w:rPr>
          <w:rFonts w:cs="Times New Roman"/>
          <w:szCs w:val="26"/>
        </w:rPr>
        <w:t> </w:t>
      </w:r>
      <w:r w:rsidRPr="00625E9B">
        <w:rPr>
          <w:rFonts w:cs="Times New Roman"/>
          <w:szCs w:val="26"/>
        </w:rPr>
        <w:t>10,</w:t>
      </w:r>
      <w:r w:rsidR="00D26D13" w:rsidRPr="00625E9B">
        <w:rPr>
          <w:rFonts w:cs="Times New Roman"/>
          <w:szCs w:val="26"/>
        </w:rPr>
        <w:t> </w:t>
      </w:r>
      <w:r w:rsidRPr="00625E9B">
        <w:rPr>
          <w:rFonts w:cs="Times New Roman"/>
          <w:szCs w:val="26"/>
        </w:rPr>
        <w:t>2004. Changes to this General Order are effective on the third day following the mailing of the Commission’s decision adopting these changes. This includes changes regarding G</w:t>
      </w:r>
      <w:r w:rsidR="007B5F8E" w:rsidRPr="00625E9B">
        <w:rPr>
          <w:rFonts w:cs="Times New Roman"/>
          <w:szCs w:val="26"/>
        </w:rPr>
        <w:t>A</w:t>
      </w:r>
      <w:r w:rsidRPr="00625E9B">
        <w:rPr>
          <w:rFonts w:cs="Times New Roman"/>
          <w:szCs w:val="26"/>
        </w:rPr>
        <w:t xml:space="preserve"> and ESS Maintenance Standards and G</w:t>
      </w:r>
      <w:r w:rsidR="007B5F8E" w:rsidRPr="00625E9B">
        <w:rPr>
          <w:rFonts w:cs="Times New Roman"/>
          <w:szCs w:val="26"/>
        </w:rPr>
        <w:t>A</w:t>
      </w:r>
      <w:r w:rsidRPr="00625E9B">
        <w:rPr>
          <w:rFonts w:cs="Times New Roman"/>
          <w:szCs w:val="26"/>
        </w:rPr>
        <w:t xml:space="preserve"> and ESS Operation Standards (Sections</w:t>
      </w:r>
      <w:r w:rsidR="00D26D13" w:rsidRPr="00625E9B">
        <w:rPr>
          <w:rFonts w:cs="Times New Roman"/>
          <w:szCs w:val="26"/>
        </w:rPr>
        <w:t> </w:t>
      </w:r>
      <w:r w:rsidRPr="00625E9B">
        <w:rPr>
          <w:rFonts w:cs="Times New Roman"/>
          <w:szCs w:val="26"/>
        </w:rPr>
        <w:t>6.0, 7.0, Attachment</w:t>
      </w:r>
      <w:r w:rsidR="00D26D13" w:rsidRPr="00625E9B">
        <w:rPr>
          <w:rFonts w:cs="Times New Roman"/>
          <w:szCs w:val="26"/>
        </w:rPr>
        <w:t> </w:t>
      </w:r>
      <w:r w:rsidRPr="00625E9B">
        <w:rPr>
          <w:rFonts w:cs="Times New Roman"/>
          <w:szCs w:val="26"/>
        </w:rPr>
        <w:t>C and Attachment</w:t>
      </w:r>
      <w:r w:rsidR="00D26D13" w:rsidRPr="00625E9B">
        <w:rPr>
          <w:rFonts w:cs="Times New Roman"/>
          <w:szCs w:val="26"/>
        </w:rPr>
        <w:t> </w:t>
      </w:r>
      <w:r w:rsidRPr="00625E9B">
        <w:rPr>
          <w:rFonts w:cs="Times New Roman"/>
          <w:szCs w:val="26"/>
        </w:rPr>
        <w:t>D, plus related parts in Sections</w:t>
      </w:r>
      <w:r w:rsidR="00D26D13" w:rsidRPr="00625E9B">
        <w:rPr>
          <w:rFonts w:cs="Times New Roman"/>
          <w:szCs w:val="26"/>
        </w:rPr>
        <w:t> </w:t>
      </w:r>
      <w:r w:rsidRPr="00625E9B">
        <w:rPr>
          <w:rFonts w:cs="Times New Roman"/>
          <w:szCs w:val="26"/>
        </w:rPr>
        <w:t>2, 3, and 1</w:t>
      </w:r>
      <w:r w:rsidR="007B5F8E" w:rsidRPr="00625E9B">
        <w:rPr>
          <w:rFonts w:cs="Times New Roman"/>
          <w:szCs w:val="26"/>
        </w:rPr>
        <w:t>4</w:t>
      </w:r>
      <w:r w:rsidRPr="00625E9B">
        <w:rPr>
          <w:rFonts w:cs="Times New Roman"/>
          <w:szCs w:val="26"/>
        </w:rPr>
        <w:t xml:space="preserve">), </w:t>
      </w:r>
      <w:r w:rsidR="00D26D13" w:rsidRPr="00625E9B">
        <w:rPr>
          <w:rFonts w:cs="Times New Roman"/>
          <w:szCs w:val="26"/>
        </w:rPr>
        <w:t>L</w:t>
      </w:r>
      <w:r w:rsidRPr="00625E9B">
        <w:rPr>
          <w:rFonts w:cs="Times New Roman"/>
          <w:szCs w:val="26"/>
        </w:rPr>
        <w:t>ogbook Electronic Database Minimum Requirements (Section</w:t>
      </w:r>
      <w:r w:rsidR="00D26D13" w:rsidRPr="00625E9B">
        <w:rPr>
          <w:rFonts w:cs="Times New Roman"/>
          <w:szCs w:val="26"/>
        </w:rPr>
        <w:t> </w:t>
      </w:r>
      <w:r w:rsidRPr="00625E9B">
        <w:rPr>
          <w:rFonts w:cs="Times New Roman"/>
          <w:szCs w:val="26"/>
        </w:rPr>
        <w:t>4.6, and G</w:t>
      </w:r>
      <w:r w:rsidR="007B5F8E" w:rsidRPr="00625E9B">
        <w:rPr>
          <w:rFonts w:cs="Times New Roman"/>
          <w:szCs w:val="26"/>
        </w:rPr>
        <w:t>A</w:t>
      </w:r>
      <w:r w:rsidRPr="00625E9B">
        <w:rPr>
          <w:rFonts w:cs="Times New Roman"/>
          <w:szCs w:val="26"/>
        </w:rPr>
        <w:t xml:space="preserve"> and ESSs Information (Section 9.3).</w:t>
      </w:r>
    </w:p>
    <w:p w14:paraId="3116C6D9" w14:textId="77777777" w:rsidR="00D26D13" w:rsidRPr="00625E9B" w:rsidRDefault="00D26D13" w:rsidP="009C1416">
      <w:pPr>
        <w:rPr>
          <w:rFonts w:cs="Times New Roman"/>
          <w:szCs w:val="26"/>
        </w:rPr>
        <w:sectPr w:rsidR="00D26D13" w:rsidRPr="00625E9B" w:rsidSect="008A4957">
          <w:pgSz w:w="12240" w:h="15840" w:code="1"/>
          <w:pgMar w:top="1728" w:right="1440" w:bottom="1440" w:left="1440" w:header="720" w:footer="720" w:gutter="0"/>
          <w:cols w:space="720"/>
          <w:docGrid w:linePitch="360"/>
        </w:sectPr>
      </w:pPr>
    </w:p>
    <w:p w14:paraId="7DBBB1CC" w14:textId="77777777" w:rsidR="007C70A1" w:rsidRPr="00625E9B" w:rsidRDefault="007C70A1" w:rsidP="007C70A1">
      <w:pPr>
        <w:jc w:val="center"/>
        <w:rPr>
          <w:rFonts w:cs="Times New Roman"/>
          <w:b/>
          <w:bCs/>
          <w:sz w:val="32"/>
          <w:szCs w:val="32"/>
        </w:rPr>
      </w:pPr>
    </w:p>
    <w:p w14:paraId="24A0DE6A" w14:textId="77777777" w:rsidR="007C70A1" w:rsidRPr="00625E9B" w:rsidRDefault="007C70A1" w:rsidP="007C70A1">
      <w:pPr>
        <w:jc w:val="center"/>
        <w:rPr>
          <w:rFonts w:cs="Times New Roman"/>
          <w:b/>
          <w:bCs/>
          <w:sz w:val="32"/>
          <w:szCs w:val="32"/>
        </w:rPr>
      </w:pPr>
    </w:p>
    <w:p w14:paraId="4A81535C" w14:textId="77777777" w:rsidR="007C70A1" w:rsidRPr="00625E9B" w:rsidRDefault="007C70A1" w:rsidP="007C70A1">
      <w:pPr>
        <w:jc w:val="center"/>
        <w:rPr>
          <w:rFonts w:cs="Times New Roman"/>
          <w:b/>
          <w:bCs/>
          <w:sz w:val="32"/>
          <w:szCs w:val="32"/>
        </w:rPr>
      </w:pPr>
    </w:p>
    <w:p w14:paraId="5E67DBDE" w14:textId="77777777" w:rsidR="007C70A1" w:rsidRPr="00625E9B" w:rsidRDefault="007C70A1" w:rsidP="007C70A1">
      <w:pPr>
        <w:jc w:val="center"/>
        <w:rPr>
          <w:rFonts w:cs="Times New Roman"/>
          <w:b/>
          <w:bCs/>
          <w:sz w:val="32"/>
          <w:szCs w:val="32"/>
        </w:rPr>
      </w:pPr>
      <w:r w:rsidRPr="00625E9B">
        <w:rPr>
          <w:rFonts w:cs="Times New Roman"/>
          <w:b/>
          <w:bCs/>
          <w:sz w:val="32"/>
          <w:szCs w:val="32"/>
        </w:rPr>
        <w:t>APPENDIX A</w:t>
      </w:r>
    </w:p>
    <w:p w14:paraId="71A4790D" w14:textId="77777777" w:rsidR="007C70A1" w:rsidRPr="00625E9B" w:rsidRDefault="007C70A1" w:rsidP="007C70A1">
      <w:pPr>
        <w:jc w:val="center"/>
        <w:rPr>
          <w:rFonts w:cs="Times New Roman"/>
          <w:b/>
          <w:bCs/>
          <w:sz w:val="32"/>
          <w:szCs w:val="32"/>
        </w:rPr>
      </w:pPr>
      <w:bookmarkStart w:id="187" w:name="_Hlk160918701"/>
      <w:r w:rsidRPr="00625E9B">
        <w:rPr>
          <w:rFonts w:cs="Times New Roman"/>
          <w:b/>
          <w:bCs/>
          <w:sz w:val="32"/>
          <w:szCs w:val="32"/>
        </w:rPr>
        <w:t xml:space="preserve">GENERATING ASSET AND </w:t>
      </w:r>
    </w:p>
    <w:p w14:paraId="074606CA" w14:textId="132FE543" w:rsidR="007C70A1" w:rsidRPr="00625E9B" w:rsidRDefault="007C70A1" w:rsidP="007C70A1">
      <w:pPr>
        <w:jc w:val="center"/>
        <w:rPr>
          <w:rFonts w:cs="Times New Roman"/>
          <w:b/>
          <w:bCs/>
          <w:sz w:val="32"/>
          <w:szCs w:val="32"/>
        </w:rPr>
      </w:pPr>
      <w:r w:rsidRPr="00625E9B">
        <w:rPr>
          <w:rFonts w:cs="Times New Roman"/>
          <w:b/>
          <w:bCs/>
          <w:sz w:val="32"/>
          <w:szCs w:val="32"/>
        </w:rPr>
        <w:t>ENERGY STORAGE SYSTEM LOGBOOK STANDARDS</w:t>
      </w:r>
    </w:p>
    <w:bookmarkEnd w:id="187"/>
    <w:p w14:paraId="30689DA4" w14:textId="77777777" w:rsidR="007C70A1" w:rsidRPr="00625E9B" w:rsidRDefault="007C70A1" w:rsidP="007C70A1">
      <w:pPr>
        <w:rPr>
          <w:rFonts w:cs="Times New Roman"/>
          <w:b/>
          <w:bCs/>
          <w:sz w:val="32"/>
          <w:szCs w:val="32"/>
        </w:rPr>
      </w:pPr>
    </w:p>
    <w:p w14:paraId="3C567B9C" w14:textId="77777777" w:rsidR="007C70A1" w:rsidRPr="00625E9B" w:rsidRDefault="007C70A1" w:rsidP="009C1416">
      <w:pPr>
        <w:rPr>
          <w:rFonts w:cs="Times New Roman"/>
          <w:szCs w:val="26"/>
        </w:rPr>
        <w:sectPr w:rsidR="007C70A1" w:rsidRPr="00625E9B" w:rsidSect="008A4957">
          <w:headerReference w:type="default" r:id="rId17"/>
          <w:footerReference w:type="default" r:id="rId18"/>
          <w:pgSz w:w="12240" w:h="15840" w:code="1"/>
          <w:pgMar w:top="1728" w:right="1440" w:bottom="1440" w:left="1440" w:header="720" w:footer="720" w:gutter="0"/>
          <w:cols w:space="720"/>
          <w:docGrid w:linePitch="360"/>
        </w:sectPr>
      </w:pPr>
    </w:p>
    <w:p w14:paraId="2FD68859" w14:textId="0EE381A9" w:rsidR="00E753F2" w:rsidRPr="00625E9B" w:rsidRDefault="00BE0A8C">
      <w:pPr>
        <w:pStyle w:val="ListParagraph"/>
        <w:numPr>
          <w:ilvl w:val="0"/>
          <w:numId w:val="7"/>
        </w:numPr>
        <w:contextualSpacing w:val="0"/>
        <w:rPr>
          <w:rFonts w:cs="Times New Roman"/>
          <w:b/>
          <w:bCs/>
          <w:szCs w:val="26"/>
        </w:rPr>
      </w:pPr>
      <w:r w:rsidRPr="00625E9B">
        <w:rPr>
          <w:rFonts w:cs="Times New Roman"/>
          <w:b/>
          <w:bCs/>
          <w:szCs w:val="26"/>
        </w:rPr>
        <w:lastRenderedPageBreak/>
        <w:t>P</w:t>
      </w:r>
      <w:r w:rsidR="00C73C8A" w:rsidRPr="00625E9B">
        <w:rPr>
          <w:rFonts w:cs="Times New Roman"/>
          <w:b/>
          <w:bCs/>
          <w:szCs w:val="26"/>
        </w:rPr>
        <w:t>URPOSE</w:t>
      </w:r>
    </w:p>
    <w:p w14:paraId="55725949" w14:textId="77777777" w:rsidR="00BE0A8C" w:rsidRPr="00625E9B" w:rsidRDefault="00C73C8A" w:rsidP="007811ED">
      <w:pPr>
        <w:spacing w:after="240"/>
        <w:ind w:firstLine="720"/>
        <w:rPr>
          <w:rFonts w:cs="Times New Roman"/>
        </w:rPr>
      </w:pPr>
      <w:r w:rsidRPr="00625E9B">
        <w:rPr>
          <w:rFonts w:cs="Times New Roman"/>
        </w:rPr>
        <w:t>The intent of this document is to define the requirements for facility logs for plants generating electricity by the use of thermal, solar, wind, geothermal energy, and energy storage systems.</w:t>
      </w:r>
    </w:p>
    <w:p w14:paraId="06D0CEA6" w14:textId="77777777" w:rsidR="008D0E47" w:rsidRPr="00625E9B" w:rsidRDefault="00BE0A8C">
      <w:pPr>
        <w:pStyle w:val="ListParagraph"/>
        <w:numPr>
          <w:ilvl w:val="0"/>
          <w:numId w:val="7"/>
        </w:numPr>
        <w:contextualSpacing w:val="0"/>
        <w:rPr>
          <w:rFonts w:cs="Times New Roman"/>
          <w:b/>
          <w:bCs/>
        </w:rPr>
      </w:pPr>
      <w:r w:rsidRPr="00625E9B">
        <w:rPr>
          <w:rFonts w:cs="Times New Roman"/>
          <w:b/>
          <w:bCs/>
        </w:rPr>
        <w:t>GENERAL</w:t>
      </w:r>
    </w:p>
    <w:p w14:paraId="0C88F396" w14:textId="77777777" w:rsidR="008D0E47" w:rsidRPr="00625E9B" w:rsidRDefault="008D0E47" w:rsidP="007811ED">
      <w:pPr>
        <w:ind w:firstLine="720"/>
        <w:rPr>
          <w:rFonts w:cs="Times New Roman"/>
        </w:rPr>
      </w:pPr>
      <w:r w:rsidRPr="00625E9B">
        <w:rPr>
          <w:rFonts w:cs="Times New Roman"/>
        </w:rPr>
        <w:t>Each generating or energy storage facility shall maintain a Control Operator Log that contains the chronological history of the facility including detailed entries regarding the operations and maintenance of the facility. Where information is unit specific, information for each unit must be recorded and so identified.</w:t>
      </w:r>
    </w:p>
    <w:p w14:paraId="7CF5866C" w14:textId="3D9E371F" w:rsidR="008D0E47" w:rsidRPr="00625E9B" w:rsidRDefault="008D0E47" w:rsidP="007811ED">
      <w:pPr>
        <w:ind w:firstLine="720"/>
        <w:rPr>
          <w:rFonts w:cs="Times New Roman"/>
        </w:rPr>
      </w:pPr>
      <w:r w:rsidRPr="00625E9B">
        <w:rPr>
          <w:rFonts w:cs="Times New Roman"/>
        </w:rPr>
        <w:t>The Control Operator Log is a formal record of real time operating events as well as the overall status of the generating units, energy storage units, and auxiliary equipment under the purview of the Control Room Operator. The log shall also contain an accurate and concise record of important and/or unusual events involving operations, maintenance, water chemistry, safety, accidents affecting personnel, fires, contractor activities, environmental matters, and any other pertinent information concerning the operation of the facility. The log shall also record communications between the facility and outside entities including but not limited to the Independent System Operator (ISO), scheduling coordinators or headquarters facilities, regulators, environmental agencies, Cal OSHA, emergency responders or other agencies. The log shall be maintained notwithstanding and in addition to any other similar requirements that mandate that events be recorded. The Generating Asset Owner (GAO) or E</w:t>
      </w:r>
      <w:r w:rsidR="006341D2">
        <w:rPr>
          <w:rFonts w:cs="Times New Roman"/>
        </w:rPr>
        <w:t xml:space="preserve">nergy </w:t>
      </w:r>
      <w:r w:rsidRPr="00625E9B">
        <w:rPr>
          <w:rFonts w:cs="Times New Roman"/>
        </w:rPr>
        <w:t>S</w:t>
      </w:r>
      <w:r w:rsidR="006341D2">
        <w:rPr>
          <w:rFonts w:cs="Times New Roman"/>
        </w:rPr>
        <w:t xml:space="preserve">torage </w:t>
      </w:r>
      <w:r w:rsidRPr="00625E9B">
        <w:rPr>
          <w:rFonts w:cs="Times New Roman"/>
        </w:rPr>
        <w:t>S</w:t>
      </w:r>
      <w:r w:rsidR="006341D2">
        <w:rPr>
          <w:rFonts w:cs="Times New Roman"/>
        </w:rPr>
        <w:t>ystem</w:t>
      </w:r>
      <w:r w:rsidRPr="00625E9B">
        <w:rPr>
          <w:rFonts w:cs="Times New Roman"/>
        </w:rPr>
        <w:t xml:space="preserve"> Owner (ESSO) must collect and record all information specified in these standards. All such information must be readily available to operators, California Public Utilities Commission staff, and other authorized personnel at all times.</w:t>
      </w:r>
    </w:p>
    <w:p w14:paraId="7232E1A1" w14:textId="4FC706C5" w:rsidR="008D0E47" w:rsidRPr="00625E9B" w:rsidRDefault="008D0E47" w:rsidP="007811ED">
      <w:pPr>
        <w:ind w:firstLine="720"/>
        <w:rPr>
          <w:rFonts w:cs="Times New Roman"/>
        </w:rPr>
      </w:pPr>
      <w:r w:rsidRPr="00625E9B">
        <w:rPr>
          <w:rFonts w:cs="Times New Roman"/>
        </w:rPr>
        <w:t>Notwithstanding the above, generators and energy storage resources may elect to record certain kinds of information in separate logs, as authorized by Exception 1, Exception 2</w:t>
      </w:r>
      <w:r w:rsidR="001D47DC">
        <w:rPr>
          <w:rFonts w:cs="Times New Roman"/>
        </w:rPr>
        <w:t>,</w:t>
      </w:r>
      <w:r w:rsidRPr="00625E9B">
        <w:rPr>
          <w:rFonts w:cs="Times New Roman"/>
        </w:rPr>
        <w:t xml:space="preserve"> and Exception 3 below. The information specified in Exception 1 may be recorded in an Equipment Out of Service Log. Similarly, the information specified in Exception 2 may be recorded in a Work Authorization log. The information specified in Exception 3 may be recorded in the Work Order Management system or electronic database system for periodic maintenance activities including preventive and predictive maintenance. Information recorded in these separate logs need not be recorded in the Control Operator log.</w:t>
      </w:r>
    </w:p>
    <w:p w14:paraId="2506DC32" w14:textId="417DF33E" w:rsidR="008D0E47" w:rsidRPr="00625E9B" w:rsidRDefault="008D0E47" w:rsidP="007811ED">
      <w:pPr>
        <w:ind w:firstLine="720"/>
        <w:rPr>
          <w:rFonts w:cs="Times New Roman"/>
        </w:rPr>
      </w:pPr>
      <w:r w:rsidRPr="00625E9B">
        <w:rPr>
          <w:rFonts w:cs="Times New Roman"/>
        </w:rPr>
        <w:t>All required logs entries shall be retained in hard copy, electronic format, or both for a minimum period of five (5) years from the date of the log entry. Each log entry shall start by recording the time of the event. The GAO or ESSO is responsible for maintaining the integrity of the generating asset or E</w:t>
      </w:r>
      <w:r w:rsidR="00CB73BD">
        <w:rPr>
          <w:rFonts w:cs="Times New Roman"/>
        </w:rPr>
        <w:t xml:space="preserve">nergy </w:t>
      </w:r>
      <w:r w:rsidRPr="00625E9B">
        <w:rPr>
          <w:rFonts w:cs="Times New Roman"/>
        </w:rPr>
        <w:t>S</w:t>
      </w:r>
      <w:r w:rsidR="00CB73BD">
        <w:rPr>
          <w:rFonts w:cs="Times New Roman"/>
        </w:rPr>
        <w:t xml:space="preserve">torage </w:t>
      </w:r>
      <w:r w:rsidRPr="00625E9B">
        <w:rPr>
          <w:rFonts w:cs="Times New Roman"/>
        </w:rPr>
        <w:t>S</w:t>
      </w:r>
      <w:r w:rsidR="00CB73BD">
        <w:rPr>
          <w:rFonts w:cs="Times New Roman"/>
        </w:rPr>
        <w:t>ystem</w:t>
      </w:r>
      <w:r w:rsidRPr="00625E9B">
        <w:rPr>
          <w:rFonts w:cs="Times New Roman"/>
        </w:rPr>
        <w:t xml:space="preserve"> facility logs.</w:t>
      </w:r>
    </w:p>
    <w:p w14:paraId="133A23A3" w14:textId="77777777" w:rsidR="008D0E47" w:rsidRPr="00625E9B" w:rsidRDefault="008D0E47" w:rsidP="007811ED">
      <w:pPr>
        <w:ind w:firstLine="720"/>
        <w:rPr>
          <w:rFonts w:cs="Times New Roman"/>
        </w:rPr>
      </w:pPr>
      <w:r w:rsidRPr="00625E9B">
        <w:rPr>
          <w:rFonts w:cs="Times New Roman"/>
        </w:rPr>
        <w:t xml:space="preserve">Each facility must record a Facility Status Entry at least once each calendar day. If practicable, the control operator shall make that entry at midnight; however, a facility </w:t>
      </w:r>
      <w:r w:rsidRPr="00625E9B">
        <w:rPr>
          <w:rFonts w:cs="Times New Roman"/>
        </w:rPr>
        <w:lastRenderedPageBreak/>
        <w:t>may for operational reasons elect to make that entry at another time. In any case, the Facility Status Entry must be made at the same time each day, except when emergency conditions require a postponement. In the case of such emergency conditions, the entry for that day shall be made as soon as it is safe to do so.</w:t>
      </w:r>
    </w:p>
    <w:p w14:paraId="3875E3E8" w14:textId="7CADB6F7" w:rsidR="008D0E47" w:rsidRPr="00625E9B" w:rsidRDefault="008D0E47" w:rsidP="007811ED">
      <w:pPr>
        <w:spacing w:after="240"/>
        <w:ind w:firstLine="720"/>
        <w:rPr>
          <w:rFonts w:cs="Times New Roman"/>
        </w:rPr>
      </w:pPr>
      <w:r w:rsidRPr="00625E9B">
        <w:rPr>
          <w:rFonts w:cs="Times New Roman"/>
        </w:rPr>
        <w:t>Information in the Facility Status Entry shall include</w:t>
      </w:r>
      <w:r w:rsidR="00CB73BD">
        <w:rPr>
          <w:rFonts w:cs="Times New Roman"/>
        </w:rPr>
        <w:t xml:space="preserve"> as applicable</w:t>
      </w:r>
      <w:r w:rsidRPr="00625E9B">
        <w:rPr>
          <w:rFonts w:cs="Times New Roman"/>
        </w:rPr>
        <w:t>:</w:t>
      </w:r>
    </w:p>
    <w:p w14:paraId="1DB4FDE5" w14:textId="65C1B2AE" w:rsidR="008D0E47" w:rsidRPr="00625E9B" w:rsidRDefault="008D0E47">
      <w:pPr>
        <w:pStyle w:val="ListParagraph"/>
        <w:numPr>
          <w:ilvl w:val="0"/>
          <w:numId w:val="8"/>
        </w:numPr>
        <w:ind w:left="1080"/>
        <w:contextualSpacing w:val="0"/>
        <w:rPr>
          <w:rFonts w:cs="Times New Roman"/>
        </w:rPr>
      </w:pPr>
      <w:r w:rsidRPr="00625E9B">
        <w:rPr>
          <w:rFonts w:cs="Times New Roman"/>
        </w:rPr>
        <w:t>Unit status, if on</w:t>
      </w:r>
      <w:r w:rsidR="001C09F7">
        <w:rPr>
          <w:rFonts w:cs="Times New Roman"/>
        </w:rPr>
        <w:t>-</w:t>
      </w:r>
      <w:r w:rsidRPr="00625E9B">
        <w:rPr>
          <w:rFonts w:cs="Times New Roman"/>
        </w:rPr>
        <w:t>line, including:</w:t>
      </w:r>
    </w:p>
    <w:p w14:paraId="437D0006" w14:textId="77777777" w:rsidR="008D0E47" w:rsidRPr="00625E9B" w:rsidRDefault="008D0E47">
      <w:pPr>
        <w:pStyle w:val="ListParagraph"/>
        <w:numPr>
          <w:ilvl w:val="0"/>
          <w:numId w:val="6"/>
        </w:numPr>
        <w:spacing w:after="0"/>
        <w:ind w:left="1440"/>
        <w:contextualSpacing w:val="0"/>
        <w:rPr>
          <w:rFonts w:cs="Times New Roman"/>
        </w:rPr>
      </w:pPr>
      <w:r w:rsidRPr="00625E9B">
        <w:rPr>
          <w:rFonts w:cs="Times New Roman"/>
        </w:rPr>
        <w:t>Current megawatt (MW) load;</w:t>
      </w:r>
    </w:p>
    <w:p w14:paraId="2D76CB1C" w14:textId="6B097010" w:rsidR="008D0E47" w:rsidRPr="00625E9B" w:rsidRDefault="008D0E47">
      <w:pPr>
        <w:pStyle w:val="ListParagraph"/>
        <w:numPr>
          <w:ilvl w:val="0"/>
          <w:numId w:val="6"/>
        </w:numPr>
        <w:spacing w:after="0"/>
        <w:ind w:left="1440"/>
        <w:contextualSpacing w:val="0"/>
        <w:rPr>
          <w:rFonts w:cs="Times New Roman"/>
        </w:rPr>
      </w:pPr>
      <w:r w:rsidRPr="00625E9B">
        <w:rPr>
          <w:rFonts w:cs="Times New Roman"/>
        </w:rPr>
        <w:t>GA or ESS Volt</w:t>
      </w:r>
      <w:r w:rsidR="00EE3974" w:rsidRPr="00625E9B">
        <w:rPr>
          <w:rFonts w:cs="Times New Roman"/>
        </w:rPr>
        <w:t>age</w:t>
      </w:r>
      <w:r w:rsidRPr="00625E9B">
        <w:rPr>
          <w:rFonts w:cs="Times New Roman"/>
        </w:rPr>
        <w:t xml:space="preserve"> (V) and VAR readings;</w:t>
      </w:r>
    </w:p>
    <w:p w14:paraId="415ABE59" w14:textId="77777777" w:rsidR="008D0E47" w:rsidRPr="00625E9B" w:rsidRDefault="008D0E47">
      <w:pPr>
        <w:pStyle w:val="ListParagraph"/>
        <w:numPr>
          <w:ilvl w:val="0"/>
          <w:numId w:val="6"/>
        </w:numPr>
        <w:spacing w:after="0"/>
        <w:ind w:left="1440"/>
        <w:contextualSpacing w:val="0"/>
        <w:rPr>
          <w:rFonts w:cs="Times New Roman"/>
        </w:rPr>
      </w:pPr>
      <w:r w:rsidRPr="00625E9B">
        <w:rPr>
          <w:rFonts w:cs="Times New Roman"/>
        </w:rPr>
        <w:t>Fuel type and availability;</w:t>
      </w:r>
    </w:p>
    <w:p w14:paraId="5145399E" w14:textId="431DC805" w:rsidR="008D0E47" w:rsidRPr="00625E9B" w:rsidRDefault="008D0E47">
      <w:pPr>
        <w:pStyle w:val="ListParagraph"/>
        <w:numPr>
          <w:ilvl w:val="0"/>
          <w:numId w:val="6"/>
        </w:numPr>
        <w:spacing w:after="0"/>
        <w:ind w:left="1440"/>
        <w:contextualSpacing w:val="0"/>
        <w:rPr>
          <w:rFonts w:cs="Times New Roman"/>
        </w:rPr>
      </w:pPr>
      <w:r w:rsidRPr="00625E9B">
        <w:rPr>
          <w:rFonts w:cs="Times New Roman"/>
        </w:rPr>
        <w:t>Dispatch instruction records;</w:t>
      </w:r>
    </w:p>
    <w:p w14:paraId="67C041B5" w14:textId="77777777" w:rsidR="008D0E47" w:rsidRPr="00625E9B" w:rsidRDefault="008D0E47">
      <w:pPr>
        <w:pStyle w:val="ListParagraph"/>
        <w:numPr>
          <w:ilvl w:val="0"/>
          <w:numId w:val="6"/>
        </w:numPr>
        <w:spacing w:after="0"/>
        <w:ind w:left="1440"/>
        <w:contextualSpacing w:val="0"/>
        <w:rPr>
          <w:rFonts w:cs="Times New Roman"/>
        </w:rPr>
      </w:pPr>
      <w:r w:rsidRPr="00625E9B">
        <w:rPr>
          <w:rFonts w:cs="Times New Roman"/>
        </w:rPr>
        <w:t>Weather information;</w:t>
      </w:r>
    </w:p>
    <w:p w14:paraId="55A59864" w14:textId="14A28FE5" w:rsidR="008D0E47" w:rsidRPr="00625E9B" w:rsidRDefault="008D0E47">
      <w:pPr>
        <w:pStyle w:val="ListParagraph"/>
        <w:numPr>
          <w:ilvl w:val="0"/>
          <w:numId w:val="6"/>
        </w:numPr>
        <w:spacing w:after="0"/>
        <w:ind w:left="1440"/>
        <w:contextualSpacing w:val="0"/>
        <w:rPr>
          <w:rFonts w:cs="Times New Roman"/>
        </w:rPr>
      </w:pPr>
      <w:r w:rsidRPr="00625E9B">
        <w:rPr>
          <w:rFonts w:cs="Times New Roman"/>
        </w:rPr>
        <w:t>For units equipped with Automatic Generation Control (AGC)</w:t>
      </w:r>
      <w:r w:rsidR="00EE3974" w:rsidRPr="00625E9B">
        <w:rPr>
          <w:rFonts w:cs="Times New Roman"/>
        </w:rPr>
        <w:t xml:space="preserve"> or Automatic Dispatch System (ADS)</w:t>
      </w:r>
      <w:r w:rsidRPr="00625E9B">
        <w:rPr>
          <w:rFonts w:cs="Times New Roman"/>
        </w:rPr>
        <w:t xml:space="preserve">, the status of AGC </w:t>
      </w:r>
      <w:r w:rsidR="00EE3974" w:rsidRPr="00625E9B">
        <w:rPr>
          <w:rFonts w:cs="Times New Roman"/>
        </w:rPr>
        <w:t xml:space="preserve">or ADS </w:t>
      </w:r>
      <w:r w:rsidRPr="00625E9B">
        <w:rPr>
          <w:rFonts w:cs="Times New Roman"/>
        </w:rPr>
        <w:t>equipment, including the availability of AGC</w:t>
      </w:r>
      <w:r w:rsidR="00EE3974" w:rsidRPr="00625E9B">
        <w:rPr>
          <w:rFonts w:cs="Times New Roman"/>
        </w:rPr>
        <w:t xml:space="preserve"> or ADS</w:t>
      </w:r>
      <w:r w:rsidRPr="00625E9B">
        <w:rPr>
          <w:rFonts w:cs="Times New Roman"/>
        </w:rPr>
        <w:t>, its operational status (on or off), and the normal range of output possible when the unit is operating under AGC</w:t>
      </w:r>
      <w:r w:rsidR="00EE3974" w:rsidRPr="00625E9B">
        <w:rPr>
          <w:rFonts w:cs="Times New Roman"/>
        </w:rPr>
        <w:t xml:space="preserve"> or ADS</w:t>
      </w:r>
      <w:r w:rsidRPr="00625E9B">
        <w:rPr>
          <w:rFonts w:cs="Times New Roman"/>
        </w:rPr>
        <w:t>; and</w:t>
      </w:r>
    </w:p>
    <w:p w14:paraId="4CD413C9" w14:textId="77777777" w:rsidR="008D0E47" w:rsidRPr="00625E9B" w:rsidRDefault="008D0E47">
      <w:pPr>
        <w:pStyle w:val="ListParagraph"/>
        <w:numPr>
          <w:ilvl w:val="0"/>
          <w:numId w:val="6"/>
        </w:numPr>
        <w:ind w:left="1440"/>
        <w:contextualSpacing w:val="0"/>
        <w:rPr>
          <w:rFonts w:cs="Times New Roman"/>
        </w:rPr>
      </w:pPr>
      <w:r w:rsidRPr="00625E9B">
        <w:rPr>
          <w:rFonts w:cs="Times New Roman"/>
        </w:rPr>
        <w:t>Status of environmental monitoring equipment.</w:t>
      </w:r>
    </w:p>
    <w:p w14:paraId="7F07EF97" w14:textId="77777777" w:rsidR="008D0E47" w:rsidRPr="00625E9B" w:rsidRDefault="008D0E47">
      <w:pPr>
        <w:pStyle w:val="ListParagraph"/>
        <w:numPr>
          <w:ilvl w:val="0"/>
          <w:numId w:val="8"/>
        </w:numPr>
        <w:ind w:left="1080"/>
        <w:contextualSpacing w:val="0"/>
        <w:rPr>
          <w:rFonts w:cs="Times New Roman"/>
        </w:rPr>
      </w:pPr>
      <w:r w:rsidRPr="00625E9B">
        <w:rPr>
          <w:rFonts w:cs="Times New Roman"/>
        </w:rPr>
        <w:t>Any unit MW output outages or restrictions (de-rates) including, but not limited to, reasons for and expected time/date of release (including the ISO outage ID number).</w:t>
      </w:r>
    </w:p>
    <w:p w14:paraId="6E7F716F" w14:textId="168036E7" w:rsidR="008D0E47" w:rsidRPr="00625E9B" w:rsidRDefault="008D0E47">
      <w:pPr>
        <w:pStyle w:val="ListParagraph"/>
        <w:numPr>
          <w:ilvl w:val="0"/>
          <w:numId w:val="8"/>
        </w:numPr>
        <w:ind w:left="1080"/>
        <w:contextualSpacing w:val="0"/>
        <w:rPr>
          <w:rFonts w:cs="Times New Roman"/>
        </w:rPr>
      </w:pPr>
      <w:r w:rsidRPr="00625E9B">
        <w:rPr>
          <w:rFonts w:cs="Times New Roman"/>
        </w:rPr>
        <w:t xml:space="preserve">Status of any environmental constraints </w:t>
      </w:r>
      <w:r w:rsidR="00EE3974" w:rsidRPr="00625E9B">
        <w:rPr>
          <w:rFonts w:cs="Times New Roman"/>
        </w:rPr>
        <w:t>such as,</w:t>
      </w:r>
      <w:r w:rsidRPr="00625E9B">
        <w:rPr>
          <w:rFonts w:cs="Times New Roman"/>
        </w:rPr>
        <w:t xml:space="preserve"> but not limited to</w:t>
      </w:r>
      <w:r w:rsidR="00EE3974" w:rsidRPr="00625E9B">
        <w:rPr>
          <w:rFonts w:cs="Times New Roman"/>
        </w:rPr>
        <w:t>,</w:t>
      </w:r>
      <w:r w:rsidRPr="00625E9B">
        <w:rPr>
          <w:rFonts w:cs="Times New Roman"/>
        </w:rPr>
        <w:t xml:space="preserve"> total annual NOx allowable emissions vs. year-to-date total emissions or, for </w:t>
      </w:r>
      <w:proofErr w:type="spellStart"/>
      <w:r w:rsidRPr="00625E9B">
        <w:rPr>
          <w:rFonts w:cs="Times New Roman"/>
        </w:rPr>
        <w:t>peaker</w:t>
      </w:r>
      <w:proofErr w:type="spellEnd"/>
      <w:r w:rsidRPr="00625E9B">
        <w:rPr>
          <w:rFonts w:cs="Times New Roman"/>
        </w:rPr>
        <w:t xml:space="preserve"> plants, total allowable run time vs. current year to date actual run time, </w:t>
      </w:r>
      <w:r w:rsidR="00EE3974" w:rsidRPr="00625E9B">
        <w:rPr>
          <w:rFonts w:cs="Times New Roman"/>
        </w:rPr>
        <w:t xml:space="preserve">and </w:t>
      </w:r>
      <w:r w:rsidRPr="00625E9B">
        <w:rPr>
          <w:rFonts w:cs="Times New Roman"/>
        </w:rPr>
        <w:t>weather conditions.</w:t>
      </w:r>
    </w:p>
    <w:p w14:paraId="2A2F99A6" w14:textId="77777777" w:rsidR="008D0E47" w:rsidRPr="00625E9B" w:rsidRDefault="008D0E47">
      <w:pPr>
        <w:pStyle w:val="ListParagraph"/>
        <w:numPr>
          <w:ilvl w:val="0"/>
          <w:numId w:val="8"/>
        </w:numPr>
        <w:ind w:left="1080"/>
        <w:contextualSpacing w:val="0"/>
        <w:rPr>
          <w:rFonts w:cs="Times New Roman"/>
        </w:rPr>
      </w:pPr>
      <w:r w:rsidRPr="00625E9B">
        <w:rPr>
          <w:rFonts w:cs="Times New Roman"/>
        </w:rPr>
        <w:t>Equipment out of service, including any equipment that has been isolated and prepared for an upcoming work authorization with particular emphasis on redundant equipment that if the primary equipment fails, will result in a load restriction or a unit trip (</w:t>
      </w:r>
      <w:r w:rsidRPr="00625E9B">
        <w:rPr>
          <w:rFonts w:cs="Times New Roman"/>
          <w:i/>
          <w:iCs/>
        </w:rPr>
        <w:t>see</w:t>
      </w:r>
      <w:r w:rsidRPr="00625E9B">
        <w:rPr>
          <w:rFonts w:cs="Times New Roman"/>
        </w:rPr>
        <w:t xml:space="preserve"> Exception 1).</w:t>
      </w:r>
    </w:p>
    <w:p w14:paraId="7F26458D" w14:textId="77777777" w:rsidR="008D0E47" w:rsidRPr="00625E9B" w:rsidRDefault="008D0E47">
      <w:pPr>
        <w:pStyle w:val="ListParagraph"/>
        <w:numPr>
          <w:ilvl w:val="0"/>
          <w:numId w:val="8"/>
        </w:numPr>
        <w:ind w:left="1080"/>
        <w:contextualSpacing w:val="0"/>
        <w:rPr>
          <w:rFonts w:cs="Times New Roman"/>
        </w:rPr>
      </w:pPr>
      <w:r w:rsidRPr="00625E9B">
        <w:rPr>
          <w:rFonts w:cs="Times New Roman"/>
        </w:rPr>
        <w:t>Any abnormal operating conditions.</w:t>
      </w:r>
    </w:p>
    <w:p w14:paraId="7A4720AA" w14:textId="77777777" w:rsidR="008D0E47" w:rsidRPr="00625E9B" w:rsidRDefault="008D0E47">
      <w:pPr>
        <w:pStyle w:val="ListParagraph"/>
        <w:numPr>
          <w:ilvl w:val="0"/>
          <w:numId w:val="8"/>
        </w:numPr>
        <w:ind w:left="1080"/>
        <w:contextualSpacing w:val="0"/>
        <w:rPr>
          <w:rFonts w:cs="Times New Roman"/>
        </w:rPr>
      </w:pPr>
      <w:r w:rsidRPr="00625E9B">
        <w:rPr>
          <w:rFonts w:cs="Times New Roman"/>
        </w:rPr>
        <w:t>Outstanding work authorizations which may be commonly referred to as clearances (</w:t>
      </w:r>
      <w:r w:rsidRPr="00625E9B">
        <w:rPr>
          <w:rFonts w:cs="Times New Roman"/>
          <w:i/>
          <w:iCs/>
        </w:rPr>
        <w:t>see</w:t>
      </w:r>
      <w:r w:rsidRPr="00625E9B">
        <w:rPr>
          <w:rFonts w:cs="Times New Roman"/>
        </w:rPr>
        <w:t xml:space="preserve"> Exception 2).</w:t>
      </w:r>
    </w:p>
    <w:p w14:paraId="28CABA56" w14:textId="395FE2A6" w:rsidR="00EE3974" w:rsidRPr="00625E9B" w:rsidRDefault="00EE3974">
      <w:pPr>
        <w:pStyle w:val="ListParagraph"/>
        <w:numPr>
          <w:ilvl w:val="0"/>
          <w:numId w:val="8"/>
        </w:numPr>
        <w:ind w:left="1080"/>
        <w:contextualSpacing w:val="0"/>
        <w:rPr>
          <w:rFonts w:cs="Times New Roman"/>
        </w:rPr>
      </w:pPr>
      <w:r w:rsidRPr="00625E9B">
        <w:rPr>
          <w:rFonts w:cs="Times New Roman"/>
        </w:rPr>
        <w:t>Outstanding periodic maintenance activities (</w:t>
      </w:r>
      <w:r w:rsidRPr="00625E9B">
        <w:rPr>
          <w:rFonts w:cs="Times New Roman"/>
          <w:i/>
          <w:iCs/>
        </w:rPr>
        <w:t>see</w:t>
      </w:r>
      <w:r w:rsidRPr="00625E9B">
        <w:rPr>
          <w:rFonts w:cs="Times New Roman"/>
        </w:rPr>
        <w:t xml:space="preserve"> Exception 3).</w:t>
      </w:r>
    </w:p>
    <w:p w14:paraId="15BD1013" w14:textId="77777777" w:rsidR="008D0E47" w:rsidRPr="00625E9B" w:rsidRDefault="008D0E47">
      <w:pPr>
        <w:pStyle w:val="ListParagraph"/>
        <w:numPr>
          <w:ilvl w:val="0"/>
          <w:numId w:val="8"/>
        </w:numPr>
        <w:ind w:left="1080"/>
        <w:contextualSpacing w:val="0"/>
        <w:rPr>
          <w:rFonts w:cs="Times New Roman"/>
        </w:rPr>
      </w:pPr>
      <w:r w:rsidRPr="00625E9B">
        <w:rPr>
          <w:rFonts w:cs="Times New Roman"/>
        </w:rPr>
        <w:t>Status of any retention/waste basins.</w:t>
      </w:r>
    </w:p>
    <w:p w14:paraId="111E5530" w14:textId="77777777" w:rsidR="008D0E47" w:rsidRPr="00625E9B" w:rsidRDefault="008D0E47">
      <w:pPr>
        <w:pStyle w:val="ListParagraph"/>
        <w:numPr>
          <w:ilvl w:val="0"/>
          <w:numId w:val="8"/>
        </w:numPr>
        <w:ind w:left="1080"/>
        <w:contextualSpacing w:val="0"/>
        <w:rPr>
          <w:rFonts w:cs="Times New Roman"/>
        </w:rPr>
      </w:pPr>
      <w:r w:rsidRPr="00625E9B">
        <w:rPr>
          <w:rFonts w:cs="Times New Roman"/>
        </w:rPr>
        <w:t>Status of any water conditioning equipment such as facility demineralizers and in stream demineralizers.</w:t>
      </w:r>
    </w:p>
    <w:p w14:paraId="53B6D353" w14:textId="06C752A2" w:rsidR="008D0E47" w:rsidRPr="00625E9B" w:rsidRDefault="008D0E47">
      <w:pPr>
        <w:pStyle w:val="ListParagraph"/>
        <w:numPr>
          <w:ilvl w:val="0"/>
          <w:numId w:val="8"/>
        </w:numPr>
        <w:ind w:left="1080"/>
        <w:contextualSpacing w:val="0"/>
        <w:rPr>
          <w:rFonts w:cs="Times New Roman"/>
        </w:rPr>
      </w:pPr>
      <w:r w:rsidRPr="00625E9B">
        <w:rPr>
          <w:rFonts w:cs="Times New Roman"/>
        </w:rPr>
        <w:lastRenderedPageBreak/>
        <w:t xml:space="preserve">The </w:t>
      </w:r>
      <w:r w:rsidR="00EE3974" w:rsidRPr="00625E9B">
        <w:rPr>
          <w:rFonts w:cs="Times New Roman"/>
        </w:rPr>
        <w:t>on-hand</w:t>
      </w:r>
      <w:r w:rsidRPr="00625E9B">
        <w:rPr>
          <w:rFonts w:cs="Times New Roman"/>
        </w:rPr>
        <w:t xml:space="preserve"> quantities of large consumables including distilled water, hydrogen, nitrogen and hypochlorite, if applicable.</w:t>
      </w:r>
    </w:p>
    <w:p w14:paraId="27D5FC88" w14:textId="77777777" w:rsidR="008D0E47" w:rsidRPr="00625E9B" w:rsidRDefault="008D0E47">
      <w:pPr>
        <w:pStyle w:val="ListParagraph"/>
        <w:numPr>
          <w:ilvl w:val="0"/>
          <w:numId w:val="8"/>
        </w:numPr>
        <w:spacing w:after="240"/>
        <w:ind w:left="1080"/>
        <w:contextualSpacing w:val="0"/>
        <w:rPr>
          <w:rFonts w:cs="Times New Roman"/>
        </w:rPr>
      </w:pPr>
      <w:r w:rsidRPr="00625E9B">
        <w:rPr>
          <w:rFonts w:cs="Times New Roman"/>
        </w:rPr>
        <w:t>Any other pertinent information regarding the status and reliability of the facility.</w:t>
      </w:r>
    </w:p>
    <w:p w14:paraId="5745BE07" w14:textId="0D50D89B" w:rsidR="008D0E47" w:rsidRPr="00625E9B" w:rsidRDefault="008D0E47" w:rsidP="007811ED">
      <w:pPr>
        <w:ind w:firstLine="720"/>
        <w:rPr>
          <w:rFonts w:cs="Times New Roman"/>
        </w:rPr>
      </w:pPr>
      <w:r w:rsidRPr="00625E9B">
        <w:rPr>
          <w:rFonts w:cs="Times New Roman"/>
        </w:rPr>
        <w:t>The first entry in the Control Operator Log at the start of a shift shall identify each operator on that shift and by some regular means distinguish his/her responsibilities (list in a regular order the identity of the Shift Supervisor(s), Control Operator(s), Assistant Control Operator(s) and Plant or Facility Equipment Operator(s</w:t>
      </w:r>
      <w:r w:rsidR="001D47DC">
        <w:rPr>
          <w:rFonts w:cs="Times New Roman"/>
        </w:rPr>
        <w:t>)).</w:t>
      </w:r>
      <w:r w:rsidRPr="00625E9B">
        <w:rPr>
          <w:rFonts w:cs="Times New Roman"/>
        </w:rPr>
        <w:t xml:space="preserve"> This initial entry shall indicate that the crew has ascertained the plant or facility status through the shift turnover, review of the log and a check of the indications and alarms in the control room.</w:t>
      </w:r>
    </w:p>
    <w:p w14:paraId="2997FD78" w14:textId="77777777" w:rsidR="008D0E47" w:rsidRPr="00625E9B" w:rsidRDefault="008D0E47" w:rsidP="007811ED">
      <w:pPr>
        <w:ind w:firstLine="720"/>
        <w:rPr>
          <w:rFonts w:cs="Times New Roman"/>
        </w:rPr>
      </w:pPr>
      <w:r w:rsidRPr="00625E9B">
        <w:rPr>
          <w:rFonts w:cs="Times New Roman"/>
        </w:rPr>
        <w:t>Events shall be logged chronologically as they occur. Significant entries will include the control operator’s name at the end of the entry preceded by the name(s) of others involved in the activity.</w:t>
      </w:r>
    </w:p>
    <w:p w14:paraId="46E39FC9" w14:textId="77777777" w:rsidR="008D0E47" w:rsidRPr="00625E9B" w:rsidRDefault="008D0E47" w:rsidP="007811ED">
      <w:pPr>
        <w:spacing w:after="240"/>
        <w:ind w:firstLine="720"/>
        <w:rPr>
          <w:rFonts w:cs="Times New Roman"/>
        </w:rPr>
      </w:pPr>
      <w:r w:rsidRPr="00625E9B">
        <w:rPr>
          <w:rFonts w:cs="Times New Roman"/>
        </w:rPr>
        <w:t>The events recorded in the Control Operator log shall include, but are not limited to, the following:</w:t>
      </w:r>
    </w:p>
    <w:p w14:paraId="2575CEE4" w14:textId="591091B1" w:rsidR="008D0E47" w:rsidRPr="00625E9B" w:rsidRDefault="008D0E47">
      <w:pPr>
        <w:pStyle w:val="ListParagraph"/>
        <w:numPr>
          <w:ilvl w:val="0"/>
          <w:numId w:val="9"/>
        </w:numPr>
        <w:ind w:left="1080"/>
        <w:contextualSpacing w:val="0"/>
        <w:rPr>
          <w:rFonts w:cs="Times New Roman"/>
        </w:rPr>
      </w:pPr>
      <w:r w:rsidRPr="00625E9B">
        <w:rPr>
          <w:rFonts w:cs="Times New Roman"/>
        </w:rPr>
        <w:t>Any changes to facility MW output (except when on AGC</w:t>
      </w:r>
      <w:r w:rsidR="00EE3974" w:rsidRPr="00625E9B">
        <w:rPr>
          <w:rFonts w:cs="Times New Roman"/>
        </w:rPr>
        <w:t xml:space="preserve"> and ADS</w:t>
      </w:r>
      <w:r w:rsidRPr="00625E9B">
        <w:rPr>
          <w:rFonts w:cs="Times New Roman"/>
        </w:rPr>
        <w:t>). The current load of the unit shall be recorded as well as the new target load and the reason for the load change including:</w:t>
      </w:r>
    </w:p>
    <w:p w14:paraId="338ED7BF" w14:textId="77777777" w:rsidR="008D0E47" w:rsidRPr="00625E9B" w:rsidRDefault="008D0E47">
      <w:pPr>
        <w:pStyle w:val="ListParagraph"/>
        <w:numPr>
          <w:ilvl w:val="0"/>
          <w:numId w:val="14"/>
        </w:numPr>
        <w:spacing w:after="0"/>
        <w:ind w:left="1440"/>
        <w:contextualSpacing w:val="0"/>
        <w:rPr>
          <w:rFonts w:cs="Times New Roman"/>
        </w:rPr>
      </w:pPr>
      <w:r w:rsidRPr="00625E9B">
        <w:rPr>
          <w:rFonts w:cs="Times New Roman"/>
        </w:rPr>
        <w:t>As directed by the day ahead schedule;</w:t>
      </w:r>
    </w:p>
    <w:p w14:paraId="09F788D7" w14:textId="77777777" w:rsidR="008D0E47" w:rsidRPr="00625E9B" w:rsidRDefault="008D0E47">
      <w:pPr>
        <w:pStyle w:val="ListParagraph"/>
        <w:numPr>
          <w:ilvl w:val="0"/>
          <w:numId w:val="14"/>
        </w:numPr>
        <w:spacing w:after="0"/>
        <w:ind w:left="1440"/>
        <w:contextualSpacing w:val="0"/>
        <w:rPr>
          <w:rFonts w:cs="Times New Roman"/>
        </w:rPr>
      </w:pPr>
      <w:r w:rsidRPr="00625E9B">
        <w:rPr>
          <w:rFonts w:cs="Times New Roman"/>
        </w:rPr>
        <w:t>Deviations from the schedule as directed by a scheduling coordinator;</w:t>
      </w:r>
    </w:p>
    <w:p w14:paraId="78495A66" w14:textId="77777777" w:rsidR="008D0E47" w:rsidRPr="00625E9B" w:rsidRDefault="008D0E47">
      <w:pPr>
        <w:pStyle w:val="ListParagraph"/>
        <w:numPr>
          <w:ilvl w:val="0"/>
          <w:numId w:val="14"/>
        </w:numPr>
        <w:spacing w:after="0"/>
        <w:ind w:left="1440"/>
        <w:contextualSpacing w:val="0"/>
        <w:rPr>
          <w:rFonts w:cs="Times New Roman"/>
        </w:rPr>
      </w:pPr>
      <w:r w:rsidRPr="00625E9B">
        <w:rPr>
          <w:rFonts w:cs="Times New Roman"/>
        </w:rPr>
        <w:t>Load reductions for scheduled equipment outages (cleaning condensers, pump repairs, etc.);</w:t>
      </w:r>
    </w:p>
    <w:p w14:paraId="311DE109" w14:textId="77777777" w:rsidR="008D0E47" w:rsidRPr="00625E9B" w:rsidRDefault="008D0E47">
      <w:pPr>
        <w:pStyle w:val="ListParagraph"/>
        <w:numPr>
          <w:ilvl w:val="0"/>
          <w:numId w:val="14"/>
        </w:numPr>
        <w:spacing w:after="0"/>
        <w:ind w:left="1440"/>
        <w:contextualSpacing w:val="0"/>
        <w:rPr>
          <w:rFonts w:cs="Times New Roman"/>
        </w:rPr>
      </w:pPr>
      <w:r w:rsidRPr="00625E9B">
        <w:rPr>
          <w:rFonts w:cs="Times New Roman"/>
        </w:rPr>
        <w:t>ISO directions;</w:t>
      </w:r>
    </w:p>
    <w:p w14:paraId="624ED1FC" w14:textId="77777777" w:rsidR="008D0E47" w:rsidRPr="00625E9B" w:rsidRDefault="008D0E47">
      <w:pPr>
        <w:pStyle w:val="ListParagraph"/>
        <w:numPr>
          <w:ilvl w:val="0"/>
          <w:numId w:val="14"/>
        </w:numPr>
        <w:spacing w:after="0"/>
        <w:ind w:left="1440"/>
        <w:contextualSpacing w:val="0"/>
        <w:rPr>
          <w:rFonts w:cs="Times New Roman"/>
        </w:rPr>
      </w:pPr>
      <w:r w:rsidRPr="00625E9B">
        <w:rPr>
          <w:rFonts w:cs="Times New Roman"/>
        </w:rPr>
        <w:t>Unplanned unit equipment problems (forced derates) including load restrictions for environmental causes;</w:t>
      </w:r>
    </w:p>
    <w:p w14:paraId="04DAA7D6" w14:textId="77777777" w:rsidR="008D0E47" w:rsidRPr="00625E9B" w:rsidRDefault="008D0E47">
      <w:pPr>
        <w:pStyle w:val="ListParagraph"/>
        <w:numPr>
          <w:ilvl w:val="0"/>
          <w:numId w:val="14"/>
        </w:numPr>
        <w:spacing w:after="0"/>
        <w:ind w:left="1440"/>
        <w:contextualSpacing w:val="0"/>
        <w:rPr>
          <w:rFonts w:cs="Times New Roman"/>
        </w:rPr>
      </w:pPr>
      <w:r w:rsidRPr="00625E9B">
        <w:rPr>
          <w:rFonts w:cs="Times New Roman"/>
        </w:rPr>
        <w:t>Reducing to minimum load; and</w:t>
      </w:r>
    </w:p>
    <w:p w14:paraId="536576D0" w14:textId="77777777" w:rsidR="008D0E47" w:rsidRPr="00625E9B" w:rsidRDefault="008D0E47">
      <w:pPr>
        <w:pStyle w:val="ListParagraph"/>
        <w:numPr>
          <w:ilvl w:val="0"/>
          <w:numId w:val="14"/>
        </w:numPr>
        <w:ind w:left="1440"/>
        <w:contextualSpacing w:val="0"/>
        <w:rPr>
          <w:rFonts w:cs="Times New Roman"/>
        </w:rPr>
      </w:pPr>
      <w:r w:rsidRPr="00625E9B">
        <w:rPr>
          <w:rFonts w:cs="Times New Roman"/>
        </w:rPr>
        <w:t>Any other reason.</w:t>
      </w:r>
    </w:p>
    <w:p w14:paraId="768BDAA2" w14:textId="77777777" w:rsidR="008D0E47" w:rsidRPr="00625E9B" w:rsidRDefault="008D0E47">
      <w:pPr>
        <w:pStyle w:val="ListParagraph"/>
        <w:numPr>
          <w:ilvl w:val="0"/>
          <w:numId w:val="9"/>
        </w:numPr>
        <w:ind w:left="1080"/>
        <w:contextualSpacing w:val="0"/>
        <w:rPr>
          <w:rFonts w:cs="Times New Roman"/>
        </w:rPr>
      </w:pPr>
      <w:r w:rsidRPr="00625E9B">
        <w:rPr>
          <w:rFonts w:cs="Times New Roman"/>
        </w:rPr>
        <w:t>Starting and stopping of equipment and any associated abnormal conditions.</w:t>
      </w:r>
    </w:p>
    <w:p w14:paraId="6E4F6738" w14:textId="66AEA315" w:rsidR="008D0E47" w:rsidRPr="00625E9B" w:rsidRDefault="008D0E47">
      <w:pPr>
        <w:pStyle w:val="ListParagraph"/>
        <w:numPr>
          <w:ilvl w:val="0"/>
          <w:numId w:val="9"/>
        </w:numPr>
        <w:ind w:left="1080"/>
        <w:contextualSpacing w:val="0"/>
        <w:rPr>
          <w:rFonts w:cs="Times New Roman"/>
        </w:rPr>
      </w:pPr>
      <w:r w:rsidRPr="00625E9B">
        <w:rPr>
          <w:rFonts w:cs="Times New Roman"/>
        </w:rPr>
        <w:t>Significant operations and milestones in the process of major operations such as start-ups, shutdowns, and heat-treats.</w:t>
      </w:r>
    </w:p>
    <w:p w14:paraId="7737BE9C" w14:textId="7B87FC64" w:rsidR="008D0E47" w:rsidRPr="00625E9B" w:rsidRDefault="008D0E47">
      <w:pPr>
        <w:pStyle w:val="ListParagraph"/>
        <w:numPr>
          <w:ilvl w:val="0"/>
          <w:numId w:val="9"/>
        </w:numPr>
        <w:ind w:left="1080"/>
        <w:contextualSpacing w:val="0"/>
        <w:rPr>
          <w:rFonts w:cs="Times New Roman"/>
        </w:rPr>
      </w:pPr>
      <w:r w:rsidRPr="00625E9B">
        <w:rPr>
          <w:rFonts w:cs="Times New Roman"/>
        </w:rPr>
        <w:t>During a unit start up, once on</w:t>
      </w:r>
      <w:r w:rsidR="00EE3974" w:rsidRPr="00625E9B">
        <w:rPr>
          <w:rFonts w:cs="Times New Roman"/>
        </w:rPr>
        <w:t>-</w:t>
      </w:r>
      <w:r w:rsidRPr="00625E9B">
        <w:rPr>
          <w:rFonts w:cs="Times New Roman"/>
        </w:rPr>
        <w:t>line, each facility load increment released to the scheduling coordinator.</w:t>
      </w:r>
    </w:p>
    <w:p w14:paraId="30985CD6" w14:textId="77777777" w:rsidR="008D0E47" w:rsidRPr="00625E9B" w:rsidRDefault="008D0E47">
      <w:pPr>
        <w:pStyle w:val="ListParagraph"/>
        <w:numPr>
          <w:ilvl w:val="0"/>
          <w:numId w:val="9"/>
        </w:numPr>
        <w:ind w:left="1080"/>
        <w:contextualSpacing w:val="0"/>
        <w:rPr>
          <w:rFonts w:cs="Times New Roman"/>
        </w:rPr>
      </w:pPr>
      <w:r w:rsidRPr="00625E9B">
        <w:rPr>
          <w:rFonts w:cs="Times New Roman"/>
        </w:rPr>
        <w:t>Each instance where a unit is placed on or removed from AGC, including a notation if the AGC limits are set for a different value than the normal AGC range for that unit.</w:t>
      </w:r>
    </w:p>
    <w:p w14:paraId="602E4273" w14:textId="77777777" w:rsidR="008D0E47" w:rsidRPr="00625E9B" w:rsidRDefault="008D0E47">
      <w:pPr>
        <w:pStyle w:val="ListParagraph"/>
        <w:numPr>
          <w:ilvl w:val="0"/>
          <w:numId w:val="9"/>
        </w:numPr>
        <w:ind w:left="1080"/>
        <w:contextualSpacing w:val="0"/>
        <w:rPr>
          <w:rFonts w:cs="Times New Roman"/>
        </w:rPr>
      </w:pPr>
      <w:r w:rsidRPr="00625E9B">
        <w:rPr>
          <w:rFonts w:cs="Times New Roman"/>
        </w:rPr>
        <w:t>Any changes to the future schedule for facility output.</w:t>
      </w:r>
    </w:p>
    <w:p w14:paraId="69B82545" w14:textId="77777777" w:rsidR="008D0E47" w:rsidRPr="00625E9B" w:rsidRDefault="008D0E47">
      <w:pPr>
        <w:pStyle w:val="ListParagraph"/>
        <w:numPr>
          <w:ilvl w:val="0"/>
          <w:numId w:val="9"/>
        </w:numPr>
        <w:ind w:left="1080"/>
        <w:contextualSpacing w:val="0"/>
        <w:rPr>
          <w:rFonts w:cs="Times New Roman"/>
        </w:rPr>
      </w:pPr>
      <w:r w:rsidRPr="00625E9B">
        <w:rPr>
          <w:rFonts w:cs="Times New Roman"/>
        </w:rPr>
        <w:lastRenderedPageBreak/>
        <w:t>Detailed account of unit trips including any known or suspected causes and remedial action taken.</w:t>
      </w:r>
    </w:p>
    <w:p w14:paraId="587AACB2" w14:textId="77777777" w:rsidR="008D0E47" w:rsidRPr="00625E9B" w:rsidRDefault="008D0E47">
      <w:pPr>
        <w:pStyle w:val="ListParagraph"/>
        <w:numPr>
          <w:ilvl w:val="0"/>
          <w:numId w:val="9"/>
        </w:numPr>
        <w:ind w:left="1080"/>
        <w:contextualSpacing w:val="0"/>
        <w:rPr>
          <w:rFonts w:cs="Times New Roman"/>
        </w:rPr>
      </w:pPr>
      <w:r w:rsidRPr="00625E9B">
        <w:rPr>
          <w:rFonts w:cs="Times New Roman"/>
        </w:rPr>
        <w:t>Load limit position anytime it is placed at any value less than full load and reason for such action.</w:t>
      </w:r>
    </w:p>
    <w:p w14:paraId="75400054" w14:textId="77777777" w:rsidR="008D0E47" w:rsidRPr="00625E9B" w:rsidRDefault="008D0E47">
      <w:pPr>
        <w:pStyle w:val="ListParagraph"/>
        <w:numPr>
          <w:ilvl w:val="0"/>
          <w:numId w:val="9"/>
        </w:numPr>
        <w:ind w:left="1080"/>
        <w:contextualSpacing w:val="0"/>
        <w:rPr>
          <w:rFonts w:cs="Times New Roman"/>
        </w:rPr>
      </w:pPr>
      <w:r w:rsidRPr="00625E9B">
        <w:rPr>
          <w:rFonts w:cs="Times New Roman"/>
        </w:rPr>
        <w:t>Critical operating parameters affecting efficient, safe, and reliable operation such as, but not limited to, pressure, temperature, volumetric flow, level, vibration, speed, ampere and voltage.</w:t>
      </w:r>
    </w:p>
    <w:p w14:paraId="33598449" w14:textId="77777777" w:rsidR="008D0E47" w:rsidRPr="00625E9B" w:rsidRDefault="008D0E47">
      <w:pPr>
        <w:pStyle w:val="ListParagraph"/>
        <w:numPr>
          <w:ilvl w:val="0"/>
          <w:numId w:val="9"/>
        </w:numPr>
        <w:ind w:left="1080"/>
        <w:contextualSpacing w:val="0"/>
        <w:rPr>
          <w:rFonts w:cs="Times New Roman"/>
        </w:rPr>
      </w:pPr>
      <w:r w:rsidRPr="00625E9B">
        <w:rPr>
          <w:rFonts w:cs="Times New Roman"/>
        </w:rPr>
        <w:t>Additionally, for Battery Energy Storage Systems but not limited to:</w:t>
      </w:r>
    </w:p>
    <w:p w14:paraId="0C34C268" w14:textId="64E7AEDC" w:rsidR="008D0E47" w:rsidRPr="00625E9B" w:rsidRDefault="006D437B">
      <w:pPr>
        <w:pStyle w:val="ListParagraph"/>
        <w:numPr>
          <w:ilvl w:val="3"/>
          <w:numId w:val="15"/>
        </w:numPr>
        <w:spacing w:after="0"/>
        <w:contextualSpacing w:val="0"/>
        <w:rPr>
          <w:rFonts w:cs="Times New Roman"/>
        </w:rPr>
      </w:pPr>
      <w:r w:rsidRPr="00625E9B">
        <w:rPr>
          <w:rFonts w:cs="Times New Roman"/>
        </w:rPr>
        <w:t>R</w:t>
      </w:r>
      <w:r w:rsidR="008D0E47" w:rsidRPr="00625E9B">
        <w:rPr>
          <w:rFonts w:cs="Times New Roman"/>
        </w:rPr>
        <w:t>eal power (</w:t>
      </w:r>
      <w:r w:rsidRPr="00625E9B">
        <w:rPr>
          <w:rFonts w:cs="Times New Roman"/>
        </w:rPr>
        <w:t>M</w:t>
      </w:r>
      <w:r w:rsidR="008D0E47" w:rsidRPr="00625E9B">
        <w:rPr>
          <w:rFonts w:cs="Times New Roman"/>
        </w:rPr>
        <w:t>W)</w:t>
      </w:r>
      <w:r w:rsidRPr="00625E9B">
        <w:rPr>
          <w:rFonts w:cs="Times New Roman"/>
        </w:rPr>
        <w:t>, Reactive power (M</w:t>
      </w:r>
      <w:r w:rsidR="00641613">
        <w:rPr>
          <w:rFonts w:cs="Times New Roman"/>
        </w:rPr>
        <w:t>V</w:t>
      </w:r>
      <w:r w:rsidRPr="00625E9B">
        <w:rPr>
          <w:rFonts w:cs="Times New Roman"/>
        </w:rPr>
        <w:t>AR), Voltages (KV)</w:t>
      </w:r>
      <w:r w:rsidR="008D0E47" w:rsidRPr="00625E9B">
        <w:rPr>
          <w:rFonts w:cs="Times New Roman"/>
        </w:rPr>
        <w:t xml:space="preserve"> on each phase</w:t>
      </w:r>
      <w:r w:rsidRPr="00625E9B">
        <w:rPr>
          <w:rFonts w:cs="Times New Roman"/>
        </w:rPr>
        <w:t>, and frequency</w:t>
      </w:r>
      <w:r w:rsidR="008D0E47" w:rsidRPr="00625E9B">
        <w:rPr>
          <w:rFonts w:cs="Times New Roman"/>
        </w:rPr>
        <w:t>;</w:t>
      </w:r>
    </w:p>
    <w:p w14:paraId="33EDF78C" w14:textId="52AD5AC4" w:rsidR="006D437B" w:rsidRPr="00625E9B" w:rsidRDefault="003E6987">
      <w:pPr>
        <w:pStyle w:val="ListParagraph"/>
        <w:numPr>
          <w:ilvl w:val="3"/>
          <w:numId w:val="15"/>
        </w:numPr>
        <w:spacing w:after="0"/>
        <w:contextualSpacing w:val="0"/>
        <w:rPr>
          <w:rFonts w:cs="Times New Roman"/>
        </w:rPr>
      </w:pPr>
      <w:r>
        <w:rPr>
          <w:rFonts w:cs="Times New Roman"/>
        </w:rPr>
        <w:t>Current d</w:t>
      </w:r>
      <w:r w:rsidR="006D437B" w:rsidRPr="00625E9B">
        <w:rPr>
          <w:rFonts w:cs="Times New Roman"/>
        </w:rPr>
        <w:t xml:space="preserve">ischarge </w:t>
      </w:r>
      <w:r>
        <w:rPr>
          <w:rFonts w:cs="Times New Roman"/>
        </w:rPr>
        <w:t xml:space="preserve">and charge </w:t>
      </w:r>
      <w:r w:rsidR="006D437B" w:rsidRPr="00625E9B">
        <w:rPr>
          <w:rFonts w:cs="Times New Roman"/>
        </w:rPr>
        <w:t>capability of the system (MW);</w:t>
      </w:r>
    </w:p>
    <w:p w14:paraId="38181FC9" w14:textId="50012F56" w:rsidR="006D437B" w:rsidRPr="00625E9B" w:rsidRDefault="00143314">
      <w:pPr>
        <w:pStyle w:val="ListParagraph"/>
        <w:numPr>
          <w:ilvl w:val="3"/>
          <w:numId w:val="15"/>
        </w:numPr>
        <w:spacing w:after="0"/>
        <w:contextualSpacing w:val="0"/>
        <w:rPr>
          <w:rFonts w:cs="Times New Roman"/>
        </w:rPr>
      </w:pPr>
      <w:r>
        <w:rPr>
          <w:rFonts w:cs="Times New Roman"/>
        </w:rPr>
        <w:t>St</w:t>
      </w:r>
      <w:r w:rsidR="003E6987">
        <w:rPr>
          <w:rFonts w:cs="Times New Roman"/>
        </w:rPr>
        <w:t>ate of energy such as m</w:t>
      </w:r>
      <w:r w:rsidR="006D437B" w:rsidRPr="00625E9B">
        <w:rPr>
          <w:rFonts w:cs="Times New Roman"/>
        </w:rPr>
        <w:t xml:space="preserve">aximum </w:t>
      </w:r>
      <w:r w:rsidR="003E6987">
        <w:rPr>
          <w:rFonts w:cs="Times New Roman"/>
        </w:rPr>
        <w:t xml:space="preserve">usable </w:t>
      </w:r>
      <w:r w:rsidR="006D437B" w:rsidRPr="00625E9B">
        <w:rPr>
          <w:rFonts w:cs="Times New Roman"/>
        </w:rPr>
        <w:t xml:space="preserve">energy the ESS can discharge </w:t>
      </w:r>
      <w:r w:rsidR="003E6987">
        <w:rPr>
          <w:rFonts w:cs="Times New Roman"/>
        </w:rPr>
        <w:t xml:space="preserve">or can be charged </w:t>
      </w:r>
      <w:r w:rsidR="006D437B" w:rsidRPr="00625E9B">
        <w:rPr>
          <w:rFonts w:cs="Times New Roman"/>
        </w:rPr>
        <w:t>(MWh)</w:t>
      </w:r>
      <w:r>
        <w:rPr>
          <w:rFonts w:cs="Times New Roman"/>
        </w:rPr>
        <w:t>, and charging/discharging status</w:t>
      </w:r>
      <w:r w:rsidR="006D437B" w:rsidRPr="00625E9B">
        <w:rPr>
          <w:rFonts w:cs="Times New Roman"/>
        </w:rPr>
        <w:t>;</w:t>
      </w:r>
    </w:p>
    <w:p w14:paraId="232F745C" w14:textId="3AA22E43" w:rsidR="006D437B" w:rsidRPr="00625E9B" w:rsidRDefault="006D437B">
      <w:pPr>
        <w:pStyle w:val="ListParagraph"/>
        <w:numPr>
          <w:ilvl w:val="3"/>
          <w:numId w:val="15"/>
        </w:numPr>
        <w:spacing w:after="0"/>
        <w:contextualSpacing w:val="0"/>
        <w:rPr>
          <w:rFonts w:cs="Times New Roman"/>
        </w:rPr>
      </w:pPr>
      <w:r w:rsidRPr="00625E9B">
        <w:rPr>
          <w:rFonts w:cs="Times New Roman"/>
        </w:rPr>
        <w:t>Dispatch information if not ADS;</w:t>
      </w:r>
    </w:p>
    <w:p w14:paraId="6E3B3762" w14:textId="136541AD" w:rsidR="006D437B" w:rsidRPr="00625E9B" w:rsidRDefault="006D437B">
      <w:pPr>
        <w:pStyle w:val="ListParagraph"/>
        <w:numPr>
          <w:ilvl w:val="3"/>
          <w:numId w:val="15"/>
        </w:numPr>
        <w:spacing w:after="0"/>
        <w:contextualSpacing w:val="0"/>
        <w:rPr>
          <w:rFonts w:cs="Times New Roman"/>
        </w:rPr>
      </w:pPr>
      <w:r w:rsidRPr="00625E9B">
        <w:rPr>
          <w:rFonts w:cs="Times New Roman"/>
        </w:rPr>
        <w:t>Critical operating parameters and alarms;</w:t>
      </w:r>
    </w:p>
    <w:p w14:paraId="32551D2C" w14:textId="3C3D4071" w:rsidR="006D437B" w:rsidRPr="00625E9B" w:rsidRDefault="006D437B">
      <w:pPr>
        <w:pStyle w:val="ListParagraph"/>
        <w:numPr>
          <w:ilvl w:val="3"/>
          <w:numId w:val="15"/>
        </w:numPr>
        <w:spacing w:after="0"/>
        <w:contextualSpacing w:val="0"/>
        <w:rPr>
          <w:rFonts w:cs="Times New Roman"/>
        </w:rPr>
      </w:pPr>
      <w:r w:rsidRPr="00625E9B">
        <w:rPr>
          <w:rFonts w:cs="Times New Roman"/>
        </w:rPr>
        <w:t>Major activities for operation and maintenance;</w:t>
      </w:r>
    </w:p>
    <w:p w14:paraId="25AE9D00" w14:textId="6395EB4E" w:rsidR="006D437B" w:rsidRPr="00625E9B" w:rsidRDefault="006D437B">
      <w:pPr>
        <w:pStyle w:val="ListParagraph"/>
        <w:numPr>
          <w:ilvl w:val="3"/>
          <w:numId w:val="15"/>
        </w:numPr>
        <w:spacing w:after="0"/>
        <w:contextualSpacing w:val="0"/>
        <w:rPr>
          <w:rFonts w:cs="Times New Roman"/>
        </w:rPr>
      </w:pPr>
      <w:r w:rsidRPr="00625E9B">
        <w:rPr>
          <w:rFonts w:cs="Times New Roman"/>
        </w:rPr>
        <w:t xml:space="preserve">The functional status of communication systems and </w:t>
      </w:r>
      <w:r w:rsidR="003E6987">
        <w:rPr>
          <w:rFonts w:cs="Times New Roman"/>
        </w:rPr>
        <w:t>Supervisory Control and Data Acquisition (</w:t>
      </w:r>
      <w:r w:rsidRPr="00625E9B">
        <w:rPr>
          <w:rFonts w:cs="Times New Roman"/>
        </w:rPr>
        <w:t>SCADA</w:t>
      </w:r>
      <w:r w:rsidR="003E6987">
        <w:rPr>
          <w:rFonts w:cs="Times New Roman"/>
        </w:rPr>
        <w:t>) systems</w:t>
      </w:r>
      <w:r w:rsidRPr="00625E9B">
        <w:rPr>
          <w:rFonts w:cs="Times New Roman"/>
        </w:rPr>
        <w:t>;</w:t>
      </w:r>
    </w:p>
    <w:p w14:paraId="7D8285AE" w14:textId="256BEF61" w:rsidR="006D437B" w:rsidRPr="00625E9B" w:rsidRDefault="006D437B">
      <w:pPr>
        <w:pStyle w:val="ListParagraph"/>
        <w:numPr>
          <w:ilvl w:val="3"/>
          <w:numId w:val="15"/>
        </w:numPr>
        <w:spacing w:after="0"/>
        <w:contextualSpacing w:val="0"/>
        <w:rPr>
          <w:rFonts w:cs="Times New Roman"/>
        </w:rPr>
      </w:pPr>
      <w:r w:rsidRPr="00625E9B">
        <w:rPr>
          <w:rFonts w:cs="Times New Roman"/>
        </w:rPr>
        <w:t>Records of communication with internal and external entities; and</w:t>
      </w:r>
    </w:p>
    <w:p w14:paraId="47194883" w14:textId="38CB139C" w:rsidR="006D437B" w:rsidRPr="00625E9B" w:rsidRDefault="006D437B">
      <w:pPr>
        <w:pStyle w:val="ListParagraph"/>
        <w:numPr>
          <w:ilvl w:val="3"/>
          <w:numId w:val="15"/>
        </w:numPr>
        <w:contextualSpacing w:val="0"/>
        <w:rPr>
          <w:rFonts w:cs="Times New Roman"/>
        </w:rPr>
      </w:pPr>
      <w:r w:rsidRPr="00625E9B">
        <w:rPr>
          <w:rFonts w:cs="Times New Roman"/>
        </w:rPr>
        <w:t>Weather information.</w:t>
      </w:r>
    </w:p>
    <w:p w14:paraId="66E94934" w14:textId="77777777" w:rsidR="008D0E47" w:rsidRPr="00625E9B" w:rsidRDefault="008D0E47">
      <w:pPr>
        <w:pStyle w:val="ListParagraph"/>
        <w:numPr>
          <w:ilvl w:val="0"/>
          <w:numId w:val="9"/>
        </w:numPr>
        <w:ind w:left="1094" w:hanging="547"/>
        <w:contextualSpacing w:val="0"/>
        <w:rPr>
          <w:rFonts w:cs="Times New Roman"/>
        </w:rPr>
      </w:pPr>
      <w:r w:rsidRPr="00625E9B">
        <w:rPr>
          <w:rFonts w:cs="Times New Roman"/>
        </w:rPr>
        <w:t>All information related to planned outages or de-rates, including but not limited to communications with scheduling coordinators, headquarters, or the ISO regarding such outages (including requests to take an outage; and notification to the facility that such outages have been approved or denied), the nature of the work to be completed during the outage, initial and revised return-to-service dates, completion of milestones in such work, requests to the ISO or others for extension of such outages including the reason for that extension, and completion of such outages. All entries shall include the date, time, duration, reason or explanation and the identities of all involved.</w:t>
      </w:r>
    </w:p>
    <w:p w14:paraId="1EAA441B" w14:textId="77777777" w:rsidR="008D0E47" w:rsidRPr="00625E9B" w:rsidRDefault="008D0E47">
      <w:pPr>
        <w:pStyle w:val="ListParagraph"/>
        <w:numPr>
          <w:ilvl w:val="0"/>
          <w:numId w:val="9"/>
        </w:numPr>
        <w:ind w:left="1094" w:hanging="547"/>
        <w:contextualSpacing w:val="0"/>
        <w:rPr>
          <w:rFonts w:cs="Times New Roman"/>
        </w:rPr>
      </w:pPr>
      <w:r w:rsidRPr="00625E9B">
        <w:rPr>
          <w:rFonts w:cs="Times New Roman"/>
        </w:rPr>
        <w:t>All information related to forced outages or de-rates, including but not limited to communications with scheduling coordinators, headquarters, or the ISO regarding such outages; the nature of the problem; progress reports on further diagnosis of the problem or on ongoing repairs; estimated and revised return-to-service dates; the nature of any extended work to be completed during the outage; completion of milestones in such work; and completion of such outages. All entries shall include the date, time, duration, reason or explanation and the identities of all involved.</w:t>
      </w:r>
    </w:p>
    <w:p w14:paraId="05038F16" w14:textId="77777777" w:rsidR="008D0E47" w:rsidRPr="00625E9B" w:rsidRDefault="008D0E47">
      <w:pPr>
        <w:pStyle w:val="ListParagraph"/>
        <w:numPr>
          <w:ilvl w:val="0"/>
          <w:numId w:val="9"/>
        </w:numPr>
        <w:ind w:left="1094" w:hanging="547"/>
        <w:contextualSpacing w:val="0"/>
        <w:rPr>
          <w:rFonts w:cs="Times New Roman"/>
        </w:rPr>
      </w:pPr>
      <w:r w:rsidRPr="00625E9B">
        <w:rPr>
          <w:rFonts w:cs="Times New Roman"/>
        </w:rPr>
        <w:t>All work authorizations issued and released and the reason for such work.</w:t>
      </w:r>
    </w:p>
    <w:p w14:paraId="7494F935" w14:textId="77777777" w:rsidR="008D0E47" w:rsidRPr="00625E9B" w:rsidRDefault="008D0E47">
      <w:pPr>
        <w:pStyle w:val="ListParagraph"/>
        <w:numPr>
          <w:ilvl w:val="0"/>
          <w:numId w:val="9"/>
        </w:numPr>
        <w:ind w:left="1094" w:hanging="547"/>
        <w:contextualSpacing w:val="0"/>
        <w:rPr>
          <w:rFonts w:cs="Times New Roman"/>
        </w:rPr>
      </w:pPr>
      <w:r w:rsidRPr="00625E9B">
        <w:rPr>
          <w:rFonts w:cs="Times New Roman"/>
        </w:rPr>
        <w:t>Equipment placed in a not normal status.</w:t>
      </w:r>
    </w:p>
    <w:p w14:paraId="12296BA1" w14:textId="77777777" w:rsidR="008D0E47" w:rsidRPr="00625E9B" w:rsidRDefault="008D0E47">
      <w:pPr>
        <w:pStyle w:val="ListParagraph"/>
        <w:numPr>
          <w:ilvl w:val="0"/>
          <w:numId w:val="9"/>
        </w:numPr>
        <w:ind w:left="1094" w:hanging="547"/>
        <w:contextualSpacing w:val="0"/>
        <w:rPr>
          <w:rFonts w:cs="Times New Roman"/>
        </w:rPr>
      </w:pPr>
      <w:r w:rsidRPr="00625E9B">
        <w:rPr>
          <w:rFonts w:cs="Times New Roman"/>
        </w:rPr>
        <w:lastRenderedPageBreak/>
        <w:t>Equipment declared out of service (OOS) including date and time of the initial OOS declaration.</w:t>
      </w:r>
    </w:p>
    <w:p w14:paraId="5A12BF40" w14:textId="77777777" w:rsidR="008D0E47" w:rsidRPr="00625E9B" w:rsidRDefault="008D0E47">
      <w:pPr>
        <w:pStyle w:val="ListParagraph"/>
        <w:numPr>
          <w:ilvl w:val="0"/>
          <w:numId w:val="9"/>
        </w:numPr>
        <w:ind w:left="1094" w:hanging="547"/>
        <w:contextualSpacing w:val="0"/>
        <w:rPr>
          <w:rFonts w:cs="Times New Roman"/>
        </w:rPr>
      </w:pPr>
      <w:r w:rsidRPr="00625E9B">
        <w:rPr>
          <w:rFonts w:cs="Times New Roman"/>
        </w:rPr>
        <w:t>Any current or potential fuel-supply problems.</w:t>
      </w:r>
    </w:p>
    <w:p w14:paraId="1C3FEA32" w14:textId="617C7D98" w:rsidR="008D0E47" w:rsidRPr="00625E9B" w:rsidRDefault="008D0E47">
      <w:pPr>
        <w:pStyle w:val="ListParagraph"/>
        <w:numPr>
          <w:ilvl w:val="0"/>
          <w:numId w:val="9"/>
        </w:numPr>
        <w:ind w:left="1094" w:hanging="547"/>
        <w:contextualSpacing w:val="0"/>
        <w:rPr>
          <w:rFonts w:cs="Times New Roman"/>
        </w:rPr>
      </w:pPr>
      <w:r w:rsidRPr="00625E9B">
        <w:rPr>
          <w:rFonts w:cs="Times New Roman"/>
        </w:rPr>
        <w:t>Results of performance tests including</w:t>
      </w:r>
      <w:r w:rsidR="006D437B" w:rsidRPr="00625E9B">
        <w:rPr>
          <w:rFonts w:cs="Times New Roman"/>
        </w:rPr>
        <w:t>,</w:t>
      </w:r>
      <w:r w:rsidRPr="00625E9B">
        <w:rPr>
          <w:rFonts w:cs="Times New Roman"/>
        </w:rPr>
        <w:t xml:space="preserve"> but not limited </w:t>
      </w:r>
      <w:r w:rsidR="006D437B" w:rsidRPr="00625E9B">
        <w:rPr>
          <w:rFonts w:cs="Times New Roman"/>
        </w:rPr>
        <w:t>to,</w:t>
      </w:r>
      <w:r w:rsidRPr="00625E9B">
        <w:rPr>
          <w:rFonts w:cs="Times New Roman"/>
        </w:rPr>
        <w:t xml:space="preserve"> heat rate tests, </w:t>
      </w:r>
      <w:proofErr w:type="spellStart"/>
      <w:r w:rsidRPr="00625E9B">
        <w:rPr>
          <w:rFonts w:cs="Times New Roman"/>
        </w:rPr>
        <w:t>hotwell</w:t>
      </w:r>
      <w:proofErr w:type="spellEnd"/>
      <w:r w:rsidRPr="00625E9B">
        <w:rPr>
          <w:rFonts w:cs="Times New Roman"/>
        </w:rPr>
        <w:t xml:space="preserve"> drop tests, turbine stop valve tests, round trip energy efficiency,</w:t>
      </w:r>
      <w:r w:rsidR="006D437B" w:rsidRPr="00625E9B">
        <w:rPr>
          <w:rFonts w:cs="Times New Roman"/>
        </w:rPr>
        <w:t xml:space="preserve"> capacity tests,</w:t>
      </w:r>
      <w:r w:rsidRPr="00625E9B">
        <w:rPr>
          <w:rFonts w:cs="Times New Roman"/>
        </w:rPr>
        <w:t xml:space="preserve"> etc.</w:t>
      </w:r>
    </w:p>
    <w:p w14:paraId="5B0841E0" w14:textId="77777777" w:rsidR="008D0E47" w:rsidRPr="00625E9B" w:rsidRDefault="008D0E47">
      <w:pPr>
        <w:pStyle w:val="ListParagraph"/>
        <w:numPr>
          <w:ilvl w:val="0"/>
          <w:numId w:val="9"/>
        </w:numPr>
        <w:ind w:left="1094" w:hanging="547"/>
        <w:contextualSpacing w:val="0"/>
        <w:rPr>
          <w:rFonts w:cs="Times New Roman"/>
        </w:rPr>
      </w:pPr>
      <w:r w:rsidRPr="00625E9B">
        <w:rPr>
          <w:rFonts w:cs="Times New Roman"/>
        </w:rPr>
        <w:t>Equipment outages of environmentally sensitive equipment or environmental monitoring devices.</w:t>
      </w:r>
    </w:p>
    <w:p w14:paraId="66D413AD" w14:textId="77777777" w:rsidR="008D0E47" w:rsidRPr="00625E9B" w:rsidRDefault="008D0E47">
      <w:pPr>
        <w:pStyle w:val="ListParagraph"/>
        <w:numPr>
          <w:ilvl w:val="0"/>
          <w:numId w:val="9"/>
        </w:numPr>
        <w:ind w:left="1094" w:hanging="547"/>
        <w:contextualSpacing w:val="0"/>
        <w:rPr>
          <w:rFonts w:cs="Times New Roman"/>
        </w:rPr>
      </w:pPr>
      <w:r w:rsidRPr="00625E9B">
        <w:rPr>
          <w:rFonts w:cs="Times New Roman"/>
        </w:rPr>
        <w:t>All out-of-limit water chemistry conditions including duration and remedial actions, as well as all boiler chemical feeds and boiler drum blowdowns where applicable.</w:t>
      </w:r>
    </w:p>
    <w:p w14:paraId="7103C3DD" w14:textId="46A2B6BE" w:rsidR="008D0E47" w:rsidRPr="00625E9B" w:rsidRDefault="008D0E47">
      <w:pPr>
        <w:pStyle w:val="ListParagraph"/>
        <w:numPr>
          <w:ilvl w:val="0"/>
          <w:numId w:val="9"/>
        </w:numPr>
        <w:ind w:left="1094" w:hanging="547"/>
        <w:contextualSpacing w:val="0"/>
        <w:rPr>
          <w:rFonts w:cs="Times New Roman"/>
        </w:rPr>
      </w:pPr>
      <w:r w:rsidRPr="00625E9B">
        <w:rPr>
          <w:rFonts w:cs="Times New Roman"/>
        </w:rPr>
        <w:t>Changes in equipment/system</w:t>
      </w:r>
      <w:r w:rsidR="006D437B" w:rsidRPr="00625E9B">
        <w:rPr>
          <w:rFonts w:cs="Times New Roman"/>
        </w:rPr>
        <w:t>s’ normal operating status</w:t>
      </w:r>
      <w:r w:rsidRPr="00625E9B">
        <w:rPr>
          <w:rFonts w:cs="Times New Roman"/>
        </w:rPr>
        <w:t xml:space="preserve"> such as</w:t>
      </w:r>
      <w:r w:rsidR="006D437B" w:rsidRPr="00625E9B">
        <w:rPr>
          <w:rFonts w:cs="Times New Roman"/>
        </w:rPr>
        <w:t>,</w:t>
      </w:r>
      <w:r w:rsidRPr="00625E9B">
        <w:rPr>
          <w:rFonts w:cs="Times New Roman"/>
        </w:rPr>
        <w:t xml:space="preserve"> but not limited to</w:t>
      </w:r>
      <w:r w:rsidR="006D437B" w:rsidRPr="00625E9B">
        <w:rPr>
          <w:rFonts w:cs="Times New Roman"/>
        </w:rPr>
        <w:t>,</w:t>
      </w:r>
      <w:r w:rsidRPr="00625E9B">
        <w:rPr>
          <w:rFonts w:cs="Times New Roman"/>
        </w:rPr>
        <w:t xml:space="preserve"> a suspected boiler tube leak, fouled condensers, a feedwater heater tube leak, excessive vibration</w:t>
      </w:r>
      <w:r w:rsidR="006D437B" w:rsidRPr="00625E9B">
        <w:rPr>
          <w:rFonts w:cs="Times New Roman"/>
        </w:rPr>
        <w:t>,</w:t>
      </w:r>
      <w:r w:rsidRPr="00625E9B">
        <w:rPr>
          <w:rFonts w:cs="Times New Roman"/>
        </w:rPr>
        <w:t xml:space="preserve"> or overheat</w:t>
      </w:r>
      <w:r w:rsidR="006D437B" w:rsidRPr="00625E9B">
        <w:rPr>
          <w:rFonts w:cs="Times New Roman"/>
        </w:rPr>
        <w:t>ing</w:t>
      </w:r>
      <w:r w:rsidRPr="00625E9B">
        <w:rPr>
          <w:rFonts w:cs="Times New Roman"/>
        </w:rPr>
        <w:t>.</w:t>
      </w:r>
    </w:p>
    <w:p w14:paraId="387DE454" w14:textId="77777777" w:rsidR="008D0E47" w:rsidRPr="00625E9B" w:rsidRDefault="008D0E47">
      <w:pPr>
        <w:pStyle w:val="ListParagraph"/>
        <w:numPr>
          <w:ilvl w:val="0"/>
          <w:numId w:val="9"/>
        </w:numPr>
        <w:ind w:left="1094" w:hanging="547"/>
        <w:contextualSpacing w:val="0"/>
        <w:rPr>
          <w:rFonts w:cs="Times New Roman"/>
        </w:rPr>
      </w:pPr>
      <w:r w:rsidRPr="00625E9B">
        <w:rPr>
          <w:rFonts w:cs="Times New Roman"/>
        </w:rPr>
        <w:t>Detailed information regarding environmental limitations exceeded, including the date, time, duration, amount, and any known or suspected cause.</w:t>
      </w:r>
    </w:p>
    <w:p w14:paraId="50AD4BD9" w14:textId="77777777" w:rsidR="008D0E47" w:rsidRPr="00625E9B" w:rsidRDefault="008D0E47">
      <w:pPr>
        <w:pStyle w:val="ListParagraph"/>
        <w:numPr>
          <w:ilvl w:val="0"/>
          <w:numId w:val="9"/>
        </w:numPr>
        <w:ind w:left="1094" w:hanging="547"/>
        <w:contextualSpacing w:val="0"/>
        <w:rPr>
          <w:rFonts w:cs="Times New Roman"/>
        </w:rPr>
      </w:pPr>
      <w:r w:rsidRPr="00625E9B">
        <w:rPr>
          <w:rFonts w:cs="Times New Roman"/>
        </w:rPr>
        <w:t>Detailed reports of observations related to transmission system or facility trouble involving frequency or voltage deviations.</w:t>
      </w:r>
    </w:p>
    <w:p w14:paraId="23439BCD" w14:textId="77777777" w:rsidR="008D0E47" w:rsidRPr="00625E9B" w:rsidRDefault="008D0E47">
      <w:pPr>
        <w:pStyle w:val="ListParagraph"/>
        <w:numPr>
          <w:ilvl w:val="0"/>
          <w:numId w:val="9"/>
        </w:numPr>
        <w:ind w:left="1094" w:hanging="547"/>
        <w:contextualSpacing w:val="0"/>
        <w:rPr>
          <w:rFonts w:cs="Times New Roman"/>
        </w:rPr>
      </w:pPr>
      <w:r w:rsidRPr="00625E9B">
        <w:rPr>
          <w:rFonts w:cs="Times New Roman"/>
        </w:rPr>
        <w:t>Report of any industrial accident including all details of the incident and the names of all parties involved.</w:t>
      </w:r>
    </w:p>
    <w:p w14:paraId="73BCC463" w14:textId="77777777" w:rsidR="008D0E47" w:rsidRPr="00625E9B" w:rsidRDefault="008D0E47">
      <w:pPr>
        <w:pStyle w:val="ListParagraph"/>
        <w:numPr>
          <w:ilvl w:val="0"/>
          <w:numId w:val="9"/>
        </w:numPr>
        <w:spacing w:after="240"/>
        <w:ind w:left="1094" w:hanging="547"/>
        <w:contextualSpacing w:val="0"/>
        <w:rPr>
          <w:rFonts w:cs="Times New Roman"/>
        </w:rPr>
      </w:pPr>
      <w:r w:rsidRPr="00625E9B">
        <w:rPr>
          <w:rFonts w:cs="Times New Roman"/>
        </w:rPr>
        <w:t>All other pertinent information concerning the operation of the facility including names of all individuals involved.</w:t>
      </w:r>
    </w:p>
    <w:p w14:paraId="2BC6FDA8" w14:textId="77777777" w:rsidR="008D0E47" w:rsidRPr="00625E9B" w:rsidRDefault="008D0E47" w:rsidP="007811ED">
      <w:pPr>
        <w:spacing w:after="240"/>
        <w:rPr>
          <w:rFonts w:cs="Times New Roman"/>
          <w:b/>
          <w:bCs/>
        </w:rPr>
      </w:pPr>
      <w:r w:rsidRPr="00625E9B">
        <w:rPr>
          <w:rFonts w:cs="Times New Roman"/>
          <w:b/>
          <w:bCs/>
        </w:rPr>
        <w:t>Exceptions:</w:t>
      </w:r>
    </w:p>
    <w:p w14:paraId="0BFDDAE5" w14:textId="77777777" w:rsidR="008D0E47" w:rsidRPr="00625E9B" w:rsidRDefault="008D0E47">
      <w:pPr>
        <w:pStyle w:val="ListParagraph"/>
        <w:numPr>
          <w:ilvl w:val="0"/>
          <w:numId w:val="10"/>
        </w:numPr>
        <w:ind w:left="1080"/>
        <w:contextualSpacing w:val="0"/>
        <w:rPr>
          <w:rFonts w:cs="Times New Roman"/>
        </w:rPr>
      </w:pPr>
      <w:r w:rsidRPr="00625E9B">
        <w:rPr>
          <w:rFonts w:cs="Times New Roman"/>
        </w:rPr>
        <w:t>In lieu of logging equipment out of service information in the facility status entry, an Equipment OOS Log may be utilized, at the discretion of the GAO or ESS, to track equipment declared out of service. The work authorization program is intended to provide a safe work environment for current maintenance activities. If a delay is encountered in the repair process, the work authorization should be released, and the equipment declared OOS. If the OOS designation is expected to be of short duration (five days or less), the OOS entry should be carried forward in the facility status Control Operator Log entry. If a longer period is anticipated, the OOS entry can be recorded in the OOS log to avoid carrying it forward repeatedly in the Control Operator log. Information in the OOS log shall include the following:</w:t>
      </w:r>
    </w:p>
    <w:p w14:paraId="24C333E6" w14:textId="77777777" w:rsidR="008D0E47" w:rsidRPr="00625E9B" w:rsidRDefault="008D0E47">
      <w:pPr>
        <w:pStyle w:val="ListParagraph"/>
        <w:numPr>
          <w:ilvl w:val="0"/>
          <w:numId w:val="11"/>
        </w:numPr>
        <w:spacing w:after="0"/>
        <w:ind w:left="1440"/>
        <w:contextualSpacing w:val="0"/>
        <w:rPr>
          <w:rFonts w:cs="Times New Roman"/>
        </w:rPr>
      </w:pPr>
      <w:r w:rsidRPr="00625E9B">
        <w:rPr>
          <w:rFonts w:cs="Times New Roman"/>
        </w:rPr>
        <w:t>Equipment description;</w:t>
      </w:r>
    </w:p>
    <w:p w14:paraId="6FAAB493" w14:textId="77777777" w:rsidR="008D0E47" w:rsidRPr="00625E9B" w:rsidRDefault="008D0E47">
      <w:pPr>
        <w:pStyle w:val="ListParagraph"/>
        <w:numPr>
          <w:ilvl w:val="0"/>
          <w:numId w:val="11"/>
        </w:numPr>
        <w:spacing w:after="0"/>
        <w:ind w:left="1440"/>
        <w:contextualSpacing w:val="0"/>
        <w:rPr>
          <w:rFonts w:cs="Times New Roman"/>
        </w:rPr>
      </w:pPr>
      <w:r w:rsidRPr="00625E9B">
        <w:rPr>
          <w:rFonts w:cs="Times New Roman"/>
        </w:rPr>
        <w:t>Date declared OOS;</w:t>
      </w:r>
    </w:p>
    <w:p w14:paraId="02DE6A2F" w14:textId="77777777" w:rsidR="008D0E47" w:rsidRPr="00625E9B" w:rsidRDefault="008D0E47">
      <w:pPr>
        <w:pStyle w:val="ListParagraph"/>
        <w:numPr>
          <w:ilvl w:val="0"/>
          <w:numId w:val="11"/>
        </w:numPr>
        <w:spacing w:after="0"/>
        <w:ind w:left="1440"/>
        <w:contextualSpacing w:val="0"/>
        <w:rPr>
          <w:rFonts w:cs="Times New Roman"/>
        </w:rPr>
      </w:pPr>
      <w:r w:rsidRPr="00625E9B">
        <w:rPr>
          <w:rFonts w:cs="Times New Roman"/>
        </w:rPr>
        <w:lastRenderedPageBreak/>
        <w:t>Reason for being declared OOS;</w:t>
      </w:r>
    </w:p>
    <w:p w14:paraId="299C4D70" w14:textId="77777777" w:rsidR="008D0E47" w:rsidRPr="00625E9B" w:rsidRDefault="008D0E47">
      <w:pPr>
        <w:pStyle w:val="ListParagraph"/>
        <w:numPr>
          <w:ilvl w:val="0"/>
          <w:numId w:val="11"/>
        </w:numPr>
        <w:spacing w:after="0"/>
        <w:ind w:left="1440"/>
        <w:contextualSpacing w:val="0"/>
        <w:rPr>
          <w:rFonts w:cs="Times New Roman"/>
        </w:rPr>
      </w:pPr>
      <w:r w:rsidRPr="00625E9B">
        <w:rPr>
          <w:rFonts w:cs="Times New Roman"/>
        </w:rPr>
        <w:t>Estimated time for equipment to return to service;</w:t>
      </w:r>
    </w:p>
    <w:p w14:paraId="6C539CA7" w14:textId="77777777" w:rsidR="008D0E47" w:rsidRPr="00625E9B" w:rsidRDefault="008D0E47">
      <w:pPr>
        <w:pStyle w:val="ListParagraph"/>
        <w:numPr>
          <w:ilvl w:val="0"/>
          <w:numId w:val="11"/>
        </w:numPr>
        <w:spacing w:after="0"/>
        <w:ind w:left="1440"/>
        <w:contextualSpacing w:val="0"/>
        <w:rPr>
          <w:rFonts w:cs="Times New Roman"/>
        </w:rPr>
      </w:pPr>
      <w:r w:rsidRPr="00625E9B">
        <w:rPr>
          <w:rFonts w:cs="Times New Roman"/>
        </w:rPr>
        <w:t>Name of person declaring equipment OOS;</w:t>
      </w:r>
    </w:p>
    <w:p w14:paraId="5EAD90C7" w14:textId="77777777" w:rsidR="008D0E47" w:rsidRPr="00625E9B" w:rsidRDefault="008D0E47">
      <w:pPr>
        <w:pStyle w:val="ListParagraph"/>
        <w:numPr>
          <w:ilvl w:val="0"/>
          <w:numId w:val="11"/>
        </w:numPr>
        <w:spacing w:after="0"/>
        <w:ind w:left="1440"/>
        <w:contextualSpacing w:val="0"/>
        <w:rPr>
          <w:rFonts w:cs="Times New Roman"/>
        </w:rPr>
      </w:pPr>
      <w:r w:rsidRPr="00625E9B">
        <w:rPr>
          <w:rFonts w:cs="Times New Roman"/>
        </w:rPr>
        <w:t>Maintenance order number or similar tracking mechanism;</w:t>
      </w:r>
    </w:p>
    <w:p w14:paraId="43980187" w14:textId="77777777" w:rsidR="008D0E47" w:rsidRPr="00625E9B" w:rsidRDefault="008D0E47">
      <w:pPr>
        <w:pStyle w:val="ListParagraph"/>
        <w:numPr>
          <w:ilvl w:val="0"/>
          <w:numId w:val="11"/>
        </w:numPr>
        <w:spacing w:after="0"/>
        <w:ind w:left="1440"/>
        <w:contextualSpacing w:val="0"/>
        <w:rPr>
          <w:rFonts w:cs="Times New Roman"/>
        </w:rPr>
      </w:pPr>
      <w:r w:rsidRPr="00625E9B">
        <w:rPr>
          <w:rFonts w:cs="Times New Roman"/>
        </w:rPr>
        <w:t>Contact person(s); and</w:t>
      </w:r>
    </w:p>
    <w:p w14:paraId="397F6CB6" w14:textId="77777777" w:rsidR="008D0E47" w:rsidRPr="00625E9B" w:rsidRDefault="008D0E47">
      <w:pPr>
        <w:pStyle w:val="ListParagraph"/>
        <w:numPr>
          <w:ilvl w:val="0"/>
          <w:numId w:val="11"/>
        </w:numPr>
        <w:ind w:left="1440"/>
        <w:contextualSpacing w:val="0"/>
        <w:rPr>
          <w:rFonts w:cs="Times New Roman"/>
        </w:rPr>
      </w:pPr>
      <w:r w:rsidRPr="00625E9B">
        <w:rPr>
          <w:rFonts w:cs="Times New Roman"/>
        </w:rPr>
        <w:t>Date equipment is returned to service.</w:t>
      </w:r>
    </w:p>
    <w:p w14:paraId="687A65B2" w14:textId="77777777" w:rsidR="008D0E47" w:rsidRPr="00625E9B" w:rsidRDefault="008D0E47">
      <w:pPr>
        <w:pStyle w:val="ListParagraph"/>
        <w:numPr>
          <w:ilvl w:val="0"/>
          <w:numId w:val="10"/>
        </w:numPr>
        <w:ind w:left="1080"/>
        <w:contextualSpacing w:val="0"/>
        <w:rPr>
          <w:rFonts w:cs="Times New Roman"/>
        </w:rPr>
      </w:pPr>
      <w:r w:rsidRPr="00625E9B">
        <w:rPr>
          <w:rFonts w:cs="Times New Roman"/>
        </w:rPr>
        <w:t>In lieu of logging outstanding work authorizations in the plant status entry, a Work Authorization logbook may be utilized, at the discretion of the GAO or ESS, during periods of construction, overhauls, or major work; and contains work authorizations, commonly referred to as clearances issued, released, and associated with the special activity. All other entries pertaining to the special activity shall be entered in the Control Operator log. Work authorization log entries do not need to be carried forward for each facility status but may remain for the duration of the special activity. Information in the Work Authorization log shall include the following:</w:t>
      </w:r>
    </w:p>
    <w:p w14:paraId="3A9C46DD" w14:textId="77777777" w:rsidR="008D0E47" w:rsidRPr="00625E9B" w:rsidRDefault="008D0E47">
      <w:pPr>
        <w:pStyle w:val="ListParagraph"/>
        <w:numPr>
          <w:ilvl w:val="0"/>
          <w:numId w:val="12"/>
        </w:numPr>
        <w:spacing w:after="0"/>
        <w:ind w:left="1440"/>
        <w:contextualSpacing w:val="0"/>
        <w:rPr>
          <w:rFonts w:cs="Times New Roman"/>
        </w:rPr>
      </w:pPr>
      <w:r w:rsidRPr="00625E9B">
        <w:rPr>
          <w:rFonts w:cs="Times New Roman"/>
        </w:rPr>
        <w:t>Date and time the clearance was issued;</w:t>
      </w:r>
    </w:p>
    <w:p w14:paraId="18576707" w14:textId="77777777" w:rsidR="008D0E47" w:rsidRPr="00625E9B" w:rsidRDefault="008D0E47">
      <w:pPr>
        <w:pStyle w:val="ListParagraph"/>
        <w:numPr>
          <w:ilvl w:val="0"/>
          <w:numId w:val="12"/>
        </w:numPr>
        <w:spacing w:after="0"/>
        <w:ind w:left="1440"/>
        <w:contextualSpacing w:val="0"/>
        <w:rPr>
          <w:rFonts w:cs="Times New Roman"/>
        </w:rPr>
      </w:pPr>
      <w:r w:rsidRPr="00625E9B">
        <w:rPr>
          <w:rFonts w:cs="Times New Roman"/>
        </w:rPr>
        <w:t>Name of the Control Operator or Assistant Control Operator issuing the clearance;</w:t>
      </w:r>
    </w:p>
    <w:p w14:paraId="6C1829BE" w14:textId="77777777" w:rsidR="008D0E47" w:rsidRPr="00625E9B" w:rsidRDefault="008D0E47">
      <w:pPr>
        <w:pStyle w:val="ListParagraph"/>
        <w:numPr>
          <w:ilvl w:val="0"/>
          <w:numId w:val="12"/>
        </w:numPr>
        <w:spacing w:after="0"/>
        <w:ind w:left="1440"/>
        <w:contextualSpacing w:val="0"/>
        <w:rPr>
          <w:rFonts w:cs="Times New Roman"/>
        </w:rPr>
      </w:pPr>
      <w:r w:rsidRPr="00625E9B">
        <w:rPr>
          <w:rFonts w:cs="Times New Roman"/>
        </w:rPr>
        <w:t>Identification of clearance; and</w:t>
      </w:r>
    </w:p>
    <w:p w14:paraId="760652AF" w14:textId="77777777" w:rsidR="008D0E47" w:rsidRPr="00625E9B" w:rsidRDefault="008D0E47">
      <w:pPr>
        <w:pStyle w:val="ListParagraph"/>
        <w:numPr>
          <w:ilvl w:val="0"/>
          <w:numId w:val="12"/>
        </w:numPr>
        <w:ind w:left="1440"/>
        <w:contextualSpacing w:val="0"/>
        <w:rPr>
          <w:rFonts w:cs="Times New Roman"/>
        </w:rPr>
      </w:pPr>
      <w:r w:rsidRPr="00625E9B">
        <w:rPr>
          <w:rFonts w:cs="Times New Roman"/>
        </w:rPr>
        <w:t>Name of person the clearance is issued to.</w:t>
      </w:r>
    </w:p>
    <w:p w14:paraId="6B9EFCBB" w14:textId="77777777" w:rsidR="008D0E47" w:rsidRPr="00625E9B" w:rsidRDefault="008D0E47">
      <w:pPr>
        <w:pStyle w:val="ListParagraph"/>
        <w:numPr>
          <w:ilvl w:val="0"/>
          <w:numId w:val="10"/>
        </w:numPr>
        <w:ind w:left="1080"/>
        <w:contextualSpacing w:val="0"/>
        <w:rPr>
          <w:rFonts w:cs="Times New Roman"/>
        </w:rPr>
      </w:pPr>
      <w:r w:rsidRPr="00625E9B">
        <w:rPr>
          <w:rFonts w:cs="Times New Roman"/>
        </w:rPr>
        <w:t>In lieu of logging outstanding periodic maintenance activities, a work order management system or electronic database system may be utilized at the discretion of the GAO or ESSO to track periodic maintenance activities and status. This method of recordkeeping is intended to keep track of periodic maintenance records according to maintenance requirements of original equipment manufacturers or industry best practices.  Information in the work order management shall include the following but is not limited to:</w:t>
      </w:r>
    </w:p>
    <w:p w14:paraId="4D528732" w14:textId="07770232" w:rsidR="008D0E47" w:rsidRPr="00625E9B" w:rsidRDefault="008D0E47">
      <w:pPr>
        <w:pStyle w:val="ListParagraph"/>
        <w:numPr>
          <w:ilvl w:val="0"/>
          <w:numId w:val="13"/>
        </w:numPr>
        <w:spacing w:after="0"/>
        <w:ind w:left="1440"/>
        <w:contextualSpacing w:val="0"/>
        <w:rPr>
          <w:rFonts w:cs="Times New Roman"/>
        </w:rPr>
      </w:pPr>
      <w:r w:rsidRPr="00625E9B">
        <w:rPr>
          <w:rFonts w:cs="Times New Roman"/>
        </w:rPr>
        <w:t xml:space="preserve">Equipment </w:t>
      </w:r>
      <w:r w:rsidR="006D437B" w:rsidRPr="00625E9B">
        <w:rPr>
          <w:rFonts w:cs="Times New Roman"/>
        </w:rPr>
        <w:t>issue</w:t>
      </w:r>
      <w:r w:rsidRPr="00625E9B">
        <w:rPr>
          <w:rFonts w:cs="Times New Roman"/>
        </w:rPr>
        <w:t>;</w:t>
      </w:r>
    </w:p>
    <w:p w14:paraId="72196D57" w14:textId="77777777" w:rsidR="008D0E47" w:rsidRPr="00625E9B" w:rsidRDefault="008D0E47">
      <w:pPr>
        <w:pStyle w:val="ListParagraph"/>
        <w:numPr>
          <w:ilvl w:val="0"/>
          <w:numId w:val="13"/>
        </w:numPr>
        <w:spacing w:after="0"/>
        <w:ind w:left="1440"/>
        <w:contextualSpacing w:val="0"/>
        <w:rPr>
          <w:rFonts w:cs="Times New Roman"/>
        </w:rPr>
      </w:pPr>
      <w:r w:rsidRPr="00625E9B">
        <w:rPr>
          <w:rFonts w:cs="Times New Roman"/>
        </w:rPr>
        <w:t>Work order tracking number;</w:t>
      </w:r>
    </w:p>
    <w:p w14:paraId="54849D30" w14:textId="77777777" w:rsidR="008D0E47" w:rsidRPr="00625E9B" w:rsidRDefault="008D0E47">
      <w:pPr>
        <w:pStyle w:val="ListParagraph"/>
        <w:numPr>
          <w:ilvl w:val="0"/>
          <w:numId w:val="13"/>
        </w:numPr>
        <w:spacing w:after="0"/>
        <w:ind w:left="1440"/>
        <w:contextualSpacing w:val="0"/>
        <w:rPr>
          <w:rFonts w:cs="Times New Roman"/>
        </w:rPr>
      </w:pPr>
      <w:r w:rsidRPr="00625E9B">
        <w:rPr>
          <w:rFonts w:cs="Times New Roman"/>
        </w:rPr>
        <w:t>Date and time the work order was issued and completed;</w:t>
      </w:r>
    </w:p>
    <w:p w14:paraId="7E8F1A91" w14:textId="77777777" w:rsidR="008D0E47" w:rsidRPr="00625E9B" w:rsidRDefault="008D0E47">
      <w:pPr>
        <w:pStyle w:val="ListParagraph"/>
        <w:numPr>
          <w:ilvl w:val="0"/>
          <w:numId w:val="13"/>
        </w:numPr>
        <w:spacing w:after="0"/>
        <w:ind w:left="1440"/>
        <w:contextualSpacing w:val="0"/>
        <w:rPr>
          <w:rFonts w:cs="Times New Roman"/>
        </w:rPr>
      </w:pPr>
      <w:r w:rsidRPr="00625E9B">
        <w:rPr>
          <w:rFonts w:cs="Times New Roman"/>
        </w:rPr>
        <w:t>Names of persons who created, approved work orders and performed the work;</w:t>
      </w:r>
    </w:p>
    <w:p w14:paraId="52FB2E9A" w14:textId="77777777" w:rsidR="008D0E47" w:rsidRPr="00625E9B" w:rsidRDefault="008D0E47">
      <w:pPr>
        <w:pStyle w:val="ListParagraph"/>
        <w:numPr>
          <w:ilvl w:val="0"/>
          <w:numId w:val="13"/>
        </w:numPr>
        <w:spacing w:after="0"/>
        <w:ind w:left="1440"/>
        <w:contextualSpacing w:val="0"/>
        <w:rPr>
          <w:rFonts w:cs="Times New Roman"/>
        </w:rPr>
      </w:pPr>
      <w:r w:rsidRPr="00625E9B">
        <w:rPr>
          <w:rFonts w:cs="Times New Roman"/>
        </w:rPr>
        <w:t>Maintenance requirement;</w:t>
      </w:r>
    </w:p>
    <w:p w14:paraId="0937A297" w14:textId="77777777" w:rsidR="008D0E47" w:rsidRPr="00625E9B" w:rsidRDefault="008D0E47">
      <w:pPr>
        <w:pStyle w:val="ListParagraph"/>
        <w:numPr>
          <w:ilvl w:val="0"/>
          <w:numId w:val="13"/>
        </w:numPr>
        <w:spacing w:after="0"/>
        <w:ind w:left="1440"/>
        <w:contextualSpacing w:val="0"/>
        <w:rPr>
          <w:rFonts w:cs="Times New Roman"/>
        </w:rPr>
      </w:pPr>
      <w:r w:rsidRPr="00625E9B">
        <w:rPr>
          <w:rFonts w:cs="Times New Roman"/>
        </w:rPr>
        <w:t>Maintenance activities performed;</w:t>
      </w:r>
    </w:p>
    <w:p w14:paraId="366529C3" w14:textId="77777777" w:rsidR="008D0E47" w:rsidRPr="00625E9B" w:rsidRDefault="008D0E47">
      <w:pPr>
        <w:pStyle w:val="ListParagraph"/>
        <w:numPr>
          <w:ilvl w:val="0"/>
          <w:numId w:val="13"/>
        </w:numPr>
        <w:spacing w:after="0"/>
        <w:ind w:left="1440"/>
        <w:contextualSpacing w:val="0"/>
        <w:rPr>
          <w:rFonts w:cs="Times New Roman"/>
        </w:rPr>
      </w:pPr>
      <w:r w:rsidRPr="00625E9B">
        <w:rPr>
          <w:rFonts w:cs="Times New Roman"/>
        </w:rPr>
        <w:t>Parts and tools information;</w:t>
      </w:r>
    </w:p>
    <w:p w14:paraId="61FFEC70" w14:textId="77777777" w:rsidR="008D0E47" w:rsidRPr="00625E9B" w:rsidRDefault="008D0E47">
      <w:pPr>
        <w:pStyle w:val="ListParagraph"/>
        <w:numPr>
          <w:ilvl w:val="0"/>
          <w:numId w:val="13"/>
        </w:numPr>
        <w:spacing w:after="0"/>
        <w:ind w:left="1440"/>
        <w:contextualSpacing w:val="0"/>
        <w:rPr>
          <w:rFonts w:cs="Times New Roman"/>
        </w:rPr>
      </w:pPr>
      <w:r w:rsidRPr="00625E9B">
        <w:rPr>
          <w:rFonts w:cs="Times New Roman"/>
        </w:rPr>
        <w:t>Job safety and environmental analysis information; and</w:t>
      </w:r>
    </w:p>
    <w:p w14:paraId="321E7348" w14:textId="77777777" w:rsidR="008D0E47" w:rsidRPr="00625E9B" w:rsidRDefault="008D0E47">
      <w:pPr>
        <w:pStyle w:val="ListParagraph"/>
        <w:numPr>
          <w:ilvl w:val="0"/>
          <w:numId w:val="13"/>
        </w:numPr>
        <w:spacing w:after="240"/>
        <w:ind w:left="1440"/>
        <w:contextualSpacing w:val="0"/>
        <w:rPr>
          <w:rFonts w:cs="Times New Roman"/>
        </w:rPr>
      </w:pPr>
      <w:r w:rsidRPr="00625E9B">
        <w:rPr>
          <w:rFonts w:cs="Times New Roman"/>
        </w:rPr>
        <w:t>Permit information such as hot work, confined space entry, etc.</w:t>
      </w:r>
    </w:p>
    <w:p w14:paraId="367384E8" w14:textId="6F88B072" w:rsidR="00792DB6" w:rsidRPr="00625E9B" w:rsidRDefault="00792DB6">
      <w:pPr>
        <w:pStyle w:val="ListParagraph"/>
        <w:numPr>
          <w:ilvl w:val="0"/>
          <w:numId w:val="7"/>
        </w:numPr>
        <w:contextualSpacing w:val="0"/>
        <w:rPr>
          <w:rFonts w:cs="Times New Roman"/>
          <w:b/>
          <w:bCs/>
        </w:rPr>
      </w:pPr>
      <w:r w:rsidRPr="00625E9B">
        <w:rPr>
          <w:rFonts w:cs="Times New Roman"/>
          <w:b/>
          <w:bCs/>
        </w:rPr>
        <w:lastRenderedPageBreak/>
        <w:t>GENERATING ASSETS AND E</w:t>
      </w:r>
      <w:r w:rsidR="006D437B" w:rsidRPr="00625E9B">
        <w:rPr>
          <w:rFonts w:cs="Times New Roman"/>
          <w:b/>
          <w:bCs/>
        </w:rPr>
        <w:t xml:space="preserve">NERGY </w:t>
      </w:r>
      <w:r w:rsidRPr="00625E9B">
        <w:rPr>
          <w:rFonts w:cs="Times New Roman"/>
          <w:b/>
          <w:bCs/>
        </w:rPr>
        <w:t>S</w:t>
      </w:r>
      <w:r w:rsidR="006D437B" w:rsidRPr="00625E9B">
        <w:rPr>
          <w:rFonts w:cs="Times New Roman"/>
          <w:b/>
          <w:bCs/>
        </w:rPr>
        <w:t xml:space="preserve">TORAGE </w:t>
      </w:r>
      <w:r w:rsidRPr="00625E9B">
        <w:rPr>
          <w:rFonts w:cs="Times New Roman"/>
          <w:b/>
          <w:bCs/>
        </w:rPr>
        <w:t>S</w:t>
      </w:r>
      <w:r w:rsidR="006D437B" w:rsidRPr="00625E9B">
        <w:rPr>
          <w:rFonts w:cs="Times New Roman"/>
          <w:b/>
          <w:bCs/>
        </w:rPr>
        <w:t>YSTEM</w:t>
      </w:r>
      <w:r w:rsidRPr="00625E9B">
        <w:rPr>
          <w:rFonts w:cs="Times New Roman"/>
          <w:b/>
          <w:bCs/>
        </w:rPr>
        <w:t xml:space="preserve"> </w:t>
      </w:r>
      <w:r w:rsidR="008C1819" w:rsidRPr="00625E9B">
        <w:rPr>
          <w:rFonts w:cs="Times New Roman"/>
          <w:b/>
          <w:bCs/>
        </w:rPr>
        <w:br/>
      </w:r>
      <w:r w:rsidRPr="00625E9B">
        <w:rPr>
          <w:rFonts w:cs="Times New Roman"/>
          <w:b/>
          <w:bCs/>
        </w:rPr>
        <w:t>TO WHICH</w:t>
      </w:r>
      <w:r w:rsidR="008D0E47" w:rsidRPr="00625E9B">
        <w:rPr>
          <w:rFonts w:cs="Times New Roman"/>
          <w:b/>
          <w:bCs/>
        </w:rPr>
        <w:t xml:space="preserve"> </w:t>
      </w:r>
      <w:r w:rsidRPr="00625E9B">
        <w:rPr>
          <w:rFonts w:cs="Times New Roman"/>
          <w:b/>
          <w:bCs/>
        </w:rPr>
        <w:t>THESE</w:t>
      </w:r>
      <w:r w:rsidR="008C1819" w:rsidRPr="00625E9B">
        <w:rPr>
          <w:rFonts w:cs="Times New Roman"/>
          <w:b/>
          <w:bCs/>
        </w:rPr>
        <w:t xml:space="preserve"> </w:t>
      </w:r>
      <w:r w:rsidRPr="00625E9B">
        <w:rPr>
          <w:rFonts w:cs="Times New Roman"/>
          <w:b/>
          <w:bCs/>
        </w:rPr>
        <w:t>STANDARDS ARE APPLICABLE</w:t>
      </w:r>
    </w:p>
    <w:p w14:paraId="12883A78" w14:textId="1AD04A6E" w:rsidR="00792DB6" w:rsidRPr="00625E9B" w:rsidRDefault="00792DB6" w:rsidP="007811ED">
      <w:pPr>
        <w:ind w:firstLine="720"/>
        <w:rPr>
          <w:rFonts w:cs="Times New Roman"/>
        </w:rPr>
      </w:pPr>
      <w:r w:rsidRPr="00625E9B">
        <w:rPr>
          <w:rFonts w:cs="Times New Roman"/>
        </w:rPr>
        <w:t>Generating Asset and E</w:t>
      </w:r>
      <w:r w:rsidR="008C1819" w:rsidRPr="00625E9B">
        <w:rPr>
          <w:rFonts w:cs="Times New Roman"/>
        </w:rPr>
        <w:t>nergy Storage System</w:t>
      </w:r>
      <w:r w:rsidRPr="00625E9B">
        <w:rPr>
          <w:rFonts w:cs="Times New Roman"/>
        </w:rPr>
        <w:t xml:space="preserve"> Logbook Standards are applicable to each facility that generates electric energy by the use of thermal, wind, solar, or other resources or stored energy owned by an electrical corporation or located in California that is 50 MW or larger. GA and ESS Logbook Standards are not applicable in the following cases (</w:t>
      </w:r>
      <w:r w:rsidRPr="00625E9B">
        <w:rPr>
          <w:rFonts w:cs="Times New Roman"/>
          <w:i/>
          <w:iCs/>
        </w:rPr>
        <w:t>see</w:t>
      </w:r>
      <w:r w:rsidRPr="00625E9B">
        <w:rPr>
          <w:rFonts w:cs="Times New Roman"/>
        </w:rPr>
        <w:t xml:space="preserve"> California Pub. Util. Code §§</w:t>
      </w:r>
      <w:r w:rsidR="008E08BB" w:rsidRPr="00625E9B">
        <w:rPr>
          <w:rFonts w:cs="Times New Roman"/>
        </w:rPr>
        <w:t> </w:t>
      </w:r>
      <w:r w:rsidRPr="00625E9B">
        <w:rPr>
          <w:rFonts w:cs="Times New Roman"/>
        </w:rPr>
        <w:t>761.3 (c)(1)(A)761.3 (c)(2)(A)</w:t>
      </w:r>
      <w:r w:rsidR="008E08BB" w:rsidRPr="00625E9B">
        <w:rPr>
          <w:rFonts w:cs="Times New Roman"/>
        </w:rPr>
        <w:t>.</w:t>
      </w:r>
    </w:p>
    <w:p w14:paraId="0F37D8C0" w14:textId="77777777" w:rsidR="00792DB6" w:rsidRPr="00625E9B" w:rsidRDefault="00792DB6">
      <w:pPr>
        <w:pStyle w:val="ListParagraph"/>
        <w:numPr>
          <w:ilvl w:val="0"/>
          <w:numId w:val="16"/>
        </w:numPr>
        <w:ind w:left="1080"/>
        <w:contextualSpacing w:val="0"/>
        <w:rPr>
          <w:rFonts w:cs="Times New Roman"/>
        </w:rPr>
      </w:pPr>
      <w:r w:rsidRPr="00625E9B">
        <w:rPr>
          <w:rFonts w:cs="Times New Roman"/>
        </w:rPr>
        <w:t>Nuclear-powered generating facilities that are federally regulated and subject to standards developed by the Nuclear Regulatory Commission, and that participate as members of the Institute of Nuclear Power Operations.</w:t>
      </w:r>
    </w:p>
    <w:p w14:paraId="777E2374" w14:textId="6E3996B9" w:rsidR="00792DB6" w:rsidRPr="00625E9B" w:rsidRDefault="00792DB6">
      <w:pPr>
        <w:pStyle w:val="ListParagraph"/>
        <w:numPr>
          <w:ilvl w:val="0"/>
          <w:numId w:val="16"/>
        </w:numPr>
        <w:ind w:left="1080"/>
        <w:contextualSpacing w:val="0"/>
        <w:rPr>
          <w:rFonts w:cs="Times New Roman"/>
        </w:rPr>
      </w:pPr>
      <w:r w:rsidRPr="00625E9B">
        <w:rPr>
          <w:rFonts w:cs="Times New Roman"/>
        </w:rPr>
        <w:t>Qualifying small power production facilities or qualifying cogeneration facilities within the meaning of §§ 201 and 210 of Title 11 of the federal Pub</w:t>
      </w:r>
      <w:r w:rsidR="008E08BB" w:rsidRPr="00625E9B">
        <w:rPr>
          <w:rFonts w:cs="Times New Roman"/>
        </w:rPr>
        <w:t xml:space="preserve">. </w:t>
      </w:r>
      <w:r w:rsidRPr="00625E9B">
        <w:rPr>
          <w:rFonts w:cs="Times New Roman"/>
        </w:rPr>
        <w:t>Util</w:t>
      </w:r>
      <w:r w:rsidR="008E08BB" w:rsidRPr="00625E9B">
        <w:rPr>
          <w:rFonts w:cs="Times New Roman"/>
        </w:rPr>
        <w:t>.</w:t>
      </w:r>
      <w:r w:rsidRPr="00625E9B">
        <w:rPr>
          <w:rFonts w:cs="Times New Roman"/>
        </w:rPr>
        <w:t xml:space="preserve"> Regulatory Policies Act of 1978 (16 U.S.C. Secs. 796(17), 796(18), and 824a-3), and the regulations adopted pursuant to those sections by the Federal Energy Regulatory Commission (18 C.F.R. Secs. 292.101 to 292.602, inclusive).</w:t>
      </w:r>
    </w:p>
    <w:p w14:paraId="0553E4F2" w14:textId="6796EDB9" w:rsidR="00792DB6" w:rsidRPr="00625E9B" w:rsidRDefault="008E08BB">
      <w:pPr>
        <w:pStyle w:val="ListParagraph"/>
        <w:numPr>
          <w:ilvl w:val="0"/>
          <w:numId w:val="16"/>
        </w:numPr>
        <w:ind w:left="1080"/>
        <w:contextualSpacing w:val="0"/>
        <w:rPr>
          <w:rFonts w:cs="Times New Roman"/>
        </w:rPr>
      </w:pPr>
      <w:r w:rsidRPr="00625E9B">
        <w:rPr>
          <w:rFonts w:cs="Times New Roman"/>
        </w:rPr>
        <w:t>Generation units</w:t>
      </w:r>
      <w:r w:rsidR="00792DB6" w:rsidRPr="00625E9B">
        <w:rPr>
          <w:rFonts w:cs="Times New Roman"/>
        </w:rPr>
        <w:t xml:space="preserve"> installed, operated, and maintained at a customer site, exclusively to serve that customer’s load. For </w:t>
      </w:r>
      <w:r w:rsidRPr="00625E9B">
        <w:rPr>
          <w:rFonts w:cs="Times New Roman"/>
        </w:rPr>
        <w:t>the purposes</w:t>
      </w:r>
      <w:r w:rsidR="00792DB6" w:rsidRPr="00625E9B">
        <w:rPr>
          <w:rFonts w:cs="Times New Roman"/>
        </w:rPr>
        <w:t xml:space="preserve"> of this General Order, ESS does not include distributed storage systems owned by individual Load Serving Entity (LSE) customers.</w:t>
      </w:r>
    </w:p>
    <w:p w14:paraId="7AAD6DE7" w14:textId="77777777" w:rsidR="00792DB6" w:rsidRPr="00625E9B" w:rsidRDefault="00792DB6">
      <w:pPr>
        <w:pStyle w:val="ListParagraph"/>
        <w:numPr>
          <w:ilvl w:val="0"/>
          <w:numId w:val="16"/>
        </w:numPr>
        <w:ind w:left="1080"/>
        <w:contextualSpacing w:val="0"/>
        <w:rPr>
          <w:rFonts w:cs="Times New Roman"/>
        </w:rPr>
      </w:pPr>
      <w:r w:rsidRPr="00625E9B">
        <w:rPr>
          <w:rFonts w:cs="Times New Roman"/>
        </w:rPr>
        <w:t xml:space="preserve">Facilities owned by a local publicly owned electric utility. </w:t>
      </w:r>
    </w:p>
    <w:p w14:paraId="39FA0315" w14:textId="77777777" w:rsidR="00792DB6" w:rsidRPr="00625E9B" w:rsidRDefault="00792DB6">
      <w:pPr>
        <w:pStyle w:val="ListParagraph"/>
        <w:numPr>
          <w:ilvl w:val="0"/>
          <w:numId w:val="16"/>
        </w:numPr>
        <w:ind w:left="1080"/>
        <w:contextualSpacing w:val="0"/>
        <w:rPr>
          <w:rFonts w:cs="Times New Roman"/>
        </w:rPr>
      </w:pPr>
      <w:r w:rsidRPr="00625E9B">
        <w:rPr>
          <w:rFonts w:cs="Times New Roman"/>
        </w:rPr>
        <w:t>Any public agency that may generate electricity incidental to the provision of water or wastewater treatment.</w:t>
      </w:r>
    </w:p>
    <w:p w14:paraId="228E9655" w14:textId="7CF0CD49" w:rsidR="00792DB6" w:rsidRPr="00625E9B" w:rsidRDefault="00792DB6">
      <w:pPr>
        <w:pStyle w:val="ListParagraph"/>
        <w:numPr>
          <w:ilvl w:val="0"/>
          <w:numId w:val="16"/>
        </w:numPr>
        <w:ind w:left="1080"/>
        <w:contextualSpacing w:val="0"/>
        <w:rPr>
          <w:rFonts w:cs="Times New Roman"/>
        </w:rPr>
      </w:pPr>
      <w:r w:rsidRPr="00625E9B">
        <w:rPr>
          <w:rFonts w:cs="Times New Roman"/>
        </w:rPr>
        <w:t>Facilities owned by a city and county operating as a public utility, furnishing electric service as provided in California Pub. Util. Code §</w:t>
      </w:r>
      <w:r w:rsidR="008E08BB" w:rsidRPr="00625E9B">
        <w:rPr>
          <w:rFonts w:cs="Times New Roman"/>
        </w:rPr>
        <w:t> </w:t>
      </w:r>
      <w:r w:rsidRPr="00625E9B">
        <w:rPr>
          <w:rFonts w:cs="Times New Roman"/>
        </w:rPr>
        <w:t>10001.</w:t>
      </w:r>
    </w:p>
    <w:p w14:paraId="0F08186D" w14:textId="77777777" w:rsidR="00792DB6" w:rsidRPr="00625E9B" w:rsidRDefault="00792DB6" w:rsidP="008E08BB">
      <w:pPr>
        <w:ind w:firstLine="720"/>
        <w:rPr>
          <w:rFonts w:cs="Times New Roman"/>
        </w:rPr>
      </w:pPr>
      <w:r w:rsidRPr="00625E9B">
        <w:rPr>
          <w:rFonts w:cs="Times New Roman"/>
        </w:rPr>
        <w:t>Electrical corporation does not include electric plant:</w:t>
      </w:r>
    </w:p>
    <w:p w14:paraId="449DC8CB" w14:textId="3E11FD74" w:rsidR="00792DB6" w:rsidRPr="00625E9B" w:rsidRDefault="00FF13FF">
      <w:pPr>
        <w:pStyle w:val="ListParagraph"/>
        <w:numPr>
          <w:ilvl w:val="0"/>
          <w:numId w:val="17"/>
        </w:numPr>
        <w:spacing w:after="0"/>
        <w:ind w:left="1440"/>
        <w:contextualSpacing w:val="0"/>
        <w:rPr>
          <w:rFonts w:cs="Times New Roman"/>
        </w:rPr>
      </w:pPr>
      <w:r w:rsidRPr="00625E9B">
        <w:rPr>
          <w:rFonts w:cs="Times New Roman"/>
        </w:rPr>
        <w:t>W</w:t>
      </w:r>
      <w:r w:rsidR="00792DB6" w:rsidRPr="00625E9B">
        <w:rPr>
          <w:rFonts w:cs="Times New Roman"/>
        </w:rPr>
        <w:t>here electricity is generated on or distributed by the producer through private property solely for its own use or the use of its tenants and not for sale or transmission to others (California Pub. Util. Code §</w:t>
      </w:r>
      <w:r w:rsidRPr="00625E9B">
        <w:rPr>
          <w:rFonts w:cs="Times New Roman"/>
        </w:rPr>
        <w:t> </w:t>
      </w:r>
      <w:r w:rsidR="00792DB6" w:rsidRPr="00625E9B">
        <w:rPr>
          <w:rFonts w:cs="Times New Roman"/>
        </w:rPr>
        <w:t>218(a)),</w:t>
      </w:r>
    </w:p>
    <w:p w14:paraId="77BDC687" w14:textId="36F87874" w:rsidR="00792DB6" w:rsidRPr="00625E9B" w:rsidRDefault="00FF13FF">
      <w:pPr>
        <w:pStyle w:val="ListParagraph"/>
        <w:numPr>
          <w:ilvl w:val="0"/>
          <w:numId w:val="17"/>
        </w:numPr>
        <w:spacing w:after="0"/>
        <w:ind w:left="1440"/>
        <w:contextualSpacing w:val="0"/>
        <w:rPr>
          <w:rFonts w:cs="Times New Roman"/>
        </w:rPr>
      </w:pPr>
      <w:r w:rsidRPr="00625E9B">
        <w:rPr>
          <w:rFonts w:cs="Times New Roman"/>
        </w:rPr>
        <w:t>E</w:t>
      </w:r>
      <w:r w:rsidR="00792DB6" w:rsidRPr="00625E9B">
        <w:rPr>
          <w:rFonts w:cs="Times New Roman"/>
        </w:rPr>
        <w:t>mploying cogeneration technology or producing power from other than a conventional power source solely for one or more of three named purposes (California Pub. Util. Code §</w:t>
      </w:r>
      <w:r w:rsidRPr="00625E9B">
        <w:rPr>
          <w:rFonts w:cs="Times New Roman"/>
        </w:rPr>
        <w:t> </w:t>
      </w:r>
      <w:r w:rsidR="00792DB6" w:rsidRPr="00625E9B">
        <w:rPr>
          <w:rFonts w:cs="Times New Roman"/>
        </w:rPr>
        <w:t>218(b)),</w:t>
      </w:r>
    </w:p>
    <w:p w14:paraId="3C643B4B" w14:textId="1333BAA5" w:rsidR="00792DB6" w:rsidRPr="00625E9B" w:rsidRDefault="00FF13FF">
      <w:pPr>
        <w:pStyle w:val="ListParagraph"/>
        <w:numPr>
          <w:ilvl w:val="0"/>
          <w:numId w:val="17"/>
        </w:numPr>
        <w:spacing w:after="0"/>
        <w:ind w:left="1440"/>
        <w:contextualSpacing w:val="0"/>
        <w:rPr>
          <w:rFonts w:cs="Times New Roman"/>
        </w:rPr>
      </w:pPr>
      <w:r w:rsidRPr="00625E9B">
        <w:rPr>
          <w:rFonts w:cs="Times New Roman"/>
        </w:rPr>
        <w:t>E</w:t>
      </w:r>
      <w:r w:rsidR="00792DB6" w:rsidRPr="00625E9B">
        <w:rPr>
          <w:rFonts w:cs="Times New Roman"/>
        </w:rPr>
        <w:t>mploying landfill gas technology for one or more of three named purposes (California Pub. Util. Code § 218(c)),</w:t>
      </w:r>
    </w:p>
    <w:p w14:paraId="7490C452" w14:textId="50482D0A" w:rsidR="00792DB6" w:rsidRPr="00625E9B" w:rsidRDefault="00FF13FF">
      <w:pPr>
        <w:pStyle w:val="ListParagraph"/>
        <w:numPr>
          <w:ilvl w:val="0"/>
          <w:numId w:val="17"/>
        </w:numPr>
        <w:spacing w:after="0"/>
        <w:ind w:left="1440"/>
        <w:contextualSpacing w:val="0"/>
        <w:rPr>
          <w:rFonts w:cs="Times New Roman"/>
        </w:rPr>
      </w:pPr>
      <w:r w:rsidRPr="00625E9B">
        <w:rPr>
          <w:rFonts w:cs="Times New Roman"/>
        </w:rPr>
        <w:t>E</w:t>
      </w:r>
      <w:r w:rsidR="00792DB6" w:rsidRPr="00625E9B">
        <w:rPr>
          <w:rFonts w:cs="Times New Roman"/>
        </w:rPr>
        <w:t>mploying digester gas technology for one or more of three named purposes (California Pub. Util. Code §</w:t>
      </w:r>
      <w:r w:rsidRPr="00625E9B">
        <w:rPr>
          <w:rFonts w:cs="Times New Roman"/>
        </w:rPr>
        <w:t> </w:t>
      </w:r>
      <w:r w:rsidR="00792DB6" w:rsidRPr="00625E9B">
        <w:rPr>
          <w:rFonts w:cs="Times New Roman"/>
        </w:rPr>
        <w:t>218(d)), and</w:t>
      </w:r>
    </w:p>
    <w:p w14:paraId="70C865DD" w14:textId="7B2A7E57" w:rsidR="00792DB6" w:rsidRPr="00625E9B" w:rsidRDefault="00FF13FF">
      <w:pPr>
        <w:pStyle w:val="ListParagraph"/>
        <w:numPr>
          <w:ilvl w:val="0"/>
          <w:numId w:val="17"/>
        </w:numPr>
        <w:spacing w:after="240"/>
        <w:ind w:left="1440"/>
        <w:contextualSpacing w:val="0"/>
        <w:rPr>
          <w:rFonts w:cs="Times New Roman"/>
        </w:rPr>
      </w:pPr>
      <w:r w:rsidRPr="00625E9B">
        <w:rPr>
          <w:rFonts w:cs="Times New Roman"/>
        </w:rPr>
        <w:t>E</w:t>
      </w:r>
      <w:r w:rsidR="00792DB6" w:rsidRPr="00625E9B">
        <w:rPr>
          <w:rFonts w:cs="Times New Roman"/>
        </w:rPr>
        <w:t xml:space="preserve">mploying cogeneration technology or producing power from other than a conventional power source for the generation of electricity that physically </w:t>
      </w:r>
      <w:r w:rsidR="00792DB6" w:rsidRPr="00625E9B">
        <w:rPr>
          <w:rFonts w:cs="Times New Roman"/>
        </w:rPr>
        <w:lastRenderedPageBreak/>
        <w:t>produced electricity prior to January 1, 1989, and furnished that electricity to immediately adjacent real property for use thereon prior to January</w:t>
      </w:r>
      <w:r w:rsidRPr="00625E9B">
        <w:rPr>
          <w:rFonts w:cs="Times New Roman"/>
        </w:rPr>
        <w:t> </w:t>
      </w:r>
      <w:r w:rsidR="00792DB6" w:rsidRPr="00625E9B">
        <w:rPr>
          <w:rFonts w:cs="Times New Roman"/>
        </w:rPr>
        <w:t>1,</w:t>
      </w:r>
      <w:r w:rsidRPr="00625E9B">
        <w:rPr>
          <w:rFonts w:cs="Times New Roman"/>
        </w:rPr>
        <w:t> </w:t>
      </w:r>
      <w:r w:rsidR="00792DB6" w:rsidRPr="00625E9B">
        <w:rPr>
          <w:rFonts w:cs="Times New Roman"/>
        </w:rPr>
        <w:t>1989 (California Pub. Util. Code §</w:t>
      </w:r>
      <w:r w:rsidRPr="00625E9B">
        <w:rPr>
          <w:rFonts w:cs="Times New Roman"/>
        </w:rPr>
        <w:t> </w:t>
      </w:r>
      <w:r w:rsidR="00792DB6" w:rsidRPr="00625E9B">
        <w:rPr>
          <w:rFonts w:cs="Times New Roman"/>
        </w:rPr>
        <w:t>218(f)).</w:t>
      </w:r>
    </w:p>
    <w:p w14:paraId="44326200" w14:textId="77777777" w:rsidR="007811ED" w:rsidRPr="00625E9B" w:rsidRDefault="007811ED" w:rsidP="00FF13FF">
      <w:pPr>
        <w:spacing w:after="0"/>
        <w:jc w:val="center"/>
        <w:rPr>
          <w:rFonts w:cs="Times New Roman"/>
          <w:b/>
          <w:bCs/>
          <w:szCs w:val="26"/>
        </w:rPr>
      </w:pPr>
    </w:p>
    <w:p w14:paraId="3061AE86" w14:textId="77777777" w:rsidR="007811ED" w:rsidRPr="00625E9B" w:rsidRDefault="007811ED" w:rsidP="00FF13FF">
      <w:pPr>
        <w:spacing w:after="0"/>
        <w:jc w:val="center"/>
        <w:rPr>
          <w:rFonts w:cs="Times New Roman"/>
          <w:b/>
          <w:bCs/>
          <w:szCs w:val="26"/>
        </w:rPr>
      </w:pPr>
    </w:p>
    <w:p w14:paraId="43D2682A" w14:textId="77777777" w:rsidR="007811ED" w:rsidRPr="00625E9B" w:rsidRDefault="007811ED" w:rsidP="00FF13FF">
      <w:pPr>
        <w:spacing w:after="0"/>
        <w:jc w:val="center"/>
        <w:rPr>
          <w:rFonts w:cs="Times New Roman"/>
          <w:b/>
          <w:bCs/>
          <w:szCs w:val="26"/>
        </w:rPr>
      </w:pPr>
    </w:p>
    <w:p w14:paraId="7608FA90" w14:textId="77777777" w:rsidR="007811ED" w:rsidRPr="00625E9B" w:rsidRDefault="007811ED" w:rsidP="00FF13FF">
      <w:pPr>
        <w:spacing w:after="0"/>
        <w:jc w:val="center"/>
        <w:rPr>
          <w:rFonts w:cs="Times New Roman"/>
          <w:b/>
          <w:bCs/>
          <w:szCs w:val="26"/>
        </w:rPr>
      </w:pPr>
    </w:p>
    <w:p w14:paraId="6C01AACD" w14:textId="77777777" w:rsidR="007811ED" w:rsidRPr="00625E9B" w:rsidRDefault="007811ED" w:rsidP="00FF13FF">
      <w:pPr>
        <w:spacing w:after="0"/>
        <w:jc w:val="center"/>
        <w:rPr>
          <w:rFonts w:cs="Times New Roman"/>
          <w:b/>
          <w:bCs/>
          <w:szCs w:val="26"/>
        </w:rPr>
      </w:pPr>
    </w:p>
    <w:p w14:paraId="53B6415A" w14:textId="77777777" w:rsidR="007811ED" w:rsidRPr="00625E9B" w:rsidRDefault="007811ED" w:rsidP="00FF13FF">
      <w:pPr>
        <w:spacing w:after="0"/>
        <w:jc w:val="center"/>
        <w:rPr>
          <w:rFonts w:cs="Times New Roman"/>
          <w:b/>
          <w:bCs/>
          <w:szCs w:val="26"/>
        </w:rPr>
      </w:pPr>
    </w:p>
    <w:p w14:paraId="24C0329B" w14:textId="77777777" w:rsidR="007811ED" w:rsidRPr="00625E9B" w:rsidRDefault="007811ED" w:rsidP="00FF13FF">
      <w:pPr>
        <w:spacing w:after="0"/>
        <w:jc w:val="center"/>
        <w:rPr>
          <w:rFonts w:cs="Times New Roman"/>
          <w:b/>
          <w:bCs/>
          <w:szCs w:val="26"/>
        </w:rPr>
      </w:pPr>
    </w:p>
    <w:p w14:paraId="5D0E8AF8" w14:textId="77777777" w:rsidR="007811ED" w:rsidRPr="00625E9B" w:rsidRDefault="007811ED" w:rsidP="00FF13FF">
      <w:pPr>
        <w:spacing w:after="0"/>
        <w:jc w:val="center"/>
        <w:rPr>
          <w:rFonts w:cs="Times New Roman"/>
          <w:b/>
          <w:bCs/>
          <w:szCs w:val="26"/>
        </w:rPr>
      </w:pPr>
    </w:p>
    <w:p w14:paraId="2FC5DDB3" w14:textId="77777777" w:rsidR="007811ED" w:rsidRPr="00625E9B" w:rsidRDefault="007811ED" w:rsidP="00FF13FF">
      <w:pPr>
        <w:spacing w:after="0"/>
        <w:jc w:val="center"/>
        <w:rPr>
          <w:rFonts w:cs="Times New Roman"/>
          <w:b/>
          <w:bCs/>
          <w:szCs w:val="26"/>
        </w:rPr>
      </w:pPr>
    </w:p>
    <w:p w14:paraId="519E059E" w14:textId="77777777" w:rsidR="007811ED" w:rsidRPr="00625E9B" w:rsidRDefault="007811ED" w:rsidP="00FF13FF">
      <w:pPr>
        <w:spacing w:after="0"/>
        <w:jc w:val="center"/>
        <w:rPr>
          <w:rFonts w:cs="Times New Roman"/>
          <w:b/>
          <w:bCs/>
          <w:szCs w:val="26"/>
        </w:rPr>
      </w:pPr>
    </w:p>
    <w:p w14:paraId="5FB75058" w14:textId="77777777" w:rsidR="007811ED" w:rsidRPr="00625E9B" w:rsidRDefault="007811ED" w:rsidP="00FF13FF">
      <w:pPr>
        <w:spacing w:after="0"/>
        <w:jc w:val="center"/>
        <w:rPr>
          <w:rFonts w:cs="Times New Roman"/>
          <w:b/>
          <w:bCs/>
          <w:szCs w:val="26"/>
        </w:rPr>
      </w:pPr>
    </w:p>
    <w:p w14:paraId="00CF0B07" w14:textId="77777777" w:rsidR="007811ED" w:rsidRPr="00625E9B" w:rsidRDefault="007811ED" w:rsidP="00FF13FF">
      <w:pPr>
        <w:spacing w:after="0"/>
        <w:jc w:val="center"/>
        <w:rPr>
          <w:rFonts w:cs="Times New Roman"/>
          <w:b/>
          <w:bCs/>
          <w:szCs w:val="26"/>
        </w:rPr>
      </w:pPr>
    </w:p>
    <w:p w14:paraId="2A860826" w14:textId="77777777" w:rsidR="007811ED" w:rsidRPr="00625E9B" w:rsidRDefault="007811ED" w:rsidP="00FF13FF">
      <w:pPr>
        <w:spacing w:after="0"/>
        <w:jc w:val="center"/>
        <w:rPr>
          <w:rFonts w:cs="Times New Roman"/>
          <w:b/>
          <w:bCs/>
          <w:szCs w:val="26"/>
        </w:rPr>
      </w:pPr>
    </w:p>
    <w:p w14:paraId="7E737C06" w14:textId="77777777" w:rsidR="007811ED" w:rsidRPr="00625E9B" w:rsidRDefault="007811ED" w:rsidP="00FF13FF">
      <w:pPr>
        <w:spacing w:after="0"/>
        <w:jc w:val="center"/>
        <w:rPr>
          <w:rFonts w:cs="Times New Roman"/>
          <w:b/>
          <w:bCs/>
          <w:szCs w:val="26"/>
        </w:rPr>
      </w:pPr>
    </w:p>
    <w:p w14:paraId="0C3445FE" w14:textId="77777777" w:rsidR="007811ED" w:rsidRPr="00625E9B" w:rsidRDefault="007811ED" w:rsidP="00FF13FF">
      <w:pPr>
        <w:spacing w:after="0"/>
        <w:jc w:val="center"/>
        <w:rPr>
          <w:rFonts w:cs="Times New Roman"/>
          <w:b/>
          <w:bCs/>
          <w:szCs w:val="26"/>
        </w:rPr>
      </w:pPr>
    </w:p>
    <w:p w14:paraId="2E3F67A3" w14:textId="77777777" w:rsidR="007811ED" w:rsidRPr="00625E9B" w:rsidRDefault="007811ED" w:rsidP="00FF13FF">
      <w:pPr>
        <w:spacing w:after="0"/>
        <w:jc w:val="center"/>
        <w:rPr>
          <w:rFonts w:cs="Times New Roman"/>
          <w:b/>
          <w:bCs/>
          <w:szCs w:val="26"/>
        </w:rPr>
      </w:pPr>
    </w:p>
    <w:p w14:paraId="7564525F" w14:textId="77777777" w:rsidR="007811ED" w:rsidRPr="00625E9B" w:rsidRDefault="007811ED" w:rsidP="00FF13FF">
      <w:pPr>
        <w:spacing w:after="0"/>
        <w:jc w:val="center"/>
        <w:rPr>
          <w:rFonts w:cs="Times New Roman"/>
          <w:b/>
          <w:bCs/>
          <w:szCs w:val="26"/>
        </w:rPr>
      </w:pPr>
    </w:p>
    <w:p w14:paraId="66E4E770" w14:textId="77777777" w:rsidR="007811ED" w:rsidRPr="00625E9B" w:rsidRDefault="007811ED" w:rsidP="00FF13FF">
      <w:pPr>
        <w:spacing w:after="0"/>
        <w:jc w:val="center"/>
        <w:rPr>
          <w:rFonts w:cs="Times New Roman"/>
          <w:b/>
          <w:bCs/>
          <w:szCs w:val="26"/>
        </w:rPr>
      </w:pPr>
    </w:p>
    <w:p w14:paraId="7FF83A63" w14:textId="77777777" w:rsidR="007811ED" w:rsidRPr="00625E9B" w:rsidRDefault="007811ED" w:rsidP="00FF13FF">
      <w:pPr>
        <w:spacing w:after="0"/>
        <w:jc w:val="center"/>
        <w:rPr>
          <w:rFonts w:cs="Times New Roman"/>
          <w:b/>
          <w:bCs/>
          <w:szCs w:val="26"/>
        </w:rPr>
      </w:pPr>
    </w:p>
    <w:p w14:paraId="18B14B1D" w14:textId="77777777" w:rsidR="007811ED" w:rsidRPr="00625E9B" w:rsidRDefault="007811ED" w:rsidP="00FF13FF">
      <w:pPr>
        <w:spacing w:after="0"/>
        <w:jc w:val="center"/>
        <w:rPr>
          <w:rFonts w:cs="Times New Roman"/>
          <w:b/>
          <w:bCs/>
          <w:szCs w:val="26"/>
        </w:rPr>
      </w:pPr>
    </w:p>
    <w:p w14:paraId="345A469C" w14:textId="77777777" w:rsidR="007811ED" w:rsidRPr="00625E9B" w:rsidRDefault="007811ED" w:rsidP="00FF13FF">
      <w:pPr>
        <w:spacing w:after="0"/>
        <w:jc w:val="center"/>
        <w:rPr>
          <w:rFonts w:cs="Times New Roman"/>
          <w:b/>
          <w:bCs/>
          <w:szCs w:val="26"/>
        </w:rPr>
      </w:pPr>
    </w:p>
    <w:p w14:paraId="4EBA2633" w14:textId="77777777" w:rsidR="007811ED" w:rsidRPr="00625E9B" w:rsidRDefault="007811ED" w:rsidP="00FF13FF">
      <w:pPr>
        <w:spacing w:after="0"/>
        <w:jc w:val="center"/>
        <w:rPr>
          <w:rFonts w:cs="Times New Roman"/>
          <w:b/>
          <w:bCs/>
          <w:szCs w:val="26"/>
        </w:rPr>
      </w:pPr>
    </w:p>
    <w:p w14:paraId="1276DAD8" w14:textId="77777777" w:rsidR="007811ED" w:rsidRPr="00625E9B" w:rsidRDefault="007811ED" w:rsidP="00FF13FF">
      <w:pPr>
        <w:spacing w:after="0"/>
        <w:jc w:val="center"/>
        <w:rPr>
          <w:rFonts w:cs="Times New Roman"/>
          <w:b/>
          <w:bCs/>
          <w:szCs w:val="26"/>
        </w:rPr>
      </w:pPr>
    </w:p>
    <w:p w14:paraId="0FFA6559" w14:textId="77777777" w:rsidR="007811ED" w:rsidRPr="00625E9B" w:rsidRDefault="007811ED" w:rsidP="00FF13FF">
      <w:pPr>
        <w:spacing w:after="0"/>
        <w:jc w:val="center"/>
        <w:rPr>
          <w:rFonts w:cs="Times New Roman"/>
          <w:b/>
          <w:bCs/>
          <w:szCs w:val="26"/>
        </w:rPr>
      </w:pPr>
    </w:p>
    <w:p w14:paraId="13FEEA6D" w14:textId="77777777" w:rsidR="007811ED" w:rsidRPr="00625E9B" w:rsidRDefault="007811ED" w:rsidP="00FF13FF">
      <w:pPr>
        <w:spacing w:after="0"/>
        <w:jc w:val="center"/>
        <w:rPr>
          <w:rFonts w:cs="Times New Roman"/>
          <w:b/>
          <w:bCs/>
          <w:szCs w:val="26"/>
        </w:rPr>
      </w:pPr>
    </w:p>
    <w:p w14:paraId="4171D736" w14:textId="77777777" w:rsidR="007811ED" w:rsidRPr="00625E9B" w:rsidRDefault="007811ED" w:rsidP="00FF13FF">
      <w:pPr>
        <w:spacing w:after="0"/>
        <w:jc w:val="center"/>
        <w:rPr>
          <w:rFonts w:cs="Times New Roman"/>
          <w:b/>
          <w:bCs/>
          <w:szCs w:val="26"/>
        </w:rPr>
      </w:pPr>
    </w:p>
    <w:p w14:paraId="6315C7C3" w14:textId="77777777" w:rsidR="007811ED" w:rsidRPr="00625E9B" w:rsidRDefault="007811ED" w:rsidP="00FF13FF">
      <w:pPr>
        <w:spacing w:after="0"/>
        <w:jc w:val="center"/>
        <w:rPr>
          <w:rFonts w:cs="Times New Roman"/>
          <w:b/>
          <w:bCs/>
          <w:szCs w:val="26"/>
        </w:rPr>
      </w:pPr>
    </w:p>
    <w:p w14:paraId="148F4650" w14:textId="77777777" w:rsidR="007811ED" w:rsidRPr="00625E9B" w:rsidRDefault="007811ED" w:rsidP="00FF13FF">
      <w:pPr>
        <w:spacing w:after="0"/>
        <w:jc w:val="center"/>
        <w:rPr>
          <w:rFonts w:cs="Times New Roman"/>
          <w:b/>
          <w:bCs/>
          <w:szCs w:val="26"/>
        </w:rPr>
      </w:pPr>
    </w:p>
    <w:p w14:paraId="4311DE0C" w14:textId="77777777" w:rsidR="007811ED" w:rsidRPr="00625E9B" w:rsidRDefault="007811ED" w:rsidP="00FF13FF">
      <w:pPr>
        <w:spacing w:after="0"/>
        <w:jc w:val="center"/>
        <w:rPr>
          <w:rFonts w:cs="Times New Roman"/>
          <w:b/>
          <w:bCs/>
          <w:szCs w:val="26"/>
        </w:rPr>
      </w:pPr>
    </w:p>
    <w:p w14:paraId="15577077" w14:textId="77777777" w:rsidR="007811ED" w:rsidRPr="00625E9B" w:rsidRDefault="007811ED" w:rsidP="00FF13FF">
      <w:pPr>
        <w:spacing w:after="0"/>
        <w:jc w:val="center"/>
        <w:rPr>
          <w:rFonts w:cs="Times New Roman"/>
          <w:b/>
          <w:bCs/>
          <w:szCs w:val="26"/>
        </w:rPr>
      </w:pPr>
    </w:p>
    <w:p w14:paraId="5D7E4126" w14:textId="77777777" w:rsidR="007811ED" w:rsidRPr="00625E9B" w:rsidRDefault="007811ED" w:rsidP="00FF13FF">
      <w:pPr>
        <w:spacing w:after="0"/>
        <w:jc w:val="center"/>
        <w:rPr>
          <w:rFonts w:cs="Times New Roman"/>
          <w:b/>
          <w:bCs/>
          <w:szCs w:val="26"/>
        </w:rPr>
      </w:pPr>
    </w:p>
    <w:p w14:paraId="4F48CC1D" w14:textId="77777777" w:rsidR="007811ED" w:rsidRPr="00625E9B" w:rsidRDefault="007811ED" w:rsidP="00FF13FF">
      <w:pPr>
        <w:spacing w:after="0"/>
        <w:jc w:val="center"/>
        <w:rPr>
          <w:rFonts w:cs="Times New Roman"/>
          <w:b/>
          <w:bCs/>
          <w:szCs w:val="26"/>
        </w:rPr>
      </w:pPr>
    </w:p>
    <w:p w14:paraId="2F261A96" w14:textId="77777777" w:rsidR="007811ED" w:rsidRPr="00625E9B" w:rsidRDefault="007811ED" w:rsidP="00FF13FF">
      <w:pPr>
        <w:spacing w:after="0"/>
        <w:jc w:val="center"/>
        <w:rPr>
          <w:rFonts w:cs="Times New Roman"/>
          <w:b/>
          <w:bCs/>
          <w:szCs w:val="26"/>
        </w:rPr>
      </w:pPr>
    </w:p>
    <w:p w14:paraId="3D89EA55" w14:textId="77777777" w:rsidR="007811ED" w:rsidRPr="00625E9B" w:rsidRDefault="007811ED" w:rsidP="00FF13FF">
      <w:pPr>
        <w:spacing w:after="0"/>
        <w:jc w:val="center"/>
        <w:rPr>
          <w:rFonts w:cs="Times New Roman"/>
          <w:b/>
          <w:bCs/>
          <w:szCs w:val="26"/>
        </w:rPr>
      </w:pPr>
    </w:p>
    <w:p w14:paraId="78D99B7A" w14:textId="77777777" w:rsidR="007811ED" w:rsidRPr="00625E9B" w:rsidRDefault="007811ED" w:rsidP="00FF13FF">
      <w:pPr>
        <w:spacing w:after="0"/>
        <w:jc w:val="center"/>
        <w:rPr>
          <w:rFonts w:cs="Times New Roman"/>
          <w:b/>
          <w:bCs/>
          <w:szCs w:val="26"/>
        </w:rPr>
      </w:pPr>
    </w:p>
    <w:p w14:paraId="4A3B38A2" w14:textId="77777777" w:rsidR="007811ED" w:rsidRPr="00625E9B" w:rsidRDefault="007811ED" w:rsidP="00FF13FF">
      <w:pPr>
        <w:spacing w:after="0"/>
        <w:jc w:val="center"/>
        <w:rPr>
          <w:rFonts w:cs="Times New Roman"/>
          <w:b/>
          <w:bCs/>
          <w:szCs w:val="26"/>
        </w:rPr>
      </w:pPr>
    </w:p>
    <w:p w14:paraId="74E185EA" w14:textId="5CF87385" w:rsidR="00C73C8A" w:rsidRPr="00625E9B" w:rsidRDefault="00792DB6" w:rsidP="00FF13FF">
      <w:pPr>
        <w:spacing w:after="0"/>
        <w:jc w:val="center"/>
        <w:rPr>
          <w:rFonts w:cs="Times New Roman"/>
          <w:b/>
          <w:bCs/>
          <w:szCs w:val="26"/>
        </w:rPr>
      </w:pPr>
      <w:r w:rsidRPr="00625E9B">
        <w:rPr>
          <w:rFonts w:cs="Times New Roman"/>
          <w:b/>
          <w:bCs/>
          <w:szCs w:val="26"/>
        </w:rPr>
        <w:t>(END OF APPENDIX A)</w:t>
      </w:r>
    </w:p>
    <w:p w14:paraId="584E206D" w14:textId="77777777" w:rsidR="002731BB" w:rsidRPr="00625E9B" w:rsidRDefault="002731BB" w:rsidP="009C1416">
      <w:pPr>
        <w:rPr>
          <w:rFonts w:cs="Times New Roman"/>
          <w:szCs w:val="26"/>
        </w:rPr>
      </w:pPr>
    </w:p>
    <w:p w14:paraId="6A7EDB99" w14:textId="77777777" w:rsidR="00792DB6" w:rsidRPr="00625E9B" w:rsidRDefault="00792DB6" w:rsidP="009C1416">
      <w:pPr>
        <w:rPr>
          <w:rFonts w:cs="Times New Roman"/>
          <w:szCs w:val="26"/>
        </w:rPr>
        <w:sectPr w:rsidR="00792DB6" w:rsidRPr="00625E9B" w:rsidSect="008A4957">
          <w:headerReference w:type="default" r:id="rId19"/>
          <w:footerReference w:type="default" r:id="rId20"/>
          <w:pgSz w:w="12240" w:h="15840" w:code="1"/>
          <w:pgMar w:top="1728" w:right="1440" w:bottom="1440" w:left="1440" w:header="720" w:footer="720" w:gutter="0"/>
          <w:pgNumType w:start="1"/>
          <w:cols w:space="720"/>
          <w:docGrid w:linePitch="360"/>
        </w:sectPr>
      </w:pPr>
    </w:p>
    <w:p w14:paraId="04B37E01" w14:textId="77777777" w:rsidR="00792DB6" w:rsidRPr="00625E9B" w:rsidRDefault="00792DB6" w:rsidP="00792DB6">
      <w:pPr>
        <w:jc w:val="center"/>
        <w:rPr>
          <w:rFonts w:cs="Times New Roman"/>
          <w:b/>
          <w:bCs/>
          <w:sz w:val="32"/>
          <w:szCs w:val="32"/>
        </w:rPr>
      </w:pPr>
    </w:p>
    <w:p w14:paraId="74F5AFCC" w14:textId="77777777" w:rsidR="00792DB6" w:rsidRPr="00625E9B" w:rsidRDefault="00792DB6" w:rsidP="00792DB6">
      <w:pPr>
        <w:jc w:val="center"/>
        <w:rPr>
          <w:rFonts w:cs="Times New Roman"/>
          <w:b/>
          <w:bCs/>
          <w:sz w:val="32"/>
          <w:szCs w:val="32"/>
        </w:rPr>
      </w:pPr>
    </w:p>
    <w:p w14:paraId="1066113C" w14:textId="77777777" w:rsidR="00792DB6" w:rsidRPr="00625E9B" w:rsidRDefault="00792DB6" w:rsidP="00792DB6">
      <w:pPr>
        <w:jc w:val="center"/>
        <w:rPr>
          <w:rFonts w:cs="Times New Roman"/>
          <w:b/>
          <w:bCs/>
          <w:sz w:val="32"/>
          <w:szCs w:val="32"/>
        </w:rPr>
      </w:pPr>
    </w:p>
    <w:p w14:paraId="36AFE278" w14:textId="77777777" w:rsidR="00792DB6" w:rsidRPr="00625E9B" w:rsidRDefault="00792DB6" w:rsidP="00792DB6">
      <w:pPr>
        <w:jc w:val="center"/>
        <w:rPr>
          <w:rFonts w:cs="Times New Roman"/>
          <w:b/>
          <w:bCs/>
          <w:sz w:val="32"/>
          <w:szCs w:val="32"/>
        </w:rPr>
      </w:pPr>
      <w:r w:rsidRPr="00625E9B">
        <w:rPr>
          <w:rFonts w:cs="Times New Roman"/>
          <w:b/>
          <w:bCs/>
          <w:sz w:val="32"/>
          <w:szCs w:val="32"/>
        </w:rPr>
        <w:t xml:space="preserve">APPENDIX B </w:t>
      </w:r>
    </w:p>
    <w:p w14:paraId="70A4E9B6" w14:textId="23E3762D" w:rsidR="00792DB6" w:rsidRPr="00625E9B" w:rsidRDefault="00792DB6" w:rsidP="00792DB6">
      <w:pPr>
        <w:jc w:val="center"/>
        <w:rPr>
          <w:rFonts w:cs="Times New Roman"/>
          <w:b/>
          <w:bCs/>
          <w:sz w:val="32"/>
          <w:szCs w:val="32"/>
        </w:rPr>
      </w:pPr>
      <w:bookmarkStart w:id="188" w:name="_Hlk160918742"/>
      <w:r w:rsidRPr="00625E9B">
        <w:rPr>
          <w:rFonts w:cs="Times New Roman"/>
          <w:b/>
          <w:bCs/>
          <w:sz w:val="32"/>
          <w:szCs w:val="32"/>
        </w:rPr>
        <w:t>HYDROELECTRIC ENERGY LOGBOOK STANDARDS</w:t>
      </w:r>
    </w:p>
    <w:bookmarkEnd w:id="188"/>
    <w:p w14:paraId="42EC6501" w14:textId="77777777" w:rsidR="00792DB6" w:rsidRPr="00625E9B" w:rsidRDefault="00792DB6" w:rsidP="009C1416">
      <w:pPr>
        <w:rPr>
          <w:rFonts w:cs="Times New Roman"/>
          <w:szCs w:val="26"/>
        </w:rPr>
      </w:pPr>
    </w:p>
    <w:p w14:paraId="7D253611" w14:textId="77777777" w:rsidR="00792DB6" w:rsidRPr="00625E9B" w:rsidRDefault="00792DB6" w:rsidP="009C1416">
      <w:pPr>
        <w:rPr>
          <w:rFonts w:cs="Times New Roman"/>
          <w:szCs w:val="26"/>
        </w:rPr>
        <w:sectPr w:rsidR="00792DB6" w:rsidRPr="00625E9B" w:rsidSect="008A4957">
          <w:headerReference w:type="default" r:id="rId21"/>
          <w:footerReference w:type="default" r:id="rId22"/>
          <w:pgSz w:w="12240" w:h="15840" w:code="1"/>
          <w:pgMar w:top="1728" w:right="1440" w:bottom="1440" w:left="1440" w:header="720" w:footer="720" w:gutter="0"/>
          <w:cols w:space="720"/>
          <w:docGrid w:linePitch="360"/>
        </w:sectPr>
      </w:pPr>
    </w:p>
    <w:p w14:paraId="34AADFE9" w14:textId="77777777" w:rsidR="00792DB6" w:rsidRPr="00625E9B" w:rsidRDefault="00792DB6">
      <w:pPr>
        <w:pStyle w:val="ListParagraph"/>
        <w:numPr>
          <w:ilvl w:val="0"/>
          <w:numId w:val="18"/>
        </w:numPr>
        <w:ind w:left="720" w:hanging="720"/>
        <w:contextualSpacing w:val="0"/>
        <w:rPr>
          <w:rFonts w:cs="Times New Roman"/>
          <w:b/>
          <w:bCs/>
        </w:rPr>
      </w:pPr>
      <w:r w:rsidRPr="00625E9B">
        <w:rPr>
          <w:rFonts w:cs="Times New Roman"/>
          <w:b/>
          <w:bCs/>
        </w:rPr>
        <w:lastRenderedPageBreak/>
        <w:t>PURPOSE</w:t>
      </w:r>
    </w:p>
    <w:p w14:paraId="3E31612F" w14:textId="77777777" w:rsidR="008D79CF" w:rsidRPr="00625E9B" w:rsidRDefault="00792DB6" w:rsidP="00792DB6">
      <w:pPr>
        <w:rPr>
          <w:rFonts w:cs="Times New Roman"/>
        </w:rPr>
      </w:pPr>
      <w:r w:rsidRPr="00625E9B">
        <w:rPr>
          <w:rFonts w:cs="Times New Roman"/>
        </w:rPr>
        <w:t xml:space="preserve">The intent of this document is to define requirements for operation logs for attended and unattended hydroelectric generating facilities. These standards are intended to ensure that operating information associated with normal operation, maintenance, and abnormal activities are properly recorded and available for review and analysis by regulatory </w:t>
      </w:r>
      <w:r w:rsidR="008D79CF" w:rsidRPr="00625E9B">
        <w:rPr>
          <w:rFonts w:cs="Times New Roman"/>
        </w:rPr>
        <w:t>agencies.</w:t>
      </w:r>
    </w:p>
    <w:p w14:paraId="2C37F35E" w14:textId="5583D93A" w:rsidR="00792DB6" w:rsidRPr="00625E9B" w:rsidRDefault="00792DB6">
      <w:pPr>
        <w:pStyle w:val="ListParagraph"/>
        <w:numPr>
          <w:ilvl w:val="0"/>
          <w:numId w:val="18"/>
        </w:numPr>
        <w:contextualSpacing w:val="0"/>
        <w:rPr>
          <w:rFonts w:cs="Times New Roman"/>
          <w:b/>
          <w:bCs/>
        </w:rPr>
      </w:pPr>
      <w:r w:rsidRPr="00625E9B">
        <w:rPr>
          <w:rFonts w:cs="Times New Roman"/>
          <w:b/>
          <w:bCs/>
        </w:rPr>
        <w:t>GENERAL</w:t>
      </w:r>
    </w:p>
    <w:p w14:paraId="43DEFB35" w14:textId="60990752" w:rsidR="00792DB6" w:rsidRPr="00625E9B" w:rsidRDefault="00792DB6" w:rsidP="008D79CF">
      <w:pPr>
        <w:ind w:firstLine="720"/>
        <w:rPr>
          <w:rFonts w:cs="Times New Roman"/>
        </w:rPr>
      </w:pPr>
      <w:r w:rsidRPr="00625E9B">
        <w:rPr>
          <w:rFonts w:cs="Times New Roman"/>
        </w:rPr>
        <w:t>Owners of hydroelectric generating facilities shall maintain logbooks or other data collection systems that contain the chronological, real-time operational history of the facilities. Logbooks shall include accurate and concise entries regarding the operations and maintenance of the facility and overall status of the generating units and auxiliary equipment. Logbooks shall be maintained at attended facilities, control centers for unattended facilities, and unattended facilities, as described more fully below.</w:t>
      </w:r>
    </w:p>
    <w:p w14:paraId="35AF4191" w14:textId="3C902838" w:rsidR="00792DB6" w:rsidRPr="00625E9B" w:rsidRDefault="00792DB6" w:rsidP="008D79CF">
      <w:pPr>
        <w:ind w:firstLine="720"/>
        <w:rPr>
          <w:rFonts w:cs="Times New Roman"/>
        </w:rPr>
      </w:pPr>
      <w:r w:rsidRPr="00625E9B">
        <w:rPr>
          <w:rFonts w:cs="Times New Roman"/>
        </w:rPr>
        <w:t xml:space="preserve">Logbooks shall include, as appropriate, entries of important and/or unusual events relating to safety, accidents, environmental matters, and any other information pertinent to operations. Where information is unit specific, information for each unit must be recorded and so identified. Logbooks shall also contain entries noting operations and maintenance communications between the facility operator and outside entities, including but not limited to the Independent System Operator (ISO), scheduling coordinators or headquarters facilities, regulators, environmental agencies, </w:t>
      </w:r>
      <w:proofErr w:type="spellStart"/>
      <w:r w:rsidRPr="00625E9B">
        <w:rPr>
          <w:rFonts w:cs="Times New Roman"/>
        </w:rPr>
        <w:t>CalOSHA</w:t>
      </w:r>
      <w:proofErr w:type="spellEnd"/>
      <w:r w:rsidRPr="00625E9B">
        <w:rPr>
          <w:rFonts w:cs="Times New Roman"/>
        </w:rPr>
        <w:t xml:space="preserve"> or similar agencies. The logbooks shall be maintained notwithstanding and in addition to any other similar requirements that mandate that events be recorded.</w:t>
      </w:r>
    </w:p>
    <w:p w14:paraId="1D2355F6" w14:textId="6894CED3" w:rsidR="00792DB6" w:rsidRPr="00625E9B" w:rsidRDefault="00792DB6" w:rsidP="008D79CF">
      <w:pPr>
        <w:ind w:firstLine="720"/>
        <w:rPr>
          <w:rFonts w:cs="Times New Roman"/>
        </w:rPr>
      </w:pPr>
      <w:r w:rsidRPr="00625E9B">
        <w:rPr>
          <w:rFonts w:cs="Times New Roman"/>
        </w:rPr>
        <w:t xml:space="preserve">Owners of hydroelectric generating facilities must collect and record, either through automated data collection systems, written logbooks, or both, all information specified in this standard. Such information must be readily available to operators, California Public Utilities Commission staff, and other authorized personnel at all times, and must be kept for a minimum period of five years from the date of collection. The owner of the hydroelectric facility is responsible for maintaining the integrity of the information collected and recorded. Any corrections to logbook entries shall be made in a manner that preserves the legibility or integrity of the original </w:t>
      </w:r>
      <w:r w:rsidR="002731BB" w:rsidRPr="00625E9B">
        <w:rPr>
          <w:rFonts w:cs="Times New Roman"/>
        </w:rPr>
        <w:t>entry and</w:t>
      </w:r>
      <w:r w:rsidRPr="00625E9B">
        <w:rPr>
          <w:rFonts w:cs="Times New Roman"/>
        </w:rPr>
        <w:t xml:space="preserve"> identifies the date and time of the correction. Each utility (and facility) will maintain a list of any approved abbreviations used by operators in that utility (and that particular facility), along with a definition of each abbreviation.</w:t>
      </w:r>
    </w:p>
    <w:p w14:paraId="6FA57D87" w14:textId="77777777" w:rsidR="00792DB6" w:rsidRPr="00625E9B" w:rsidRDefault="00792DB6">
      <w:pPr>
        <w:pStyle w:val="ListParagraph"/>
        <w:numPr>
          <w:ilvl w:val="0"/>
          <w:numId w:val="18"/>
        </w:numPr>
        <w:contextualSpacing w:val="0"/>
        <w:rPr>
          <w:rFonts w:cs="Times New Roman"/>
          <w:b/>
          <w:bCs/>
        </w:rPr>
      </w:pPr>
      <w:r w:rsidRPr="00625E9B">
        <w:rPr>
          <w:rFonts w:cs="Times New Roman"/>
          <w:b/>
          <w:bCs/>
        </w:rPr>
        <w:t>REQUIRED INFORMATION</w:t>
      </w:r>
    </w:p>
    <w:p w14:paraId="4CEA05C3" w14:textId="77777777" w:rsidR="00AD5F8A" w:rsidRPr="00625E9B" w:rsidRDefault="00792DB6">
      <w:pPr>
        <w:pStyle w:val="ListParagraph"/>
        <w:numPr>
          <w:ilvl w:val="0"/>
          <w:numId w:val="19"/>
        </w:numPr>
        <w:ind w:left="1267" w:hanging="547"/>
        <w:contextualSpacing w:val="0"/>
        <w:rPr>
          <w:rFonts w:cs="Times New Roman"/>
          <w:b/>
          <w:bCs/>
        </w:rPr>
      </w:pPr>
      <w:r w:rsidRPr="00625E9B">
        <w:rPr>
          <w:rFonts w:cs="Times New Roman"/>
          <w:b/>
          <w:bCs/>
        </w:rPr>
        <w:t>Attended Facilities and Control Centers for Unattended Facilities</w:t>
      </w:r>
    </w:p>
    <w:p w14:paraId="589F53A9" w14:textId="77777777" w:rsidR="00E80CCB" w:rsidRPr="00625E9B" w:rsidRDefault="00E80CCB" w:rsidP="00E80CCB">
      <w:pPr>
        <w:ind w:left="1296"/>
        <w:rPr>
          <w:rFonts w:cs="Times New Roman"/>
        </w:rPr>
      </w:pPr>
      <w:r w:rsidRPr="00625E9B">
        <w:rPr>
          <w:rFonts w:cs="Times New Roman"/>
        </w:rPr>
        <w:t>Logbooks at attended facilities and control centers for unattended facilities shall be the chronological, real-time record of the operation and maintenance activities that occur either at the attended facility or the unattended facilities within the jurisdiction of the control center, respectively.</w:t>
      </w:r>
    </w:p>
    <w:p w14:paraId="735964F1" w14:textId="77777777" w:rsidR="00E80CCB" w:rsidRPr="00625E9B" w:rsidRDefault="00E80CCB" w:rsidP="00E80CCB">
      <w:pPr>
        <w:ind w:left="1296"/>
        <w:rPr>
          <w:rFonts w:cs="Times New Roman"/>
        </w:rPr>
      </w:pPr>
      <w:r w:rsidRPr="00625E9B">
        <w:rPr>
          <w:rFonts w:cs="Times New Roman"/>
        </w:rPr>
        <w:lastRenderedPageBreak/>
        <w:t>Information collected and recorded by automatic devices may be maintained separately and need not be entered in the logbook itself, provided that the information is available for review and shall be maintained in accordance with the standards set forth herein for the daily operations logbooks.</w:t>
      </w:r>
    </w:p>
    <w:p w14:paraId="478256A1" w14:textId="77777777" w:rsidR="00E80CCB" w:rsidRPr="00625E9B" w:rsidRDefault="00E80CCB" w:rsidP="00E80CCB">
      <w:pPr>
        <w:ind w:left="1296"/>
        <w:rPr>
          <w:rFonts w:cs="Times New Roman"/>
        </w:rPr>
      </w:pPr>
      <w:r w:rsidRPr="00625E9B">
        <w:rPr>
          <w:rFonts w:cs="Times New Roman"/>
        </w:rPr>
        <w:t>Each logbook shall consist of accurate, concise entries and shall contain at least the information specified below. To the extent any of the information below is not available to the control center operator, it shall be captured either by automated systems or recorded in the Unattended Facilities Log.</w:t>
      </w:r>
    </w:p>
    <w:p w14:paraId="6E4239AC" w14:textId="77777777" w:rsidR="00E80CCB" w:rsidRPr="00625E9B" w:rsidRDefault="00E80CCB">
      <w:pPr>
        <w:pStyle w:val="ListParagraph"/>
        <w:numPr>
          <w:ilvl w:val="0"/>
          <w:numId w:val="20"/>
        </w:numPr>
        <w:spacing w:after="0"/>
        <w:ind w:left="1843" w:hanging="547"/>
        <w:contextualSpacing w:val="0"/>
        <w:rPr>
          <w:rFonts w:cs="Times New Roman"/>
        </w:rPr>
      </w:pPr>
      <w:r w:rsidRPr="00625E9B">
        <w:rPr>
          <w:rFonts w:cs="Times New Roman"/>
        </w:rPr>
        <w:t xml:space="preserve">Orders and other communications received and transmitted by the operator, as appropriate, including but not limited to those from or to the Independent System Operator (ISO); scheduling coordinators, headquarters facilities and/or dispatchers; transmission operating centers; regulators; environmental agencies; </w:t>
      </w:r>
      <w:proofErr w:type="spellStart"/>
      <w:r w:rsidRPr="00625E9B">
        <w:rPr>
          <w:rFonts w:cs="Times New Roman"/>
        </w:rPr>
        <w:t>CalOSHA</w:t>
      </w:r>
      <w:proofErr w:type="spellEnd"/>
      <w:r w:rsidRPr="00625E9B">
        <w:rPr>
          <w:rFonts w:cs="Times New Roman"/>
        </w:rPr>
        <w:t>; or similar agencies;</w:t>
      </w:r>
    </w:p>
    <w:p w14:paraId="7DAB7DDB" w14:textId="77777777" w:rsidR="00E80CCB" w:rsidRPr="00625E9B" w:rsidRDefault="00E80CCB">
      <w:pPr>
        <w:pStyle w:val="ListParagraph"/>
        <w:numPr>
          <w:ilvl w:val="0"/>
          <w:numId w:val="20"/>
        </w:numPr>
        <w:spacing w:after="0"/>
        <w:ind w:left="1843" w:hanging="547"/>
        <w:contextualSpacing w:val="0"/>
        <w:rPr>
          <w:rFonts w:cs="Times New Roman"/>
        </w:rPr>
      </w:pPr>
      <w:r w:rsidRPr="00625E9B">
        <w:rPr>
          <w:rFonts w:cs="Times New Roman"/>
        </w:rPr>
        <w:t>Actions taken by the operator to change load, derate the unit, or take the unit off line;</w:t>
      </w:r>
    </w:p>
    <w:p w14:paraId="37083CDC" w14:textId="5676F068" w:rsidR="00E80CCB" w:rsidRPr="00625E9B" w:rsidRDefault="00E80CCB">
      <w:pPr>
        <w:pStyle w:val="ListParagraph"/>
        <w:numPr>
          <w:ilvl w:val="0"/>
          <w:numId w:val="20"/>
        </w:numPr>
        <w:spacing w:after="0"/>
        <w:ind w:left="1843" w:hanging="547"/>
        <w:contextualSpacing w:val="0"/>
        <w:rPr>
          <w:rFonts w:cs="Times New Roman"/>
        </w:rPr>
      </w:pPr>
      <w:r w:rsidRPr="00625E9B">
        <w:rPr>
          <w:rFonts w:cs="Times New Roman"/>
        </w:rPr>
        <w:t>Operational data, including power production (load) levels, water flows, the availability and operation of AGC, and any generation limits applicable to AGC operation other than the normal limits specified in the Participating Generator Agreement with the California Independent System Operator;</w:t>
      </w:r>
    </w:p>
    <w:p w14:paraId="521398F7" w14:textId="77777777" w:rsidR="00E80CCB" w:rsidRPr="00625E9B" w:rsidRDefault="00E80CCB">
      <w:pPr>
        <w:pStyle w:val="ListParagraph"/>
        <w:numPr>
          <w:ilvl w:val="0"/>
          <w:numId w:val="20"/>
        </w:numPr>
        <w:spacing w:after="0"/>
        <w:ind w:left="1843" w:hanging="547"/>
        <w:contextualSpacing w:val="0"/>
        <w:rPr>
          <w:rFonts w:cs="Times New Roman"/>
        </w:rPr>
      </w:pPr>
      <w:r w:rsidRPr="00625E9B">
        <w:rPr>
          <w:rFonts w:cs="Times New Roman"/>
        </w:rPr>
        <w:t>Operation of system protection relays;</w:t>
      </w:r>
    </w:p>
    <w:p w14:paraId="54E01BCA" w14:textId="77777777" w:rsidR="00E80CCB" w:rsidRPr="00625E9B" w:rsidRDefault="00E80CCB">
      <w:pPr>
        <w:pStyle w:val="ListParagraph"/>
        <w:numPr>
          <w:ilvl w:val="0"/>
          <w:numId w:val="20"/>
        </w:numPr>
        <w:spacing w:after="0"/>
        <w:ind w:left="1843" w:hanging="547"/>
        <w:contextualSpacing w:val="0"/>
        <w:rPr>
          <w:rFonts w:cs="Times New Roman"/>
        </w:rPr>
      </w:pPr>
      <w:r w:rsidRPr="00625E9B">
        <w:rPr>
          <w:rFonts w:cs="Times New Roman"/>
        </w:rPr>
        <w:t>Water regulation (</w:t>
      </w:r>
      <w:r w:rsidRPr="00625E9B">
        <w:rPr>
          <w:rFonts w:cs="Times New Roman"/>
          <w:i/>
          <w:iCs/>
        </w:rPr>
        <w:t xml:space="preserve">e.g., </w:t>
      </w:r>
      <w:r w:rsidRPr="00625E9B">
        <w:rPr>
          <w:rFonts w:cs="Times New Roman"/>
        </w:rPr>
        <w:t>downstream water requirements, FERC license requirements);</w:t>
      </w:r>
    </w:p>
    <w:p w14:paraId="3496E8FA" w14:textId="77777777" w:rsidR="00E80CCB" w:rsidRPr="00625E9B" w:rsidRDefault="00E80CCB">
      <w:pPr>
        <w:pStyle w:val="ListParagraph"/>
        <w:numPr>
          <w:ilvl w:val="0"/>
          <w:numId w:val="20"/>
        </w:numPr>
        <w:spacing w:after="0"/>
        <w:ind w:left="1843" w:hanging="547"/>
        <w:contextualSpacing w:val="0"/>
        <w:rPr>
          <w:rFonts w:cs="Times New Roman"/>
        </w:rPr>
      </w:pPr>
      <w:r w:rsidRPr="00625E9B">
        <w:rPr>
          <w:rFonts w:cs="Times New Roman"/>
        </w:rPr>
        <w:t>Unit separation and parallel times;</w:t>
      </w:r>
    </w:p>
    <w:p w14:paraId="1C749B6F" w14:textId="77777777" w:rsidR="00E80CCB" w:rsidRPr="00625E9B" w:rsidRDefault="00E80CCB">
      <w:pPr>
        <w:pStyle w:val="ListParagraph"/>
        <w:numPr>
          <w:ilvl w:val="0"/>
          <w:numId w:val="20"/>
        </w:numPr>
        <w:spacing w:after="0"/>
        <w:ind w:left="1843" w:hanging="547"/>
        <w:contextualSpacing w:val="0"/>
        <w:rPr>
          <w:rFonts w:cs="Times New Roman"/>
        </w:rPr>
      </w:pPr>
      <w:r w:rsidRPr="00625E9B">
        <w:rPr>
          <w:rFonts w:cs="Times New Roman"/>
        </w:rPr>
        <w:t>Clearances/Work authorizations;</w:t>
      </w:r>
    </w:p>
    <w:p w14:paraId="407BB848" w14:textId="77777777" w:rsidR="00E80CCB" w:rsidRPr="00625E9B" w:rsidRDefault="00E80CCB">
      <w:pPr>
        <w:pStyle w:val="ListParagraph"/>
        <w:numPr>
          <w:ilvl w:val="0"/>
          <w:numId w:val="20"/>
        </w:numPr>
        <w:spacing w:after="0"/>
        <w:ind w:left="1843" w:hanging="547"/>
        <w:contextualSpacing w:val="0"/>
        <w:rPr>
          <w:rFonts w:cs="Times New Roman"/>
        </w:rPr>
      </w:pPr>
      <w:r w:rsidRPr="00625E9B">
        <w:rPr>
          <w:rFonts w:cs="Times New Roman"/>
        </w:rPr>
        <w:t>Reporting on and off clearances;</w:t>
      </w:r>
    </w:p>
    <w:p w14:paraId="65597C85" w14:textId="77777777" w:rsidR="00E80CCB" w:rsidRPr="00625E9B" w:rsidRDefault="00E80CCB">
      <w:pPr>
        <w:pStyle w:val="ListParagraph"/>
        <w:numPr>
          <w:ilvl w:val="0"/>
          <w:numId w:val="20"/>
        </w:numPr>
        <w:spacing w:after="0"/>
        <w:ind w:left="1843" w:hanging="547"/>
        <w:contextualSpacing w:val="0"/>
        <w:rPr>
          <w:rFonts w:cs="Times New Roman"/>
        </w:rPr>
      </w:pPr>
      <w:r w:rsidRPr="00625E9B">
        <w:rPr>
          <w:rFonts w:cs="Times New Roman"/>
        </w:rPr>
        <w:t>Start and completion of switching operations;</w:t>
      </w:r>
    </w:p>
    <w:p w14:paraId="350AD667" w14:textId="77777777" w:rsidR="00E80CCB" w:rsidRPr="00625E9B" w:rsidRDefault="00E80CCB">
      <w:pPr>
        <w:pStyle w:val="ListParagraph"/>
        <w:numPr>
          <w:ilvl w:val="0"/>
          <w:numId w:val="20"/>
        </w:numPr>
        <w:spacing w:after="0"/>
        <w:ind w:left="1843" w:hanging="576"/>
        <w:contextualSpacing w:val="0"/>
        <w:rPr>
          <w:rFonts w:cs="Times New Roman"/>
        </w:rPr>
      </w:pPr>
      <w:r w:rsidRPr="00625E9B">
        <w:rPr>
          <w:rFonts w:cs="Times New Roman"/>
        </w:rPr>
        <w:t>The application, removal, moving, or change in location and/or number of grounding devices; and</w:t>
      </w:r>
    </w:p>
    <w:p w14:paraId="7BD01052" w14:textId="77777777" w:rsidR="00E80CCB" w:rsidRPr="00625E9B" w:rsidRDefault="00E80CCB">
      <w:pPr>
        <w:pStyle w:val="ListParagraph"/>
        <w:numPr>
          <w:ilvl w:val="0"/>
          <w:numId w:val="20"/>
        </w:numPr>
        <w:spacing w:after="0"/>
        <w:ind w:left="1843" w:hanging="547"/>
        <w:contextualSpacing w:val="0"/>
        <w:rPr>
          <w:rFonts w:cs="Times New Roman"/>
        </w:rPr>
      </w:pPr>
      <w:r w:rsidRPr="00625E9B">
        <w:rPr>
          <w:rFonts w:cs="Times New Roman"/>
        </w:rPr>
        <w:t xml:space="preserve">Site emergency activities; including but not limited to accidents, spills and earthquakes; </w:t>
      </w:r>
    </w:p>
    <w:p w14:paraId="780F10FF" w14:textId="77777777" w:rsidR="00E80CCB" w:rsidRPr="00625E9B" w:rsidRDefault="00E80CCB">
      <w:pPr>
        <w:pStyle w:val="ListParagraph"/>
        <w:numPr>
          <w:ilvl w:val="0"/>
          <w:numId w:val="20"/>
        </w:numPr>
        <w:spacing w:after="0"/>
        <w:ind w:left="1843" w:hanging="547"/>
        <w:contextualSpacing w:val="0"/>
        <w:rPr>
          <w:rFonts w:cs="Times New Roman"/>
        </w:rPr>
      </w:pPr>
      <w:r w:rsidRPr="00625E9B">
        <w:rPr>
          <w:rFonts w:cs="Times New Roman"/>
        </w:rPr>
        <w:t>Trouble reports; including but not limited to those involving equipment failures and those from outside persons or entities;</w:t>
      </w:r>
    </w:p>
    <w:p w14:paraId="750C0689" w14:textId="77777777" w:rsidR="00E80CCB" w:rsidRPr="00625E9B" w:rsidRDefault="00E80CCB">
      <w:pPr>
        <w:pStyle w:val="ListParagraph"/>
        <w:numPr>
          <w:ilvl w:val="0"/>
          <w:numId w:val="20"/>
        </w:numPr>
        <w:spacing w:after="0"/>
        <w:ind w:left="1843" w:hanging="547"/>
        <w:contextualSpacing w:val="0"/>
        <w:rPr>
          <w:rFonts w:cs="Times New Roman"/>
        </w:rPr>
      </w:pPr>
      <w:r w:rsidRPr="00625E9B">
        <w:rPr>
          <w:rFonts w:cs="Times New Roman"/>
        </w:rPr>
        <w:t xml:space="preserve">Daily operations, including unit outages and de-ratings, Automatic Voltage Regulator/Power System Stabilizer operations, voltage operations, governor operations, and black-start operations, if applicable; and </w:t>
      </w:r>
    </w:p>
    <w:p w14:paraId="6963B85E" w14:textId="77777777" w:rsidR="00E80CCB" w:rsidRPr="00625E9B" w:rsidRDefault="00E80CCB">
      <w:pPr>
        <w:pStyle w:val="ListParagraph"/>
        <w:numPr>
          <w:ilvl w:val="0"/>
          <w:numId w:val="20"/>
        </w:numPr>
        <w:spacing w:after="0"/>
        <w:ind w:left="1843" w:hanging="547"/>
        <w:contextualSpacing w:val="0"/>
        <w:rPr>
          <w:rFonts w:cs="Times New Roman"/>
        </w:rPr>
      </w:pPr>
      <w:r w:rsidRPr="00625E9B">
        <w:rPr>
          <w:rFonts w:cs="Times New Roman"/>
        </w:rPr>
        <w:t>Special system setups for hydraulic, mechanical, electrical or pneumatic systems.</w:t>
      </w:r>
    </w:p>
    <w:p w14:paraId="31A4DF11" w14:textId="24B7CF0B" w:rsidR="00E80CCB" w:rsidRPr="00625E9B" w:rsidRDefault="00E80CCB" w:rsidP="00E80CCB">
      <w:pPr>
        <w:ind w:left="1296"/>
        <w:rPr>
          <w:rFonts w:cs="Times New Roman"/>
        </w:rPr>
      </w:pPr>
      <w:r w:rsidRPr="00625E9B">
        <w:rPr>
          <w:rFonts w:cs="Times New Roman"/>
        </w:rPr>
        <w:lastRenderedPageBreak/>
        <w:t>Each entry shall include the time, location and description of event, including, as relevant, the equipment involved, loads and other readings, voltage orders, directed load changes, deviations from generation schedules, weather, annunciator alarms or other indications, relay target information including device number, limitations, notifications, and corrective actions. Entries noting communications between the operator and outside parties shall include the names of the people involved in the communication.</w:t>
      </w:r>
    </w:p>
    <w:p w14:paraId="5DFC004C" w14:textId="3EC5FF90" w:rsidR="00792DB6" w:rsidRPr="00625E9B" w:rsidRDefault="00792DB6">
      <w:pPr>
        <w:pStyle w:val="ListParagraph"/>
        <w:numPr>
          <w:ilvl w:val="0"/>
          <w:numId w:val="19"/>
        </w:numPr>
        <w:ind w:left="1267" w:hanging="547"/>
        <w:contextualSpacing w:val="0"/>
        <w:rPr>
          <w:rFonts w:cs="Times New Roman"/>
          <w:b/>
          <w:bCs/>
        </w:rPr>
      </w:pPr>
      <w:r w:rsidRPr="00625E9B">
        <w:rPr>
          <w:rFonts w:cs="Times New Roman"/>
          <w:b/>
          <w:bCs/>
        </w:rPr>
        <w:t>Unattended Facilities</w:t>
      </w:r>
    </w:p>
    <w:p w14:paraId="67CF9D28" w14:textId="77777777" w:rsidR="00792DB6" w:rsidRPr="00625E9B" w:rsidRDefault="00792DB6" w:rsidP="00E80CCB">
      <w:pPr>
        <w:ind w:left="1296"/>
        <w:rPr>
          <w:rFonts w:cs="Times New Roman"/>
        </w:rPr>
      </w:pPr>
      <w:r w:rsidRPr="00625E9B">
        <w:rPr>
          <w:rFonts w:cs="Times New Roman"/>
        </w:rPr>
        <w:t>Logbooks at unattended facilities shall be the chronological record of operation and maintenance activities that occur when personnel visit an unattended facility. Entries in logbooks at unattended facilities shall be made consecutively and shall include the following information, as applicable:</w:t>
      </w:r>
    </w:p>
    <w:p w14:paraId="2B3C10AC" w14:textId="77777777" w:rsidR="00792DB6" w:rsidRPr="00625E9B" w:rsidRDefault="00792DB6">
      <w:pPr>
        <w:pStyle w:val="ListParagraph"/>
        <w:numPr>
          <w:ilvl w:val="0"/>
          <w:numId w:val="21"/>
        </w:numPr>
        <w:spacing w:after="0"/>
        <w:ind w:left="1843" w:hanging="547"/>
        <w:contextualSpacing w:val="0"/>
        <w:rPr>
          <w:rFonts w:cs="Times New Roman"/>
        </w:rPr>
      </w:pPr>
      <w:r w:rsidRPr="00625E9B">
        <w:rPr>
          <w:rFonts w:cs="Times New Roman"/>
        </w:rPr>
        <w:t>Time and date of entry and exit;</w:t>
      </w:r>
    </w:p>
    <w:p w14:paraId="3A586F0D" w14:textId="77777777" w:rsidR="00792DB6" w:rsidRPr="00625E9B" w:rsidRDefault="00792DB6">
      <w:pPr>
        <w:pStyle w:val="ListParagraph"/>
        <w:numPr>
          <w:ilvl w:val="0"/>
          <w:numId w:val="21"/>
        </w:numPr>
        <w:spacing w:after="0"/>
        <w:ind w:left="1843" w:hanging="547"/>
        <w:contextualSpacing w:val="0"/>
        <w:rPr>
          <w:rFonts w:cs="Times New Roman"/>
        </w:rPr>
      </w:pPr>
      <w:r w:rsidRPr="00625E9B">
        <w:rPr>
          <w:rFonts w:cs="Times New Roman"/>
        </w:rPr>
        <w:t>Name(s) of personnel entering/exiting the station;</w:t>
      </w:r>
    </w:p>
    <w:p w14:paraId="6DA91405" w14:textId="77777777" w:rsidR="00792DB6" w:rsidRPr="00625E9B" w:rsidRDefault="00792DB6">
      <w:pPr>
        <w:pStyle w:val="ListParagraph"/>
        <w:numPr>
          <w:ilvl w:val="0"/>
          <w:numId w:val="21"/>
        </w:numPr>
        <w:spacing w:after="0"/>
        <w:ind w:left="1843" w:hanging="547"/>
        <w:contextualSpacing w:val="0"/>
        <w:rPr>
          <w:rFonts w:cs="Times New Roman"/>
        </w:rPr>
      </w:pPr>
      <w:r w:rsidRPr="00625E9B">
        <w:rPr>
          <w:rFonts w:cs="Times New Roman"/>
        </w:rPr>
        <w:t>Location of event;</w:t>
      </w:r>
    </w:p>
    <w:p w14:paraId="0A71FCE7" w14:textId="77777777" w:rsidR="00792DB6" w:rsidRPr="00625E9B" w:rsidRDefault="00792DB6">
      <w:pPr>
        <w:pStyle w:val="ListParagraph"/>
        <w:numPr>
          <w:ilvl w:val="0"/>
          <w:numId w:val="21"/>
        </w:numPr>
        <w:spacing w:after="0"/>
        <w:ind w:left="1843" w:hanging="547"/>
        <w:contextualSpacing w:val="0"/>
        <w:rPr>
          <w:rFonts w:cs="Times New Roman"/>
        </w:rPr>
      </w:pPr>
      <w:r w:rsidRPr="00625E9B">
        <w:rPr>
          <w:rFonts w:cs="Times New Roman"/>
        </w:rPr>
        <w:t>Text description of event/reason for entering station;</w:t>
      </w:r>
    </w:p>
    <w:p w14:paraId="51FFF1C6" w14:textId="77777777" w:rsidR="00792DB6" w:rsidRPr="00625E9B" w:rsidRDefault="00792DB6">
      <w:pPr>
        <w:pStyle w:val="ListParagraph"/>
        <w:numPr>
          <w:ilvl w:val="0"/>
          <w:numId w:val="21"/>
        </w:numPr>
        <w:spacing w:after="0"/>
        <w:ind w:left="1843" w:hanging="547"/>
        <w:contextualSpacing w:val="0"/>
        <w:rPr>
          <w:rFonts w:cs="Times New Roman"/>
        </w:rPr>
      </w:pPr>
      <w:r w:rsidRPr="00625E9B">
        <w:rPr>
          <w:rFonts w:cs="Times New Roman"/>
        </w:rPr>
        <w:t>All information pertinent to event, including but not limited to equipment involved, loads and other readings, voltage orders, directed load changes, deviations, weather, annunciator alarms or other indications, relay target information including device number, curtailments, limitations, notifications, corrective actions;</w:t>
      </w:r>
    </w:p>
    <w:p w14:paraId="62EB1A2F" w14:textId="77777777" w:rsidR="00792DB6" w:rsidRPr="00625E9B" w:rsidRDefault="00792DB6">
      <w:pPr>
        <w:pStyle w:val="ListParagraph"/>
        <w:numPr>
          <w:ilvl w:val="0"/>
          <w:numId w:val="21"/>
        </w:numPr>
        <w:spacing w:after="0"/>
        <w:ind w:left="1843" w:hanging="547"/>
        <w:contextualSpacing w:val="0"/>
        <w:rPr>
          <w:rFonts w:cs="Times New Roman"/>
        </w:rPr>
      </w:pPr>
      <w:r w:rsidRPr="00625E9B">
        <w:rPr>
          <w:rFonts w:cs="Times New Roman"/>
        </w:rPr>
        <w:t>The application, removal, moving, or change in location and/or number of grounding devices;</w:t>
      </w:r>
    </w:p>
    <w:p w14:paraId="7058746F" w14:textId="77777777" w:rsidR="00792DB6" w:rsidRPr="00625E9B" w:rsidRDefault="00792DB6">
      <w:pPr>
        <w:pStyle w:val="ListParagraph"/>
        <w:numPr>
          <w:ilvl w:val="0"/>
          <w:numId w:val="21"/>
        </w:numPr>
        <w:ind w:left="1843" w:hanging="547"/>
        <w:contextualSpacing w:val="0"/>
        <w:rPr>
          <w:rFonts w:cs="Times New Roman"/>
        </w:rPr>
      </w:pPr>
      <w:r w:rsidRPr="00625E9B">
        <w:rPr>
          <w:rFonts w:cs="Times New Roman"/>
        </w:rPr>
        <w:t>Clearances/Work authorizations.</w:t>
      </w:r>
    </w:p>
    <w:p w14:paraId="0C77ADBB" w14:textId="77777777" w:rsidR="00792DB6" w:rsidRPr="00625E9B" w:rsidRDefault="00792DB6" w:rsidP="00792DB6">
      <w:pPr>
        <w:rPr>
          <w:rFonts w:cs="Times New Roman"/>
        </w:rPr>
      </w:pPr>
    </w:p>
    <w:p w14:paraId="535B3A7F" w14:textId="77777777" w:rsidR="00E80CCB" w:rsidRPr="00625E9B" w:rsidRDefault="00E80CCB" w:rsidP="00792DB6">
      <w:pPr>
        <w:rPr>
          <w:rFonts w:cs="Times New Roman"/>
        </w:rPr>
      </w:pPr>
    </w:p>
    <w:p w14:paraId="455A3B93" w14:textId="77777777" w:rsidR="00E80CCB" w:rsidRPr="00625E9B" w:rsidRDefault="00E80CCB" w:rsidP="00792DB6">
      <w:pPr>
        <w:rPr>
          <w:rFonts w:cs="Times New Roman"/>
        </w:rPr>
      </w:pPr>
    </w:p>
    <w:p w14:paraId="3D1E8EB6" w14:textId="77777777" w:rsidR="00E80CCB" w:rsidRPr="00625E9B" w:rsidRDefault="00E80CCB" w:rsidP="00792DB6">
      <w:pPr>
        <w:rPr>
          <w:rFonts w:cs="Times New Roman"/>
        </w:rPr>
      </w:pPr>
    </w:p>
    <w:p w14:paraId="684CAB0A" w14:textId="77777777" w:rsidR="00E80CCB" w:rsidRPr="00625E9B" w:rsidRDefault="00E80CCB" w:rsidP="00792DB6">
      <w:pPr>
        <w:rPr>
          <w:rFonts w:cs="Times New Roman"/>
        </w:rPr>
      </w:pPr>
    </w:p>
    <w:p w14:paraId="28075D13" w14:textId="77777777" w:rsidR="00E80CCB" w:rsidRPr="00625E9B" w:rsidRDefault="00E80CCB" w:rsidP="00792DB6">
      <w:pPr>
        <w:rPr>
          <w:rFonts w:cs="Times New Roman"/>
        </w:rPr>
      </w:pPr>
    </w:p>
    <w:p w14:paraId="00CBE6F7" w14:textId="77777777" w:rsidR="00E80CCB" w:rsidRPr="00625E9B" w:rsidRDefault="00E80CCB" w:rsidP="00792DB6">
      <w:pPr>
        <w:rPr>
          <w:rFonts w:cs="Times New Roman"/>
        </w:rPr>
      </w:pPr>
    </w:p>
    <w:p w14:paraId="1DD26F59" w14:textId="77777777" w:rsidR="00E80CCB" w:rsidRPr="00625E9B" w:rsidRDefault="00E80CCB" w:rsidP="00792DB6">
      <w:pPr>
        <w:rPr>
          <w:rFonts w:cs="Times New Roman"/>
        </w:rPr>
      </w:pPr>
    </w:p>
    <w:p w14:paraId="687DCECC" w14:textId="77777777" w:rsidR="00E80CCB" w:rsidRPr="00625E9B" w:rsidRDefault="00E80CCB" w:rsidP="00792DB6">
      <w:pPr>
        <w:rPr>
          <w:rFonts w:cs="Times New Roman"/>
        </w:rPr>
      </w:pPr>
    </w:p>
    <w:p w14:paraId="7BD25523" w14:textId="77777777" w:rsidR="00E80CCB" w:rsidRPr="00625E9B" w:rsidRDefault="00E80CCB" w:rsidP="00792DB6">
      <w:pPr>
        <w:rPr>
          <w:rFonts w:cs="Times New Roman"/>
        </w:rPr>
      </w:pPr>
    </w:p>
    <w:p w14:paraId="7DE58DD3" w14:textId="5BC0B151" w:rsidR="00792DB6" w:rsidRPr="00625E9B" w:rsidRDefault="00792DB6" w:rsidP="00E80CCB">
      <w:pPr>
        <w:jc w:val="center"/>
        <w:rPr>
          <w:rFonts w:cs="Times New Roman"/>
          <w:b/>
          <w:bCs/>
          <w:szCs w:val="26"/>
        </w:rPr>
      </w:pPr>
      <w:r w:rsidRPr="00625E9B">
        <w:rPr>
          <w:rFonts w:cs="Times New Roman"/>
          <w:b/>
          <w:bCs/>
          <w:szCs w:val="26"/>
        </w:rPr>
        <w:t>(END OF APPENDIX B)</w:t>
      </w:r>
    </w:p>
    <w:p w14:paraId="3060428E" w14:textId="77777777" w:rsidR="002731BB" w:rsidRPr="00625E9B" w:rsidRDefault="002731BB" w:rsidP="009C1416">
      <w:pPr>
        <w:rPr>
          <w:rFonts w:cs="Times New Roman"/>
          <w:szCs w:val="26"/>
        </w:rPr>
      </w:pPr>
    </w:p>
    <w:p w14:paraId="225414D7" w14:textId="77777777" w:rsidR="00792DB6" w:rsidRPr="00625E9B" w:rsidRDefault="00792DB6" w:rsidP="009C1416">
      <w:pPr>
        <w:rPr>
          <w:rFonts w:cs="Times New Roman"/>
          <w:szCs w:val="26"/>
        </w:rPr>
        <w:sectPr w:rsidR="00792DB6" w:rsidRPr="00625E9B" w:rsidSect="008A4957">
          <w:headerReference w:type="default" r:id="rId23"/>
          <w:footerReference w:type="default" r:id="rId24"/>
          <w:pgSz w:w="12240" w:h="15840" w:code="1"/>
          <w:pgMar w:top="1728" w:right="1440" w:bottom="1440" w:left="1440" w:header="720" w:footer="720" w:gutter="0"/>
          <w:pgNumType w:start="1"/>
          <w:cols w:space="720"/>
          <w:docGrid w:linePitch="360"/>
        </w:sectPr>
      </w:pPr>
    </w:p>
    <w:p w14:paraId="1828949B" w14:textId="77777777" w:rsidR="00792DB6" w:rsidRPr="00625E9B" w:rsidRDefault="00792DB6" w:rsidP="00792DB6">
      <w:pPr>
        <w:jc w:val="center"/>
        <w:rPr>
          <w:rFonts w:cs="Times New Roman"/>
          <w:b/>
          <w:bCs/>
          <w:sz w:val="32"/>
          <w:szCs w:val="32"/>
        </w:rPr>
      </w:pPr>
    </w:p>
    <w:p w14:paraId="67D9CE7B" w14:textId="77777777" w:rsidR="00792DB6" w:rsidRPr="00625E9B" w:rsidRDefault="00792DB6" w:rsidP="00792DB6">
      <w:pPr>
        <w:jc w:val="center"/>
        <w:rPr>
          <w:rFonts w:cs="Times New Roman"/>
          <w:b/>
          <w:bCs/>
          <w:sz w:val="32"/>
          <w:szCs w:val="32"/>
        </w:rPr>
      </w:pPr>
    </w:p>
    <w:p w14:paraId="29D32C29" w14:textId="77777777" w:rsidR="00792DB6" w:rsidRPr="00625E9B" w:rsidRDefault="00792DB6" w:rsidP="00792DB6">
      <w:pPr>
        <w:jc w:val="center"/>
        <w:rPr>
          <w:rFonts w:cs="Times New Roman"/>
          <w:b/>
          <w:bCs/>
          <w:sz w:val="32"/>
          <w:szCs w:val="32"/>
        </w:rPr>
      </w:pPr>
    </w:p>
    <w:p w14:paraId="2551F4D1" w14:textId="77777777" w:rsidR="00792DB6" w:rsidRPr="00625E9B" w:rsidRDefault="00792DB6" w:rsidP="00792DB6">
      <w:pPr>
        <w:jc w:val="center"/>
        <w:rPr>
          <w:rFonts w:cs="Times New Roman"/>
          <w:b/>
          <w:bCs/>
          <w:sz w:val="32"/>
          <w:szCs w:val="32"/>
        </w:rPr>
      </w:pPr>
      <w:r w:rsidRPr="00625E9B">
        <w:rPr>
          <w:rFonts w:cs="Times New Roman"/>
          <w:b/>
          <w:bCs/>
          <w:sz w:val="32"/>
          <w:szCs w:val="32"/>
        </w:rPr>
        <w:t>APPENDIX C</w:t>
      </w:r>
    </w:p>
    <w:p w14:paraId="03D417EF" w14:textId="77777777" w:rsidR="00792DB6" w:rsidRPr="00625E9B" w:rsidRDefault="00792DB6" w:rsidP="00792DB6">
      <w:pPr>
        <w:jc w:val="center"/>
        <w:rPr>
          <w:rFonts w:cs="Times New Roman"/>
          <w:b/>
          <w:bCs/>
          <w:sz w:val="32"/>
          <w:szCs w:val="32"/>
        </w:rPr>
      </w:pPr>
      <w:bookmarkStart w:id="189" w:name="_Hlk160918773"/>
      <w:r w:rsidRPr="00625E9B">
        <w:rPr>
          <w:rFonts w:cs="Times New Roman"/>
          <w:b/>
          <w:bCs/>
          <w:sz w:val="32"/>
          <w:szCs w:val="32"/>
        </w:rPr>
        <w:t xml:space="preserve">MAINTENANCE STANDARDS FOR </w:t>
      </w:r>
    </w:p>
    <w:p w14:paraId="6EA92074" w14:textId="77777777" w:rsidR="00792DB6" w:rsidRPr="00625E9B" w:rsidRDefault="00792DB6" w:rsidP="00792DB6">
      <w:pPr>
        <w:jc w:val="center"/>
        <w:rPr>
          <w:rFonts w:cs="Times New Roman"/>
          <w:b/>
          <w:bCs/>
          <w:sz w:val="32"/>
          <w:szCs w:val="32"/>
        </w:rPr>
      </w:pPr>
      <w:r w:rsidRPr="00625E9B">
        <w:rPr>
          <w:rFonts w:cs="Times New Roman"/>
          <w:b/>
          <w:bCs/>
          <w:sz w:val="32"/>
          <w:szCs w:val="32"/>
        </w:rPr>
        <w:t xml:space="preserve">GENERATING ASSET AND </w:t>
      </w:r>
    </w:p>
    <w:p w14:paraId="44E93104" w14:textId="7AA6DE3F" w:rsidR="00792DB6" w:rsidRPr="00625E9B" w:rsidRDefault="00792DB6" w:rsidP="00792DB6">
      <w:pPr>
        <w:jc w:val="center"/>
        <w:rPr>
          <w:rFonts w:cs="Times New Roman"/>
          <w:b/>
          <w:bCs/>
          <w:sz w:val="32"/>
          <w:szCs w:val="32"/>
        </w:rPr>
      </w:pPr>
      <w:r w:rsidRPr="00625E9B">
        <w:rPr>
          <w:rFonts w:cs="Times New Roman"/>
          <w:b/>
          <w:bCs/>
          <w:sz w:val="32"/>
          <w:szCs w:val="32"/>
        </w:rPr>
        <w:t>ENERGY STORAGE SYSTEM OWNERS</w:t>
      </w:r>
    </w:p>
    <w:bookmarkEnd w:id="189"/>
    <w:p w14:paraId="5FACDA71" w14:textId="77777777" w:rsidR="00792DB6" w:rsidRPr="00625E9B" w:rsidRDefault="00792DB6" w:rsidP="00792DB6">
      <w:pPr>
        <w:rPr>
          <w:rFonts w:cs="Times New Roman"/>
          <w:b/>
          <w:bCs/>
          <w:sz w:val="32"/>
          <w:szCs w:val="32"/>
        </w:rPr>
      </w:pPr>
    </w:p>
    <w:p w14:paraId="3666C72F" w14:textId="095339DD" w:rsidR="00792DB6" w:rsidRPr="00625E9B" w:rsidRDefault="00792DB6" w:rsidP="00792DB6">
      <w:pPr>
        <w:rPr>
          <w:rFonts w:cs="Times New Roman"/>
          <w:b/>
          <w:bCs/>
          <w:sz w:val="32"/>
          <w:szCs w:val="32"/>
        </w:rPr>
        <w:sectPr w:rsidR="00792DB6" w:rsidRPr="00625E9B" w:rsidSect="008A4957">
          <w:headerReference w:type="default" r:id="rId25"/>
          <w:footerReference w:type="default" r:id="rId26"/>
          <w:pgSz w:w="12240" w:h="15840" w:code="1"/>
          <w:pgMar w:top="1728" w:right="1440" w:bottom="1440" w:left="1440" w:header="720" w:footer="720" w:gutter="0"/>
          <w:cols w:space="720"/>
          <w:docGrid w:linePitch="360"/>
        </w:sectPr>
      </w:pPr>
    </w:p>
    <w:p w14:paraId="6C38DDC0" w14:textId="791752F4" w:rsidR="00792DB6" w:rsidRPr="00625E9B" w:rsidRDefault="00792DB6" w:rsidP="00D4198E">
      <w:pPr>
        <w:widowControl w:val="0"/>
        <w:autoSpaceDE w:val="0"/>
        <w:autoSpaceDN w:val="0"/>
        <w:spacing w:after="240"/>
        <w:rPr>
          <w:rFonts w:eastAsia="Times New Roman" w:cs="Times New Roman"/>
          <w:szCs w:val="26"/>
        </w:rPr>
      </w:pPr>
      <w:r w:rsidRPr="00625E9B">
        <w:rPr>
          <w:rFonts w:eastAsia="Times New Roman" w:cs="Times New Roman"/>
          <w:szCs w:val="26"/>
        </w:rPr>
        <w:lastRenderedPageBreak/>
        <w:t>Maintenance Standards (MS) 1 through 18 apply to each covered generating asset and energy storage system. (</w:t>
      </w:r>
      <w:r w:rsidRPr="00625E9B">
        <w:rPr>
          <w:rFonts w:eastAsia="Times New Roman" w:cs="Times New Roman"/>
          <w:i/>
          <w:iCs/>
          <w:szCs w:val="26"/>
        </w:rPr>
        <w:t>See</w:t>
      </w:r>
      <w:r w:rsidRPr="00625E9B">
        <w:rPr>
          <w:rFonts w:eastAsia="Times New Roman" w:cs="Times New Roman"/>
          <w:szCs w:val="26"/>
        </w:rPr>
        <w:t xml:space="preserve"> GO 167, §§ 3 and </w:t>
      </w:r>
      <w:r w:rsidR="008C1819" w:rsidRPr="00625E9B">
        <w:rPr>
          <w:rFonts w:eastAsia="Times New Roman" w:cs="Times New Roman"/>
          <w:szCs w:val="26"/>
        </w:rPr>
        <w:t>6</w:t>
      </w:r>
      <w:r w:rsidRPr="00625E9B">
        <w:rPr>
          <w:rFonts w:eastAsia="Times New Roman" w:cs="Times New Roman"/>
          <w:szCs w:val="26"/>
        </w:rPr>
        <w:t>.) A separate document containing guidelines may be obtained from the Commission’s Safety and Enforcement Division (or successor entity). (</w:t>
      </w:r>
      <w:r w:rsidRPr="00625E9B">
        <w:rPr>
          <w:rFonts w:eastAsia="Times New Roman" w:cs="Times New Roman"/>
          <w:i/>
          <w:iCs/>
          <w:szCs w:val="26"/>
        </w:rPr>
        <w:t>See</w:t>
      </w:r>
      <w:r w:rsidRPr="00625E9B">
        <w:rPr>
          <w:rFonts w:eastAsia="Times New Roman" w:cs="Times New Roman"/>
          <w:szCs w:val="26"/>
        </w:rPr>
        <w:t xml:space="preserve"> GO 167 §</w:t>
      </w:r>
      <w:r w:rsidR="00D4198E" w:rsidRPr="00625E9B">
        <w:rPr>
          <w:rFonts w:eastAsia="Times New Roman" w:cs="Times New Roman"/>
          <w:szCs w:val="26"/>
        </w:rPr>
        <w:t> </w:t>
      </w:r>
      <w:r w:rsidRPr="00625E9B">
        <w:rPr>
          <w:rFonts w:eastAsia="Times New Roman" w:cs="Times New Roman"/>
          <w:szCs w:val="26"/>
        </w:rPr>
        <w:t>1</w:t>
      </w:r>
      <w:r w:rsidR="008C1819" w:rsidRPr="00625E9B">
        <w:rPr>
          <w:rFonts w:eastAsia="Times New Roman" w:cs="Times New Roman"/>
          <w:szCs w:val="26"/>
        </w:rPr>
        <w:t>4</w:t>
      </w:r>
      <w:r w:rsidRPr="00625E9B">
        <w:rPr>
          <w:rFonts w:eastAsia="Times New Roman" w:cs="Times New Roman"/>
          <w:szCs w:val="26"/>
        </w:rPr>
        <w:t xml:space="preserve">.2.) The guidelines are intended to assist each </w:t>
      </w:r>
      <w:r w:rsidR="008C1819" w:rsidRPr="00625E9B">
        <w:rPr>
          <w:rFonts w:eastAsia="Times New Roman" w:cs="Times New Roman"/>
          <w:szCs w:val="26"/>
        </w:rPr>
        <w:t>GAO</w:t>
      </w:r>
      <w:r w:rsidRPr="00625E9B">
        <w:rPr>
          <w:rFonts w:eastAsia="Times New Roman" w:cs="Times New Roman"/>
          <w:szCs w:val="26"/>
        </w:rPr>
        <w:t xml:space="preserve"> and ESSO in determining how it may comply with these MS.</w:t>
      </w:r>
    </w:p>
    <w:p w14:paraId="5C9FFCAB" w14:textId="77777777" w:rsidR="00792DB6" w:rsidRPr="00625E9B" w:rsidRDefault="00792DB6">
      <w:pPr>
        <w:pStyle w:val="ListParagraph"/>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t>MS 1 – Safety</w:t>
      </w:r>
    </w:p>
    <w:p w14:paraId="78EAD4C3" w14:textId="77777777" w:rsidR="00E67A83" w:rsidRPr="00625E9B" w:rsidRDefault="00792DB6" w:rsidP="00694593">
      <w:pPr>
        <w:widowControl w:val="0"/>
        <w:autoSpaceDE w:val="0"/>
        <w:autoSpaceDN w:val="0"/>
        <w:spacing w:after="240"/>
        <w:ind w:left="720"/>
        <w:rPr>
          <w:rFonts w:eastAsia="Times New Roman" w:cs="Times New Roman"/>
          <w:szCs w:val="26"/>
        </w:rPr>
      </w:pPr>
      <w:r w:rsidRPr="00625E9B">
        <w:rPr>
          <w:rFonts w:eastAsia="Times New Roman" w:cs="Times New Roman"/>
          <w:szCs w:val="26"/>
        </w:rPr>
        <w:t>The protection of life and limb for the work force is paramount. The company behavior ensures that individuals at all levels of the organization consider safety as the overriding priority. This is manifested in decisions and actions based on this priority. The work environment, and the policies and procedures foster such a safety culture, and the attitudes and behaviors of individuals are consistent with the policies and procedures.</w:t>
      </w:r>
    </w:p>
    <w:p w14:paraId="3DA21EC8" w14:textId="2462AF46" w:rsidR="00792DB6" w:rsidRPr="00625E9B" w:rsidRDefault="00792DB6">
      <w:pPr>
        <w:pStyle w:val="ListParagraph"/>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t>MS 2 - Organizational Structure and Responsibilities</w:t>
      </w:r>
    </w:p>
    <w:p w14:paraId="5AA205F3" w14:textId="6F0039CE" w:rsidR="007A51D0" w:rsidRPr="00625E9B" w:rsidRDefault="00792DB6" w:rsidP="00694593">
      <w:pPr>
        <w:widowControl w:val="0"/>
        <w:autoSpaceDE w:val="0"/>
        <w:autoSpaceDN w:val="0"/>
        <w:spacing w:after="240"/>
        <w:ind w:left="720"/>
        <w:rPr>
          <w:rFonts w:eastAsia="Times New Roman" w:cs="Times New Roman"/>
          <w:szCs w:val="26"/>
        </w:rPr>
      </w:pPr>
      <w:r w:rsidRPr="00625E9B">
        <w:rPr>
          <w:rFonts w:eastAsia="Times New Roman" w:cs="Times New Roman"/>
          <w:szCs w:val="26"/>
        </w:rPr>
        <w:t>The organization with responsibility and accountability for establishing and implementing a maintenance strategy to support company objectives for reliable facility operation is clearly defined, communicated, understood</w:t>
      </w:r>
      <w:r w:rsidR="00F35A3C">
        <w:rPr>
          <w:rFonts w:eastAsia="Times New Roman" w:cs="Times New Roman"/>
          <w:szCs w:val="26"/>
        </w:rPr>
        <w:t>,</w:t>
      </w:r>
      <w:r w:rsidRPr="00625E9B">
        <w:rPr>
          <w:rFonts w:eastAsia="Times New Roman" w:cs="Times New Roman"/>
          <w:szCs w:val="26"/>
        </w:rPr>
        <w:t xml:space="preserve"> and is effectively implemented. Reporting relationships, control of resources, and individual authorities support and are clearly defined and commensurate with responsibilities.</w:t>
      </w:r>
    </w:p>
    <w:p w14:paraId="1034E994" w14:textId="778C40E2" w:rsidR="00792DB6" w:rsidRPr="00625E9B" w:rsidRDefault="00792DB6">
      <w:pPr>
        <w:pStyle w:val="ListParagraph"/>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t>MS 3 – Maintenance Management and Leadership</w:t>
      </w:r>
    </w:p>
    <w:p w14:paraId="3C689ED0" w14:textId="77777777" w:rsidR="007A51D0" w:rsidRPr="00625E9B" w:rsidRDefault="00792DB6" w:rsidP="00694593">
      <w:pPr>
        <w:widowControl w:val="0"/>
        <w:autoSpaceDE w:val="0"/>
        <w:autoSpaceDN w:val="0"/>
        <w:spacing w:after="240"/>
        <w:ind w:left="720"/>
        <w:rPr>
          <w:rFonts w:eastAsia="Times New Roman" w:cs="Times New Roman"/>
          <w:szCs w:val="26"/>
        </w:rPr>
      </w:pPr>
      <w:r w:rsidRPr="00625E9B">
        <w:rPr>
          <w:rFonts w:eastAsia="Times New Roman" w:cs="Times New Roman"/>
          <w:szCs w:val="26"/>
        </w:rPr>
        <w:t>Maintenance managers establish high standards of performance and align the maintenance organization to effectively implement and control maintenance activities.</w:t>
      </w:r>
    </w:p>
    <w:p w14:paraId="71813611" w14:textId="6696A5EF" w:rsidR="00792DB6" w:rsidRPr="00625E9B" w:rsidRDefault="00792DB6">
      <w:pPr>
        <w:pStyle w:val="ListParagraph"/>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t>MS 4 – Problem Resolution and Continuing Improvement</w:t>
      </w:r>
    </w:p>
    <w:p w14:paraId="72A6FBCB" w14:textId="20418040" w:rsidR="007A51D0" w:rsidRPr="00625E9B" w:rsidRDefault="00792DB6" w:rsidP="00694593">
      <w:pPr>
        <w:widowControl w:val="0"/>
        <w:autoSpaceDE w:val="0"/>
        <w:autoSpaceDN w:val="0"/>
        <w:spacing w:after="240"/>
        <w:ind w:left="720"/>
        <w:rPr>
          <w:rFonts w:eastAsia="Times New Roman" w:cs="Times New Roman"/>
          <w:szCs w:val="26"/>
        </w:rPr>
      </w:pPr>
      <w:r w:rsidRPr="00625E9B">
        <w:rPr>
          <w:rFonts w:eastAsia="Times New Roman" w:cs="Times New Roman"/>
          <w:szCs w:val="26"/>
        </w:rPr>
        <w:t>The company values and fosters an environment of continuous improvement, timely and effective problem resolution, and problem prevention. This</w:t>
      </w:r>
      <w:r w:rsidR="008C1819" w:rsidRPr="00625E9B">
        <w:rPr>
          <w:rFonts w:eastAsia="Times New Roman" w:cs="Times New Roman"/>
          <w:szCs w:val="26"/>
        </w:rPr>
        <w:t xml:space="preserve"> can be </w:t>
      </w:r>
      <w:r w:rsidRPr="00625E9B">
        <w:rPr>
          <w:rFonts w:eastAsia="Times New Roman" w:cs="Times New Roman"/>
          <w:szCs w:val="26"/>
        </w:rPr>
        <w:t>accomplished by applying industry best practices</w:t>
      </w:r>
      <w:r w:rsidR="008C1819" w:rsidRPr="00625E9B">
        <w:rPr>
          <w:rFonts w:eastAsia="Times New Roman" w:cs="Times New Roman"/>
          <w:szCs w:val="26"/>
        </w:rPr>
        <w:t>, lessons learned, and proven safety measures</w:t>
      </w:r>
      <w:r w:rsidRPr="00625E9B">
        <w:rPr>
          <w:rFonts w:eastAsia="Times New Roman" w:cs="Times New Roman"/>
          <w:szCs w:val="26"/>
        </w:rPr>
        <w:t xml:space="preserve"> </w:t>
      </w:r>
      <w:r w:rsidR="002731BB" w:rsidRPr="00625E9B">
        <w:rPr>
          <w:rFonts w:eastAsia="Times New Roman" w:cs="Times New Roman"/>
          <w:szCs w:val="26"/>
        </w:rPr>
        <w:t>for the</w:t>
      </w:r>
      <w:r w:rsidRPr="00625E9B">
        <w:rPr>
          <w:rFonts w:eastAsia="Times New Roman" w:cs="Times New Roman"/>
          <w:szCs w:val="26"/>
        </w:rPr>
        <w:t xml:space="preserve"> safety and reliability of both the GA and ESS.</w:t>
      </w:r>
    </w:p>
    <w:p w14:paraId="0E81A16E" w14:textId="2BCD00DD" w:rsidR="00792DB6" w:rsidRPr="00625E9B" w:rsidRDefault="00792DB6">
      <w:pPr>
        <w:pStyle w:val="ListParagraph"/>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t>MS 5 - Maintenance Personnel Knowledge and Skills</w:t>
      </w:r>
    </w:p>
    <w:p w14:paraId="66692DF7" w14:textId="77777777" w:rsidR="007A51D0" w:rsidRPr="00625E9B" w:rsidRDefault="00792DB6" w:rsidP="00694593">
      <w:pPr>
        <w:widowControl w:val="0"/>
        <w:autoSpaceDE w:val="0"/>
        <w:autoSpaceDN w:val="0"/>
        <w:spacing w:after="240"/>
        <w:ind w:left="720"/>
        <w:rPr>
          <w:rFonts w:eastAsia="Times New Roman" w:cs="Times New Roman"/>
          <w:szCs w:val="26"/>
        </w:rPr>
      </w:pPr>
      <w:r w:rsidRPr="00625E9B">
        <w:rPr>
          <w:rFonts w:eastAsia="Times New Roman" w:cs="Times New Roman"/>
          <w:szCs w:val="26"/>
        </w:rPr>
        <w:t>Maintenance personnel are trained and qualified to possess and apply the knowledge and skills needed to perform maintenance activities that support safe and reliable facility operation.</w:t>
      </w:r>
    </w:p>
    <w:p w14:paraId="2B0AB370" w14:textId="30667A28" w:rsidR="00792DB6" w:rsidRPr="00625E9B" w:rsidRDefault="00792DB6">
      <w:pPr>
        <w:pStyle w:val="ListParagraph"/>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t>MS 6 - Training Support</w:t>
      </w:r>
    </w:p>
    <w:p w14:paraId="35486244" w14:textId="77777777" w:rsidR="007A51D0" w:rsidRPr="00625E9B" w:rsidRDefault="00792DB6" w:rsidP="00694593">
      <w:pPr>
        <w:widowControl w:val="0"/>
        <w:autoSpaceDE w:val="0"/>
        <w:autoSpaceDN w:val="0"/>
        <w:spacing w:after="240"/>
        <w:ind w:left="720"/>
        <w:rPr>
          <w:rFonts w:eastAsia="Times New Roman" w:cs="Times New Roman"/>
          <w:szCs w:val="26"/>
        </w:rPr>
      </w:pPr>
      <w:r w:rsidRPr="00625E9B">
        <w:rPr>
          <w:rFonts w:eastAsia="Times New Roman" w:cs="Times New Roman"/>
          <w:szCs w:val="26"/>
        </w:rPr>
        <w:t>A systematic approach to training is used to achieve, improve, and maintain a high level of personnel knowledge, skill, and performance.</w:t>
      </w:r>
    </w:p>
    <w:p w14:paraId="2F44BB67" w14:textId="563B2006" w:rsidR="00792DB6" w:rsidRPr="00625E9B" w:rsidRDefault="00792DB6">
      <w:pPr>
        <w:pStyle w:val="ListParagraph"/>
        <w:keepNext/>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lastRenderedPageBreak/>
        <w:t>MS 7 – Balance of Maintenance Approach</w:t>
      </w:r>
    </w:p>
    <w:p w14:paraId="532CCA3D" w14:textId="24930A1B" w:rsidR="007A51D0" w:rsidRPr="00625E9B" w:rsidRDefault="00792DB6" w:rsidP="00694593">
      <w:pPr>
        <w:widowControl w:val="0"/>
        <w:autoSpaceDE w:val="0"/>
        <w:autoSpaceDN w:val="0"/>
        <w:spacing w:after="240"/>
        <w:ind w:left="720"/>
        <w:rPr>
          <w:rFonts w:eastAsia="Times New Roman" w:cs="Times New Roman"/>
          <w:szCs w:val="26"/>
        </w:rPr>
      </w:pPr>
      <w:r w:rsidRPr="00625E9B">
        <w:rPr>
          <w:rFonts w:eastAsia="Times New Roman" w:cs="Times New Roman"/>
          <w:szCs w:val="26"/>
        </w:rPr>
        <w:t xml:space="preserve">The maintenance program includes the proper balance of the various approaches to maintenance, </w:t>
      </w:r>
      <w:r w:rsidRPr="00625E9B">
        <w:rPr>
          <w:rFonts w:eastAsia="Times New Roman" w:cs="Times New Roman"/>
          <w:i/>
          <w:iCs/>
          <w:szCs w:val="26"/>
        </w:rPr>
        <w:t>e.g.</w:t>
      </w:r>
      <w:r w:rsidRPr="00625E9B">
        <w:rPr>
          <w:rFonts w:eastAsia="Times New Roman" w:cs="Times New Roman"/>
          <w:szCs w:val="26"/>
        </w:rPr>
        <w:t>, preventive, predictive, or corrective. The approach is adequately documented with consideration of economics and reliability of equipment or components, and their effect on reliable operation of the unit. Operating experience is factored into the program. Maintenance procedures and documents should include the generation and/or ESS equipment and all components. All integral parts of delivering power to the grid (</w:t>
      </w:r>
      <w:r w:rsidRPr="00625E9B">
        <w:rPr>
          <w:rFonts w:eastAsia="Times New Roman" w:cs="Times New Roman"/>
          <w:i/>
          <w:iCs/>
          <w:szCs w:val="26"/>
        </w:rPr>
        <w:t>e.g.</w:t>
      </w:r>
      <w:r w:rsidRPr="00625E9B">
        <w:rPr>
          <w:rFonts w:eastAsia="Times New Roman" w:cs="Times New Roman"/>
          <w:szCs w:val="26"/>
        </w:rPr>
        <w:t xml:space="preserve"> fuel supply systems, electrical switchyards, transmissions lines, </w:t>
      </w:r>
      <w:r w:rsidR="00553179">
        <w:rPr>
          <w:rFonts w:eastAsia="Times New Roman" w:cs="Times New Roman"/>
          <w:szCs w:val="26"/>
        </w:rPr>
        <w:t>c</w:t>
      </w:r>
      <w:r w:rsidR="008C1819" w:rsidRPr="00625E9B">
        <w:rPr>
          <w:rFonts w:eastAsia="Times New Roman" w:cs="Times New Roman"/>
          <w:szCs w:val="26"/>
        </w:rPr>
        <w:t>ontrol syst</w:t>
      </w:r>
      <w:r w:rsidRPr="00625E9B">
        <w:rPr>
          <w:rFonts w:eastAsia="Times New Roman" w:cs="Times New Roman"/>
          <w:szCs w:val="26"/>
        </w:rPr>
        <w:t>ems, penstocks, flumes, heating and cooling systems, exhaust system, communications systems, etc.) are included.</w:t>
      </w:r>
    </w:p>
    <w:p w14:paraId="4EE34905" w14:textId="461949B0" w:rsidR="00792DB6" w:rsidRPr="00625E9B" w:rsidRDefault="00792DB6">
      <w:pPr>
        <w:pStyle w:val="ListParagraph"/>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t>MS 8 – Maintenance Procedures and Documentation</w:t>
      </w:r>
    </w:p>
    <w:p w14:paraId="54A10CE4" w14:textId="75D141F1" w:rsidR="007A51D0" w:rsidRPr="00625E9B" w:rsidRDefault="00792DB6" w:rsidP="00694593">
      <w:pPr>
        <w:widowControl w:val="0"/>
        <w:autoSpaceDE w:val="0"/>
        <w:autoSpaceDN w:val="0"/>
        <w:spacing w:after="240"/>
        <w:ind w:left="720"/>
        <w:rPr>
          <w:rFonts w:eastAsia="Times New Roman" w:cs="Times New Roman"/>
          <w:szCs w:val="26"/>
        </w:rPr>
      </w:pPr>
      <w:r w:rsidRPr="00625E9B">
        <w:rPr>
          <w:rFonts w:eastAsia="Times New Roman" w:cs="Times New Roman"/>
          <w:szCs w:val="26"/>
        </w:rPr>
        <w:t xml:space="preserve">Maintenance procedures and documents are clear and technically accurate, provide appropriate </w:t>
      </w:r>
      <w:r w:rsidR="00694593" w:rsidRPr="00625E9B">
        <w:rPr>
          <w:rFonts w:eastAsia="Times New Roman" w:cs="Times New Roman"/>
          <w:szCs w:val="26"/>
        </w:rPr>
        <w:t>directions</w:t>
      </w:r>
      <w:r w:rsidRPr="00625E9B">
        <w:rPr>
          <w:rFonts w:eastAsia="Times New Roman" w:cs="Times New Roman"/>
          <w:szCs w:val="26"/>
        </w:rPr>
        <w:t>, and are used to support safe and reliable facility operation. Procedures must be current to the actual methods being employed to accomplish the task and are comprehensive to ensure reliable energy delivery to the transmission grid.</w:t>
      </w:r>
    </w:p>
    <w:p w14:paraId="5E330055" w14:textId="4320992C" w:rsidR="00792DB6" w:rsidRPr="00625E9B" w:rsidRDefault="00792DB6">
      <w:pPr>
        <w:pStyle w:val="ListParagraph"/>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t>MS 9 – Conduct of Maintenance</w:t>
      </w:r>
    </w:p>
    <w:p w14:paraId="6CE219EB" w14:textId="78010145" w:rsidR="00D4198E" w:rsidRPr="00625E9B" w:rsidRDefault="00792DB6" w:rsidP="00694593">
      <w:pPr>
        <w:widowControl w:val="0"/>
        <w:autoSpaceDE w:val="0"/>
        <w:autoSpaceDN w:val="0"/>
        <w:spacing w:after="240"/>
        <w:ind w:left="720"/>
        <w:rPr>
          <w:rFonts w:eastAsia="Times New Roman" w:cs="Times New Roman"/>
          <w:szCs w:val="26"/>
        </w:rPr>
      </w:pPr>
      <w:r w:rsidRPr="00625E9B">
        <w:rPr>
          <w:rFonts w:eastAsia="Times New Roman" w:cs="Times New Roman"/>
          <w:szCs w:val="26"/>
        </w:rPr>
        <w:t xml:space="preserve">Maintenance is conducted in an effective and efficient </w:t>
      </w:r>
      <w:r w:rsidR="00694593" w:rsidRPr="00625E9B">
        <w:rPr>
          <w:rFonts w:eastAsia="Times New Roman" w:cs="Times New Roman"/>
          <w:szCs w:val="26"/>
        </w:rPr>
        <w:t>manner,</w:t>
      </w:r>
      <w:r w:rsidRPr="00625E9B">
        <w:rPr>
          <w:rFonts w:eastAsia="Times New Roman" w:cs="Times New Roman"/>
          <w:szCs w:val="26"/>
        </w:rPr>
        <w:t xml:space="preserve"> so equipment performance and material condition effectively support reliable facility operation.</w:t>
      </w:r>
    </w:p>
    <w:p w14:paraId="4C698431" w14:textId="5F1CBF41" w:rsidR="00792DB6" w:rsidRPr="00625E9B" w:rsidRDefault="00792DB6">
      <w:pPr>
        <w:pStyle w:val="ListParagraph"/>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t>MS 10 – Work Management</w:t>
      </w:r>
    </w:p>
    <w:p w14:paraId="06D1368C" w14:textId="77777777" w:rsidR="00D4198E" w:rsidRPr="00625E9B" w:rsidRDefault="00792DB6" w:rsidP="00694593">
      <w:pPr>
        <w:widowControl w:val="0"/>
        <w:autoSpaceDE w:val="0"/>
        <w:autoSpaceDN w:val="0"/>
        <w:spacing w:after="240"/>
        <w:ind w:left="720"/>
        <w:rPr>
          <w:rFonts w:eastAsia="Times New Roman" w:cs="Times New Roman"/>
          <w:szCs w:val="26"/>
        </w:rPr>
      </w:pPr>
      <w:r w:rsidRPr="00625E9B">
        <w:rPr>
          <w:rFonts w:eastAsia="Times New Roman" w:cs="Times New Roman"/>
          <w:szCs w:val="26"/>
        </w:rPr>
        <w:t>Work is identified and selected based on priority to maintaining reliable facility operation. Work is planned, scheduled, coordinated, controlled, and supported with resources for safe, timely, and effective completion.</w:t>
      </w:r>
    </w:p>
    <w:p w14:paraId="42763219" w14:textId="5B2A74D7" w:rsidR="00792DB6" w:rsidRPr="00625E9B" w:rsidRDefault="00792DB6">
      <w:pPr>
        <w:pStyle w:val="ListParagraph"/>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t>MS 11 – Facility Status and Configuration</w:t>
      </w:r>
    </w:p>
    <w:p w14:paraId="528E1F57" w14:textId="177262AE" w:rsidR="00D4198E" w:rsidRPr="00625E9B" w:rsidRDefault="00792DB6" w:rsidP="004340AF">
      <w:pPr>
        <w:widowControl w:val="0"/>
        <w:autoSpaceDE w:val="0"/>
        <w:autoSpaceDN w:val="0"/>
        <w:spacing w:after="240"/>
        <w:ind w:left="720"/>
        <w:rPr>
          <w:rFonts w:eastAsia="Times New Roman" w:cs="Times New Roman"/>
          <w:szCs w:val="26"/>
        </w:rPr>
      </w:pPr>
      <w:r w:rsidRPr="00625E9B">
        <w:rPr>
          <w:rFonts w:eastAsia="Times New Roman" w:cs="Times New Roman"/>
          <w:szCs w:val="26"/>
        </w:rPr>
        <w:t xml:space="preserve">Station activities are effectively </w:t>
      </w:r>
      <w:r w:rsidR="008E4E9F" w:rsidRPr="00625E9B">
        <w:rPr>
          <w:rFonts w:eastAsia="Times New Roman" w:cs="Times New Roman"/>
          <w:szCs w:val="26"/>
        </w:rPr>
        <w:t>managed,</w:t>
      </w:r>
      <w:r w:rsidRPr="00625E9B">
        <w:rPr>
          <w:rFonts w:eastAsia="Times New Roman" w:cs="Times New Roman"/>
          <w:szCs w:val="26"/>
        </w:rPr>
        <w:t xml:space="preserve"> so facility status and configuration are maintained to support safe, reliable</w:t>
      </w:r>
      <w:r w:rsidR="008C1819" w:rsidRPr="00625E9B">
        <w:rPr>
          <w:rFonts w:eastAsia="Times New Roman" w:cs="Times New Roman"/>
          <w:szCs w:val="26"/>
        </w:rPr>
        <w:t>,</w:t>
      </w:r>
      <w:r w:rsidRPr="00625E9B">
        <w:rPr>
          <w:rFonts w:eastAsia="Times New Roman" w:cs="Times New Roman"/>
          <w:szCs w:val="26"/>
        </w:rPr>
        <w:t xml:space="preserve"> and efficient operation.</w:t>
      </w:r>
    </w:p>
    <w:p w14:paraId="07A90065" w14:textId="52D1B809" w:rsidR="00792DB6" w:rsidRPr="00625E9B" w:rsidRDefault="00792DB6">
      <w:pPr>
        <w:pStyle w:val="ListParagraph"/>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t>MS 12 – Spare Parts, Material and Services</w:t>
      </w:r>
    </w:p>
    <w:p w14:paraId="6C8BB96C" w14:textId="01CCFE10" w:rsidR="00D4198E" w:rsidRPr="00625E9B" w:rsidRDefault="00792DB6" w:rsidP="004340AF">
      <w:pPr>
        <w:widowControl w:val="0"/>
        <w:autoSpaceDE w:val="0"/>
        <w:autoSpaceDN w:val="0"/>
        <w:spacing w:after="240"/>
        <w:ind w:left="720"/>
        <w:rPr>
          <w:rFonts w:eastAsia="Times New Roman" w:cs="Times New Roman"/>
          <w:szCs w:val="26"/>
        </w:rPr>
      </w:pPr>
      <w:r w:rsidRPr="00625E9B">
        <w:rPr>
          <w:rFonts w:eastAsia="Times New Roman" w:cs="Times New Roman"/>
          <w:szCs w:val="26"/>
        </w:rPr>
        <w:t xml:space="preserve">Correct parts and materials </w:t>
      </w:r>
      <w:r w:rsidR="008C1819" w:rsidRPr="00625E9B">
        <w:rPr>
          <w:rFonts w:eastAsia="Times New Roman" w:cs="Times New Roman"/>
          <w:szCs w:val="26"/>
        </w:rPr>
        <w:t xml:space="preserve">are </w:t>
      </w:r>
      <w:r w:rsidRPr="00625E9B">
        <w:rPr>
          <w:rFonts w:eastAsia="Times New Roman" w:cs="Times New Roman"/>
          <w:szCs w:val="26"/>
        </w:rPr>
        <w:t xml:space="preserve">in good condition and are available for maintenance activities to support both forced and planned outages. Procurement of services and materials for outages are completed </w:t>
      </w:r>
      <w:r w:rsidR="008C1819" w:rsidRPr="00625E9B">
        <w:rPr>
          <w:rFonts w:eastAsia="Times New Roman" w:cs="Times New Roman"/>
          <w:szCs w:val="26"/>
        </w:rPr>
        <w:t>o</w:t>
      </w:r>
      <w:r w:rsidRPr="00625E9B">
        <w:rPr>
          <w:rFonts w:eastAsia="Times New Roman" w:cs="Times New Roman"/>
          <w:szCs w:val="26"/>
        </w:rPr>
        <w:t>n time to ensure materials will be available without impact to the schedule. Storage of parts and materials support maintaining quality and shelf life of parts and materials.</w:t>
      </w:r>
    </w:p>
    <w:p w14:paraId="67CD33C0" w14:textId="78EB0E2C" w:rsidR="00792DB6" w:rsidRPr="00625E9B" w:rsidRDefault="00792DB6">
      <w:pPr>
        <w:pStyle w:val="ListParagraph"/>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t>MS 13 - Equipment Performance and Material Condition</w:t>
      </w:r>
    </w:p>
    <w:p w14:paraId="2228FF1E" w14:textId="77777777" w:rsidR="00D4198E" w:rsidRPr="00625E9B" w:rsidRDefault="00792DB6" w:rsidP="004340AF">
      <w:pPr>
        <w:widowControl w:val="0"/>
        <w:autoSpaceDE w:val="0"/>
        <w:autoSpaceDN w:val="0"/>
        <w:spacing w:after="240"/>
        <w:ind w:left="720"/>
        <w:rPr>
          <w:rFonts w:eastAsia="Times New Roman" w:cs="Times New Roman"/>
          <w:szCs w:val="26"/>
        </w:rPr>
      </w:pPr>
      <w:r w:rsidRPr="00625E9B">
        <w:rPr>
          <w:rFonts w:eastAsia="Times New Roman" w:cs="Times New Roman"/>
          <w:szCs w:val="26"/>
        </w:rPr>
        <w:t xml:space="preserve">Equipment performance and material condition support reliable facility operation. This is achieved using a strategy that includes methods to anticipate, prevent, </w:t>
      </w:r>
      <w:r w:rsidRPr="00625E9B">
        <w:rPr>
          <w:rFonts w:eastAsia="Times New Roman" w:cs="Times New Roman"/>
          <w:szCs w:val="26"/>
        </w:rPr>
        <w:lastRenderedPageBreak/>
        <w:t>identify, and promptly resolve equipment performance problems, corrosion, and degradation.</w:t>
      </w:r>
    </w:p>
    <w:p w14:paraId="342A0ED0" w14:textId="1DE981E5" w:rsidR="00792DB6" w:rsidRPr="00625E9B" w:rsidRDefault="00792DB6">
      <w:pPr>
        <w:pStyle w:val="ListParagraph"/>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t>MS 14 – Engineering and Technical Support</w:t>
      </w:r>
    </w:p>
    <w:p w14:paraId="73FCFBB9" w14:textId="44313E11" w:rsidR="00D4198E" w:rsidRPr="00625E9B" w:rsidRDefault="00792DB6" w:rsidP="004340AF">
      <w:pPr>
        <w:widowControl w:val="0"/>
        <w:autoSpaceDE w:val="0"/>
        <w:autoSpaceDN w:val="0"/>
        <w:spacing w:after="240"/>
        <w:ind w:left="720"/>
        <w:rPr>
          <w:rFonts w:eastAsia="Times New Roman" w:cs="Times New Roman"/>
          <w:szCs w:val="26"/>
        </w:rPr>
      </w:pPr>
      <w:r w:rsidRPr="00625E9B">
        <w:rPr>
          <w:rFonts w:eastAsia="Times New Roman" w:cs="Times New Roman"/>
          <w:szCs w:val="26"/>
        </w:rPr>
        <w:t xml:space="preserve">Engineering and technical support activities are conducted such that equipment performance is optimized for reliable facility operation. Engineering and technical support implements industry best practices, </w:t>
      </w:r>
      <w:r w:rsidR="00C06A22">
        <w:rPr>
          <w:rFonts w:eastAsia="Times New Roman" w:cs="Times New Roman"/>
          <w:szCs w:val="26"/>
        </w:rPr>
        <w:t>l</w:t>
      </w:r>
      <w:r w:rsidR="008C1819" w:rsidRPr="00625E9B">
        <w:rPr>
          <w:rFonts w:eastAsia="Times New Roman" w:cs="Times New Roman"/>
          <w:szCs w:val="26"/>
        </w:rPr>
        <w:t>essons learned, proven safety measures</w:t>
      </w:r>
      <w:r w:rsidRPr="00625E9B">
        <w:rPr>
          <w:rFonts w:eastAsia="Times New Roman" w:cs="Times New Roman"/>
          <w:szCs w:val="26"/>
        </w:rPr>
        <w:t>, and technical information necessary for the facility to be operated and maintained within the operating parameters defined by facility design.</w:t>
      </w:r>
    </w:p>
    <w:p w14:paraId="7202E053" w14:textId="5BF22832" w:rsidR="00792DB6" w:rsidRPr="00625E9B" w:rsidRDefault="00792DB6">
      <w:pPr>
        <w:pStyle w:val="ListParagraph"/>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t>MS 15 – Chemistry Control</w:t>
      </w:r>
    </w:p>
    <w:p w14:paraId="6A82FDFD" w14:textId="77777777" w:rsidR="00D4198E" w:rsidRPr="00625E9B" w:rsidRDefault="00792DB6" w:rsidP="004340AF">
      <w:pPr>
        <w:widowControl w:val="0"/>
        <w:autoSpaceDE w:val="0"/>
        <w:autoSpaceDN w:val="0"/>
        <w:spacing w:after="240"/>
        <w:ind w:left="720"/>
        <w:rPr>
          <w:rFonts w:eastAsia="Times New Roman" w:cs="Times New Roman"/>
          <w:szCs w:val="26"/>
        </w:rPr>
      </w:pPr>
      <w:r w:rsidRPr="00625E9B">
        <w:rPr>
          <w:rFonts w:eastAsia="Times New Roman" w:cs="Times New Roman"/>
          <w:szCs w:val="26"/>
        </w:rPr>
        <w:t>Chemistry controls optimize chemical conditions during all phases of facility operation and system non-operational periods.</w:t>
      </w:r>
    </w:p>
    <w:p w14:paraId="16AE523B" w14:textId="341A2826" w:rsidR="00792DB6" w:rsidRPr="00625E9B" w:rsidRDefault="00792DB6">
      <w:pPr>
        <w:pStyle w:val="ListParagraph"/>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t>MS 16 – Regulatory Requirements</w:t>
      </w:r>
    </w:p>
    <w:p w14:paraId="5DAE7048" w14:textId="77777777" w:rsidR="00D4198E" w:rsidRPr="00625E9B" w:rsidRDefault="00792DB6" w:rsidP="004340AF">
      <w:pPr>
        <w:widowControl w:val="0"/>
        <w:autoSpaceDE w:val="0"/>
        <w:autoSpaceDN w:val="0"/>
        <w:spacing w:after="240"/>
        <w:ind w:left="720"/>
        <w:rPr>
          <w:rFonts w:eastAsia="Times New Roman" w:cs="Times New Roman"/>
          <w:szCs w:val="26"/>
        </w:rPr>
      </w:pPr>
      <w:r w:rsidRPr="00625E9B">
        <w:rPr>
          <w:rFonts w:eastAsia="Times New Roman" w:cs="Times New Roman"/>
          <w:szCs w:val="26"/>
        </w:rPr>
        <w:t>Regulatory compliance is paramount in the operation of the facility. Each regulatory event is properly identified, reported and appropriate action is taken to prevent recurrence.</w:t>
      </w:r>
    </w:p>
    <w:p w14:paraId="18B5FBA2" w14:textId="7273C08A" w:rsidR="00792DB6" w:rsidRPr="00625E9B" w:rsidRDefault="00792DB6">
      <w:pPr>
        <w:pStyle w:val="ListParagraph"/>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t>MS 17 – Equipment History</w:t>
      </w:r>
    </w:p>
    <w:p w14:paraId="2E6CF68D" w14:textId="77777777" w:rsidR="00D4198E" w:rsidRPr="00625E9B" w:rsidRDefault="00792DB6" w:rsidP="004340AF">
      <w:pPr>
        <w:widowControl w:val="0"/>
        <w:autoSpaceDE w:val="0"/>
        <w:autoSpaceDN w:val="0"/>
        <w:spacing w:after="240"/>
        <w:ind w:left="720"/>
        <w:rPr>
          <w:rFonts w:eastAsia="Times New Roman" w:cs="Times New Roman"/>
          <w:szCs w:val="26"/>
        </w:rPr>
      </w:pPr>
      <w:r w:rsidRPr="00625E9B">
        <w:rPr>
          <w:rFonts w:eastAsia="Times New Roman" w:cs="Times New Roman"/>
          <w:szCs w:val="26"/>
        </w:rPr>
        <w:t>Maintenance standards or procedures clearly define requirements for equipment history for the systems and equipment, including, what information or data to collect, how to record data, and how the data is to be used.</w:t>
      </w:r>
    </w:p>
    <w:p w14:paraId="0AE2A0DB" w14:textId="1FEBA6DC" w:rsidR="00792DB6" w:rsidRPr="00625E9B" w:rsidRDefault="00792DB6">
      <w:pPr>
        <w:pStyle w:val="ListParagraph"/>
        <w:widowControl w:val="0"/>
        <w:numPr>
          <w:ilvl w:val="0"/>
          <w:numId w:val="22"/>
        </w:numPr>
        <w:autoSpaceDE w:val="0"/>
        <w:autoSpaceDN w:val="0"/>
        <w:spacing w:after="60"/>
        <w:contextualSpacing w:val="0"/>
        <w:rPr>
          <w:rFonts w:eastAsia="Times New Roman" w:cs="Times New Roman"/>
          <w:b/>
          <w:bCs/>
          <w:szCs w:val="26"/>
        </w:rPr>
      </w:pPr>
      <w:r w:rsidRPr="00625E9B">
        <w:rPr>
          <w:rFonts w:eastAsia="Times New Roman" w:cs="Times New Roman"/>
          <w:b/>
          <w:bCs/>
          <w:szCs w:val="26"/>
        </w:rPr>
        <w:t>MS 18 – Maintenance Facilities and Equipment</w:t>
      </w:r>
    </w:p>
    <w:p w14:paraId="3341B020" w14:textId="77777777" w:rsidR="00792DB6" w:rsidRPr="00625E9B" w:rsidRDefault="00792DB6" w:rsidP="004340AF">
      <w:pPr>
        <w:widowControl w:val="0"/>
        <w:autoSpaceDE w:val="0"/>
        <w:autoSpaceDN w:val="0"/>
        <w:spacing w:after="240"/>
        <w:ind w:left="720"/>
        <w:rPr>
          <w:rFonts w:eastAsia="Times New Roman" w:cs="Times New Roman"/>
          <w:szCs w:val="26"/>
        </w:rPr>
      </w:pPr>
      <w:r w:rsidRPr="00625E9B">
        <w:rPr>
          <w:rFonts w:eastAsia="Times New Roman" w:cs="Times New Roman"/>
          <w:szCs w:val="26"/>
        </w:rPr>
        <w:t>Facilities and equipment are adequate to effectively support maintenance activities.</w:t>
      </w:r>
    </w:p>
    <w:p w14:paraId="0E244F93" w14:textId="77777777" w:rsidR="002731BB" w:rsidRPr="00625E9B" w:rsidRDefault="002731BB" w:rsidP="00F8308B">
      <w:pPr>
        <w:widowControl w:val="0"/>
        <w:autoSpaceDE w:val="0"/>
        <w:autoSpaceDN w:val="0"/>
        <w:spacing w:after="0"/>
        <w:jc w:val="center"/>
        <w:rPr>
          <w:rFonts w:eastAsia="Times New Roman" w:cs="Times New Roman"/>
          <w:szCs w:val="26"/>
        </w:rPr>
      </w:pPr>
    </w:p>
    <w:p w14:paraId="1A061B4E" w14:textId="77777777" w:rsidR="00694593" w:rsidRPr="00625E9B" w:rsidRDefault="00694593" w:rsidP="00F8308B">
      <w:pPr>
        <w:widowControl w:val="0"/>
        <w:autoSpaceDE w:val="0"/>
        <w:autoSpaceDN w:val="0"/>
        <w:spacing w:after="0"/>
        <w:jc w:val="center"/>
        <w:rPr>
          <w:rFonts w:eastAsia="Times New Roman" w:cs="Times New Roman"/>
          <w:szCs w:val="26"/>
        </w:rPr>
      </w:pPr>
    </w:p>
    <w:p w14:paraId="29E3EB2C" w14:textId="77777777" w:rsidR="00694593" w:rsidRPr="00625E9B" w:rsidRDefault="00694593" w:rsidP="00F8308B">
      <w:pPr>
        <w:widowControl w:val="0"/>
        <w:autoSpaceDE w:val="0"/>
        <w:autoSpaceDN w:val="0"/>
        <w:spacing w:after="0"/>
        <w:jc w:val="center"/>
        <w:rPr>
          <w:rFonts w:eastAsia="Times New Roman" w:cs="Times New Roman"/>
          <w:szCs w:val="26"/>
        </w:rPr>
      </w:pPr>
    </w:p>
    <w:p w14:paraId="6D20C677" w14:textId="77777777" w:rsidR="00694593" w:rsidRPr="00625E9B" w:rsidRDefault="00694593" w:rsidP="00F8308B">
      <w:pPr>
        <w:widowControl w:val="0"/>
        <w:autoSpaceDE w:val="0"/>
        <w:autoSpaceDN w:val="0"/>
        <w:spacing w:after="0"/>
        <w:jc w:val="center"/>
        <w:rPr>
          <w:rFonts w:eastAsia="Times New Roman" w:cs="Times New Roman"/>
          <w:szCs w:val="26"/>
        </w:rPr>
      </w:pPr>
    </w:p>
    <w:p w14:paraId="220C5FC4" w14:textId="77777777" w:rsidR="00694593" w:rsidRPr="00625E9B" w:rsidRDefault="00694593" w:rsidP="00F8308B">
      <w:pPr>
        <w:widowControl w:val="0"/>
        <w:autoSpaceDE w:val="0"/>
        <w:autoSpaceDN w:val="0"/>
        <w:spacing w:after="0"/>
        <w:jc w:val="center"/>
        <w:rPr>
          <w:rFonts w:eastAsia="Times New Roman" w:cs="Times New Roman"/>
          <w:szCs w:val="26"/>
        </w:rPr>
      </w:pPr>
    </w:p>
    <w:p w14:paraId="0D745D56" w14:textId="77777777" w:rsidR="00694593" w:rsidRPr="00625E9B" w:rsidRDefault="00694593" w:rsidP="00F8308B">
      <w:pPr>
        <w:widowControl w:val="0"/>
        <w:autoSpaceDE w:val="0"/>
        <w:autoSpaceDN w:val="0"/>
        <w:spacing w:after="0"/>
        <w:jc w:val="center"/>
        <w:rPr>
          <w:rFonts w:eastAsia="Times New Roman" w:cs="Times New Roman"/>
          <w:szCs w:val="26"/>
        </w:rPr>
      </w:pPr>
    </w:p>
    <w:p w14:paraId="79030E37" w14:textId="77777777" w:rsidR="00694593" w:rsidRPr="00625E9B" w:rsidRDefault="00694593" w:rsidP="00F8308B">
      <w:pPr>
        <w:widowControl w:val="0"/>
        <w:autoSpaceDE w:val="0"/>
        <w:autoSpaceDN w:val="0"/>
        <w:spacing w:after="0"/>
        <w:jc w:val="center"/>
        <w:rPr>
          <w:rFonts w:eastAsia="Times New Roman" w:cs="Times New Roman"/>
          <w:szCs w:val="26"/>
        </w:rPr>
      </w:pPr>
    </w:p>
    <w:p w14:paraId="4BE16D1B" w14:textId="77777777" w:rsidR="00694593" w:rsidRPr="00625E9B" w:rsidRDefault="00694593" w:rsidP="00F8308B">
      <w:pPr>
        <w:widowControl w:val="0"/>
        <w:autoSpaceDE w:val="0"/>
        <w:autoSpaceDN w:val="0"/>
        <w:spacing w:after="0"/>
        <w:jc w:val="center"/>
        <w:rPr>
          <w:rFonts w:eastAsia="Times New Roman" w:cs="Times New Roman"/>
          <w:szCs w:val="26"/>
        </w:rPr>
      </w:pPr>
    </w:p>
    <w:p w14:paraId="45CA22F8" w14:textId="77777777" w:rsidR="00694593" w:rsidRPr="00625E9B" w:rsidRDefault="00694593" w:rsidP="00F8308B">
      <w:pPr>
        <w:widowControl w:val="0"/>
        <w:autoSpaceDE w:val="0"/>
        <w:autoSpaceDN w:val="0"/>
        <w:spacing w:after="0"/>
        <w:jc w:val="center"/>
        <w:rPr>
          <w:rFonts w:eastAsia="Times New Roman" w:cs="Times New Roman"/>
          <w:szCs w:val="26"/>
        </w:rPr>
      </w:pPr>
    </w:p>
    <w:p w14:paraId="4E4BC39B" w14:textId="77777777" w:rsidR="00694593" w:rsidRPr="00625E9B" w:rsidRDefault="00694593" w:rsidP="00F8308B">
      <w:pPr>
        <w:widowControl w:val="0"/>
        <w:autoSpaceDE w:val="0"/>
        <w:autoSpaceDN w:val="0"/>
        <w:spacing w:after="0"/>
        <w:jc w:val="center"/>
        <w:rPr>
          <w:rFonts w:eastAsia="Times New Roman" w:cs="Times New Roman"/>
          <w:szCs w:val="26"/>
        </w:rPr>
      </w:pPr>
    </w:p>
    <w:p w14:paraId="3A1CC582" w14:textId="77777777" w:rsidR="00694593" w:rsidRPr="00625E9B" w:rsidRDefault="00694593" w:rsidP="00F8308B">
      <w:pPr>
        <w:widowControl w:val="0"/>
        <w:autoSpaceDE w:val="0"/>
        <w:autoSpaceDN w:val="0"/>
        <w:spacing w:after="0"/>
        <w:jc w:val="center"/>
        <w:rPr>
          <w:rFonts w:eastAsia="Times New Roman" w:cs="Times New Roman"/>
          <w:szCs w:val="26"/>
        </w:rPr>
      </w:pPr>
    </w:p>
    <w:p w14:paraId="30B31A3A" w14:textId="77777777" w:rsidR="00694593" w:rsidRPr="00625E9B" w:rsidRDefault="00694593" w:rsidP="00F8308B">
      <w:pPr>
        <w:widowControl w:val="0"/>
        <w:autoSpaceDE w:val="0"/>
        <w:autoSpaceDN w:val="0"/>
        <w:spacing w:after="0"/>
        <w:jc w:val="center"/>
        <w:rPr>
          <w:rFonts w:eastAsia="Times New Roman" w:cs="Times New Roman"/>
          <w:szCs w:val="26"/>
        </w:rPr>
      </w:pPr>
    </w:p>
    <w:p w14:paraId="79A7521D" w14:textId="23CD481C" w:rsidR="002731BB" w:rsidRPr="00625E9B" w:rsidRDefault="002731BB" w:rsidP="00D4198E">
      <w:pPr>
        <w:widowControl w:val="0"/>
        <w:autoSpaceDE w:val="0"/>
        <w:autoSpaceDN w:val="0"/>
        <w:spacing w:after="0"/>
        <w:jc w:val="center"/>
        <w:rPr>
          <w:rFonts w:eastAsia="Times New Roman" w:cs="Times New Roman"/>
          <w:b/>
          <w:bCs/>
          <w:szCs w:val="26"/>
        </w:rPr>
      </w:pPr>
      <w:r w:rsidRPr="00625E9B">
        <w:rPr>
          <w:rFonts w:eastAsia="Times New Roman" w:cs="Times New Roman"/>
          <w:b/>
          <w:bCs/>
          <w:szCs w:val="26"/>
        </w:rPr>
        <w:t>(END OF APPENDIX C)</w:t>
      </w:r>
    </w:p>
    <w:p w14:paraId="2DC0717F" w14:textId="77777777" w:rsidR="00792DB6" w:rsidRPr="00625E9B" w:rsidRDefault="00792DB6" w:rsidP="00792DB6">
      <w:pPr>
        <w:widowControl w:val="0"/>
        <w:autoSpaceDE w:val="0"/>
        <w:autoSpaceDN w:val="0"/>
        <w:spacing w:after="0"/>
        <w:rPr>
          <w:rFonts w:eastAsia="Times New Roman" w:cs="Times New Roman"/>
          <w:sz w:val="22"/>
        </w:rPr>
      </w:pPr>
    </w:p>
    <w:p w14:paraId="4552A399" w14:textId="77777777" w:rsidR="00792DB6" w:rsidRPr="00625E9B" w:rsidRDefault="00792DB6" w:rsidP="009C1416">
      <w:pPr>
        <w:rPr>
          <w:rFonts w:cs="Times New Roman"/>
          <w:szCs w:val="26"/>
        </w:rPr>
        <w:sectPr w:rsidR="00792DB6" w:rsidRPr="00625E9B" w:rsidSect="008A4957">
          <w:headerReference w:type="default" r:id="rId27"/>
          <w:footerReference w:type="default" r:id="rId28"/>
          <w:pgSz w:w="12240" w:h="15840" w:code="1"/>
          <w:pgMar w:top="1728" w:right="1440" w:bottom="1440" w:left="1440" w:header="720" w:footer="720" w:gutter="0"/>
          <w:pgNumType w:start="1"/>
          <w:cols w:space="720"/>
          <w:docGrid w:linePitch="360"/>
        </w:sectPr>
      </w:pPr>
    </w:p>
    <w:p w14:paraId="266FD684" w14:textId="77777777" w:rsidR="00792DB6" w:rsidRPr="00625E9B" w:rsidRDefault="00792DB6" w:rsidP="00792DB6">
      <w:pPr>
        <w:jc w:val="center"/>
        <w:rPr>
          <w:rFonts w:cs="Times New Roman"/>
          <w:b/>
          <w:bCs/>
          <w:sz w:val="32"/>
          <w:szCs w:val="32"/>
        </w:rPr>
      </w:pPr>
    </w:p>
    <w:p w14:paraId="2B8543C5" w14:textId="77777777" w:rsidR="00792DB6" w:rsidRPr="00625E9B" w:rsidRDefault="00792DB6" w:rsidP="00792DB6">
      <w:pPr>
        <w:jc w:val="center"/>
        <w:rPr>
          <w:rFonts w:cs="Times New Roman"/>
          <w:b/>
          <w:bCs/>
          <w:sz w:val="32"/>
          <w:szCs w:val="32"/>
        </w:rPr>
      </w:pPr>
    </w:p>
    <w:p w14:paraId="3285B0C9" w14:textId="77777777" w:rsidR="00792DB6" w:rsidRPr="00625E9B" w:rsidRDefault="00792DB6" w:rsidP="00792DB6">
      <w:pPr>
        <w:jc w:val="center"/>
        <w:rPr>
          <w:rFonts w:cs="Times New Roman"/>
          <w:b/>
          <w:bCs/>
          <w:sz w:val="32"/>
          <w:szCs w:val="32"/>
        </w:rPr>
      </w:pPr>
    </w:p>
    <w:p w14:paraId="4DDBEF27" w14:textId="77777777" w:rsidR="00792DB6" w:rsidRPr="00625E9B" w:rsidRDefault="00792DB6" w:rsidP="00792DB6">
      <w:pPr>
        <w:jc w:val="center"/>
        <w:rPr>
          <w:rFonts w:cs="Times New Roman"/>
          <w:b/>
          <w:bCs/>
          <w:sz w:val="32"/>
          <w:szCs w:val="32"/>
        </w:rPr>
      </w:pPr>
      <w:r w:rsidRPr="00625E9B">
        <w:rPr>
          <w:rFonts w:cs="Times New Roman"/>
          <w:b/>
          <w:bCs/>
          <w:sz w:val="32"/>
          <w:szCs w:val="32"/>
        </w:rPr>
        <w:t>APPENDIX D</w:t>
      </w:r>
    </w:p>
    <w:p w14:paraId="097286BC" w14:textId="7CAE8C4E" w:rsidR="00792DB6" w:rsidRPr="00625E9B" w:rsidRDefault="00792DB6" w:rsidP="00792DB6">
      <w:pPr>
        <w:jc w:val="center"/>
        <w:rPr>
          <w:rFonts w:cs="Times New Roman"/>
          <w:b/>
          <w:bCs/>
          <w:sz w:val="32"/>
          <w:szCs w:val="32"/>
        </w:rPr>
      </w:pPr>
      <w:bookmarkStart w:id="190" w:name="_Hlk160918877"/>
      <w:r w:rsidRPr="00625E9B">
        <w:rPr>
          <w:rFonts w:cs="Times New Roman"/>
          <w:b/>
          <w:bCs/>
          <w:sz w:val="32"/>
          <w:szCs w:val="32"/>
        </w:rPr>
        <w:t xml:space="preserve">OPERATION STANDARDS FOR </w:t>
      </w:r>
    </w:p>
    <w:p w14:paraId="520B289C" w14:textId="77777777" w:rsidR="00091B5A" w:rsidRPr="00625E9B" w:rsidRDefault="00792DB6" w:rsidP="00792DB6">
      <w:pPr>
        <w:jc w:val="center"/>
        <w:rPr>
          <w:rFonts w:cs="Times New Roman"/>
          <w:b/>
          <w:bCs/>
          <w:sz w:val="32"/>
          <w:szCs w:val="32"/>
        </w:rPr>
      </w:pPr>
      <w:r w:rsidRPr="00625E9B">
        <w:rPr>
          <w:rFonts w:cs="Times New Roman"/>
          <w:b/>
          <w:bCs/>
          <w:sz w:val="32"/>
          <w:szCs w:val="32"/>
        </w:rPr>
        <w:t xml:space="preserve">GENERATING ASSET </w:t>
      </w:r>
      <w:r w:rsidR="00091B5A" w:rsidRPr="00625E9B">
        <w:rPr>
          <w:rFonts w:cs="Times New Roman"/>
          <w:b/>
          <w:bCs/>
          <w:sz w:val="32"/>
          <w:szCs w:val="32"/>
        </w:rPr>
        <w:t>AND</w:t>
      </w:r>
    </w:p>
    <w:p w14:paraId="09A78C6D" w14:textId="73FDBDBB" w:rsidR="00792DB6" w:rsidRPr="00625E9B" w:rsidRDefault="00091B5A" w:rsidP="00792DB6">
      <w:pPr>
        <w:jc w:val="center"/>
        <w:rPr>
          <w:rFonts w:cs="Times New Roman"/>
          <w:b/>
          <w:bCs/>
          <w:sz w:val="32"/>
          <w:szCs w:val="32"/>
        </w:rPr>
      </w:pPr>
      <w:r w:rsidRPr="00625E9B">
        <w:rPr>
          <w:rFonts w:cs="Times New Roman"/>
          <w:b/>
          <w:bCs/>
          <w:sz w:val="32"/>
          <w:szCs w:val="32"/>
        </w:rPr>
        <w:t xml:space="preserve">ENERGY STORAGE SYSTEM </w:t>
      </w:r>
      <w:r w:rsidR="00792DB6" w:rsidRPr="00625E9B">
        <w:rPr>
          <w:rFonts w:cs="Times New Roman"/>
          <w:b/>
          <w:bCs/>
          <w:sz w:val="32"/>
          <w:szCs w:val="32"/>
        </w:rPr>
        <w:t>OWNERS</w:t>
      </w:r>
    </w:p>
    <w:bookmarkEnd w:id="190"/>
    <w:p w14:paraId="3F642242" w14:textId="77777777" w:rsidR="00792DB6" w:rsidRPr="00625E9B" w:rsidRDefault="00792DB6" w:rsidP="00792DB6">
      <w:pPr>
        <w:rPr>
          <w:rFonts w:cs="Times New Roman"/>
          <w:b/>
          <w:bCs/>
          <w:sz w:val="32"/>
          <w:szCs w:val="32"/>
        </w:rPr>
      </w:pPr>
    </w:p>
    <w:p w14:paraId="6DEBF3CC" w14:textId="77777777" w:rsidR="00792DB6" w:rsidRPr="00625E9B" w:rsidRDefault="00792DB6" w:rsidP="009C1416">
      <w:pPr>
        <w:rPr>
          <w:rFonts w:cs="Times New Roman"/>
          <w:szCs w:val="26"/>
        </w:rPr>
        <w:sectPr w:rsidR="00792DB6" w:rsidRPr="00625E9B" w:rsidSect="008A4957">
          <w:headerReference w:type="default" r:id="rId29"/>
          <w:footerReference w:type="default" r:id="rId30"/>
          <w:pgSz w:w="12240" w:h="15840" w:code="1"/>
          <w:pgMar w:top="1728" w:right="1440" w:bottom="1440" w:left="1440" w:header="720" w:footer="720" w:gutter="0"/>
          <w:cols w:space="720"/>
          <w:docGrid w:linePitch="360"/>
        </w:sectPr>
      </w:pPr>
    </w:p>
    <w:p w14:paraId="1080397E" w14:textId="334C4C35" w:rsidR="00091B5A" w:rsidRPr="00625E9B" w:rsidRDefault="00091B5A" w:rsidP="00091B5A">
      <w:pPr>
        <w:rPr>
          <w:rFonts w:cs="Times New Roman"/>
          <w:highlight w:val="yellow"/>
        </w:rPr>
      </w:pPr>
      <w:r w:rsidRPr="00625E9B">
        <w:rPr>
          <w:rFonts w:cs="Times New Roman"/>
        </w:rPr>
        <w:lastRenderedPageBreak/>
        <w:t xml:space="preserve">Operating Standards (OS) 1 through 28 apply to each covered </w:t>
      </w:r>
      <w:r w:rsidR="006A6A59" w:rsidRPr="00625E9B">
        <w:rPr>
          <w:rFonts w:cs="Times New Roman"/>
        </w:rPr>
        <w:t>GA</w:t>
      </w:r>
      <w:r w:rsidRPr="00625E9B">
        <w:rPr>
          <w:rFonts w:cs="Times New Roman"/>
        </w:rPr>
        <w:t xml:space="preserve"> and ESS. (</w:t>
      </w:r>
      <w:r w:rsidRPr="00625E9B">
        <w:rPr>
          <w:rFonts w:cs="Times New Roman"/>
          <w:i/>
          <w:iCs/>
        </w:rPr>
        <w:t>See</w:t>
      </w:r>
      <w:r w:rsidRPr="00625E9B">
        <w:rPr>
          <w:rFonts w:cs="Times New Roman"/>
        </w:rPr>
        <w:t xml:space="preserve"> GO 167, §§ 3 and </w:t>
      </w:r>
      <w:r w:rsidR="006A6A59" w:rsidRPr="00625E9B">
        <w:rPr>
          <w:rFonts w:cs="Times New Roman"/>
        </w:rPr>
        <w:t>7</w:t>
      </w:r>
      <w:r w:rsidRPr="00625E9B">
        <w:rPr>
          <w:rFonts w:cs="Times New Roman"/>
        </w:rPr>
        <w:t xml:space="preserve">.) A separate document </w:t>
      </w:r>
      <w:r w:rsidR="00E93AFD" w:rsidRPr="00625E9B">
        <w:rPr>
          <w:rFonts w:cs="Times New Roman"/>
        </w:rPr>
        <w:t>containing guidelines</w:t>
      </w:r>
      <w:r w:rsidRPr="00625E9B">
        <w:rPr>
          <w:rFonts w:cs="Times New Roman"/>
        </w:rPr>
        <w:t xml:space="preserve"> may be obtained from the Commission’s Safety and Enforcement Division (or successor entity). (</w:t>
      </w:r>
      <w:r w:rsidRPr="00625E9B">
        <w:rPr>
          <w:rFonts w:cs="Times New Roman"/>
          <w:i/>
          <w:iCs/>
        </w:rPr>
        <w:t>See</w:t>
      </w:r>
      <w:r w:rsidR="00E93AFD" w:rsidRPr="00625E9B">
        <w:rPr>
          <w:rFonts w:cs="Times New Roman"/>
        </w:rPr>
        <w:t> </w:t>
      </w:r>
      <w:r w:rsidRPr="00625E9B">
        <w:rPr>
          <w:rFonts w:cs="Times New Roman"/>
        </w:rPr>
        <w:t>GO</w:t>
      </w:r>
      <w:r w:rsidR="00E93AFD" w:rsidRPr="00625E9B">
        <w:rPr>
          <w:rFonts w:cs="Times New Roman"/>
        </w:rPr>
        <w:t> </w:t>
      </w:r>
      <w:r w:rsidRPr="00625E9B">
        <w:rPr>
          <w:rFonts w:cs="Times New Roman"/>
        </w:rPr>
        <w:t>167 §</w:t>
      </w:r>
      <w:r w:rsidR="00E93AFD" w:rsidRPr="00625E9B">
        <w:rPr>
          <w:rFonts w:cs="Times New Roman"/>
        </w:rPr>
        <w:t> </w:t>
      </w:r>
      <w:r w:rsidRPr="00625E9B">
        <w:rPr>
          <w:rFonts w:cs="Times New Roman"/>
        </w:rPr>
        <w:t>1</w:t>
      </w:r>
      <w:r w:rsidR="006A6A59" w:rsidRPr="00625E9B">
        <w:rPr>
          <w:rFonts w:cs="Times New Roman"/>
        </w:rPr>
        <w:t>4</w:t>
      </w:r>
      <w:r w:rsidRPr="00625E9B">
        <w:rPr>
          <w:rFonts w:cs="Times New Roman"/>
        </w:rPr>
        <w:t xml:space="preserve">.2.) The guidelines are intended to assist each </w:t>
      </w:r>
      <w:r w:rsidR="006A6A59" w:rsidRPr="00625E9B">
        <w:rPr>
          <w:rFonts w:cs="Times New Roman"/>
        </w:rPr>
        <w:t>GA</w:t>
      </w:r>
      <w:r w:rsidRPr="00625E9B">
        <w:rPr>
          <w:rFonts w:cs="Times New Roman"/>
        </w:rPr>
        <w:t xml:space="preserve"> and ESS owner in determining how it may comply with these OS.</w:t>
      </w:r>
    </w:p>
    <w:p w14:paraId="222A4621" w14:textId="59E0A659"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1 - Safety</w:t>
      </w:r>
    </w:p>
    <w:p w14:paraId="4AD13209" w14:textId="77777777" w:rsidR="00091B5A" w:rsidRPr="00625E9B" w:rsidRDefault="00091B5A" w:rsidP="00D263AE">
      <w:pPr>
        <w:spacing w:after="240"/>
        <w:ind w:left="720"/>
        <w:rPr>
          <w:rFonts w:cs="Times New Roman"/>
        </w:rPr>
      </w:pPr>
      <w:r w:rsidRPr="00625E9B">
        <w:rPr>
          <w:rFonts w:cs="Times New Roman"/>
        </w:rPr>
        <w:t>The protection of life and limb for the work force is paramount. GAOs and ESSOs have a comprehensive safety program in place at each site. The company’s behavior ensures that personnel at all levels of the organization consider safety as the overriding priority. This is manifested in decisions and actions based on this priority. The work environment and the policies and procedures foster such a safety culture, and the attitudes and behaviors of personnel are consistent with the policies and procedures.</w:t>
      </w:r>
    </w:p>
    <w:p w14:paraId="56795923" w14:textId="1B65D052"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2 - Organizational Structure and Responsibilities</w:t>
      </w:r>
    </w:p>
    <w:p w14:paraId="117CDF42" w14:textId="427E6DB8" w:rsidR="00E93AFD" w:rsidRPr="00625E9B" w:rsidRDefault="00091B5A" w:rsidP="00D263AE">
      <w:pPr>
        <w:spacing w:after="240"/>
        <w:ind w:left="720"/>
        <w:rPr>
          <w:rFonts w:cs="Times New Roman"/>
        </w:rPr>
      </w:pPr>
      <w:r w:rsidRPr="00625E9B">
        <w:rPr>
          <w:rFonts w:cs="Times New Roman"/>
        </w:rPr>
        <w:t xml:space="preserve">The organization with responsibility and accountability for establishing and implementing an operation strategy to support company objectives for reliable facility operation is clearly defined, communicated, </w:t>
      </w:r>
      <w:r w:rsidR="00BC221D" w:rsidRPr="00625E9B">
        <w:rPr>
          <w:rFonts w:cs="Times New Roman"/>
        </w:rPr>
        <w:t>understood,</w:t>
      </w:r>
      <w:r w:rsidRPr="00625E9B">
        <w:rPr>
          <w:rFonts w:cs="Times New Roman"/>
        </w:rPr>
        <w:t xml:space="preserve"> and is effectively implemented. Reporting relationships, control of resources, and individual authorities support, are clearly defined, and commensurate with responsibilities.</w:t>
      </w:r>
    </w:p>
    <w:p w14:paraId="042C67A8" w14:textId="240290E1"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3 - Operations Management and Leadership</w:t>
      </w:r>
    </w:p>
    <w:p w14:paraId="00BD68D4" w14:textId="77777777" w:rsidR="00E93AFD" w:rsidRPr="00625E9B" w:rsidRDefault="00091B5A" w:rsidP="00D263AE">
      <w:pPr>
        <w:spacing w:after="240"/>
        <w:ind w:left="720"/>
        <w:rPr>
          <w:rFonts w:cs="Times New Roman"/>
        </w:rPr>
      </w:pPr>
      <w:r w:rsidRPr="00625E9B">
        <w:rPr>
          <w:rFonts w:cs="Times New Roman"/>
        </w:rPr>
        <w:t>Operations management establishes high standards of performance and aligns the operations organization to effectively implement and control operations activities.</w:t>
      </w:r>
    </w:p>
    <w:p w14:paraId="00130001" w14:textId="61AE8F54"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4 - Problem Resolution and Continuing Improvement</w:t>
      </w:r>
    </w:p>
    <w:p w14:paraId="73F3DDE2" w14:textId="77777777" w:rsidR="00091B5A" w:rsidRPr="00625E9B" w:rsidRDefault="00091B5A" w:rsidP="00D263AE">
      <w:pPr>
        <w:spacing w:after="240"/>
        <w:ind w:left="720"/>
        <w:rPr>
          <w:rFonts w:cs="Times New Roman"/>
        </w:rPr>
      </w:pPr>
      <w:r w:rsidRPr="00625E9B">
        <w:rPr>
          <w:rFonts w:cs="Times New Roman"/>
        </w:rPr>
        <w:t>The GAO and ESSO value and foster an environment of continuous improvement and timely and effective problem resolution.</w:t>
      </w:r>
    </w:p>
    <w:p w14:paraId="6D9417CB" w14:textId="4D4F09D2"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5 - Operations Personnel Knowledge and Skills</w:t>
      </w:r>
    </w:p>
    <w:p w14:paraId="6561B590" w14:textId="77777777" w:rsidR="00091B5A" w:rsidRPr="00625E9B" w:rsidRDefault="00091B5A" w:rsidP="00D263AE">
      <w:pPr>
        <w:spacing w:after="240"/>
        <w:ind w:left="720"/>
        <w:rPr>
          <w:rFonts w:cs="Times New Roman"/>
        </w:rPr>
      </w:pPr>
      <w:r w:rsidRPr="00625E9B">
        <w:rPr>
          <w:rFonts w:cs="Times New Roman"/>
        </w:rPr>
        <w:t>Operations personnel are trained and qualified to possess and apply the knowledge and skills needed to perform operations activities that support safe and reliable facility operation.</w:t>
      </w:r>
    </w:p>
    <w:p w14:paraId="707F4806" w14:textId="5206930E"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6 - Training Support</w:t>
      </w:r>
    </w:p>
    <w:p w14:paraId="5DFB11E7" w14:textId="60CC5830" w:rsidR="00091B5A" w:rsidRPr="00625E9B" w:rsidRDefault="00091B5A" w:rsidP="00D263AE">
      <w:pPr>
        <w:spacing w:after="240"/>
        <w:ind w:left="720"/>
        <w:rPr>
          <w:rFonts w:cs="Times New Roman"/>
        </w:rPr>
      </w:pPr>
      <w:r w:rsidRPr="00625E9B">
        <w:rPr>
          <w:rFonts w:cs="Times New Roman"/>
        </w:rPr>
        <w:t>A systematic approach to training is used to achieve, improve, and maintain a high level of personnel knowledge, skill, and performance. Each GAO and ESSO provides a site-specific training program including on-the-job training, covering operations, including reasonably anticipated abnormal and emergency operations. Personnel are trained to ensure safe and reliable facility operation.</w:t>
      </w:r>
    </w:p>
    <w:p w14:paraId="5DA2626C" w14:textId="125402BF"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lastRenderedPageBreak/>
        <w:t>OS 7 - Operation Procedures and Documentation</w:t>
      </w:r>
    </w:p>
    <w:p w14:paraId="39A6A0D4" w14:textId="0E7BE3E5" w:rsidR="00091B5A" w:rsidRPr="00625E9B" w:rsidRDefault="00091B5A" w:rsidP="00D263AE">
      <w:pPr>
        <w:spacing w:after="240"/>
        <w:ind w:left="720"/>
        <w:rPr>
          <w:rFonts w:cs="Times New Roman"/>
        </w:rPr>
      </w:pPr>
      <w:r w:rsidRPr="00625E9B">
        <w:rPr>
          <w:rFonts w:cs="Times New Roman"/>
        </w:rPr>
        <w:t xml:space="preserve">Operation step wise procedures exist for critical systems and </w:t>
      </w:r>
      <w:r w:rsidR="006A6A59" w:rsidRPr="00625E9B">
        <w:rPr>
          <w:rFonts w:cs="Times New Roman"/>
        </w:rPr>
        <w:t xml:space="preserve">the </w:t>
      </w:r>
      <w:r w:rsidRPr="00625E9B">
        <w:rPr>
          <w:rFonts w:cs="Times New Roman"/>
        </w:rPr>
        <w:t xml:space="preserve">states of those systems </w:t>
      </w:r>
      <w:r w:rsidR="006A6A59" w:rsidRPr="00625E9B">
        <w:rPr>
          <w:rFonts w:cs="Times New Roman"/>
        </w:rPr>
        <w:t xml:space="preserve">are </w:t>
      </w:r>
      <w:r w:rsidRPr="00625E9B">
        <w:rPr>
          <w:rFonts w:cs="Times New Roman"/>
        </w:rPr>
        <w:t xml:space="preserve">necessary for the operation of the unit including startup, shutdown, charging, discharging, normal operation, failure detection, </w:t>
      </w:r>
      <w:r w:rsidR="006A6A59" w:rsidRPr="00625E9B">
        <w:rPr>
          <w:rFonts w:cs="Times New Roman"/>
        </w:rPr>
        <w:t xml:space="preserve">alarm response, </w:t>
      </w:r>
      <w:r w:rsidRPr="00625E9B">
        <w:rPr>
          <w:rFonts w:cs="Times New Roman"/>
        </w:rPr>
        <w:t xml:space="preserve">reasonably anticipated abnormal and emergency conditions, and restoration. Operation procedures and documents are clear and technically accurate, provide appropriate </w:t>
      </w:r>
      <w:r w:rsidR="00D263AE" w:rsidRPr="00625E9B">
        <w:rPr>
          <w:rFonts w:cs="Times New Roman"/>
        </w:rPr>
        <w:t>directions</w:t>
      </w:r>
      <w:r w:rsidRPr="00625E9B">
        <w:rPr>
          <w:rFonts w:cs="Times New Roman"/>
        </w:rPr>
        <w:t>, and are used to support safe and reliable facility operation. Procedures are current to the actual methods being employed to accomplish the task and are comprehensive to ensure reliable energy delivery to the transmission grid. Procedure shall be reviewed annually to ensure current procedures are up-to-date and OEM recommendations are implemented.</w:t>
      </w:r>
    </w:p>
    <w:p w14:paraId="4874A574" w14:textId="2EA51833"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8 - Plant Status and Configuration</w:t>
      </w:r>
    </w:p>
    <w:p w14:paraId="3DFC3513" w14:textId="67C9EC1E" w:rsidR="00091B5A" w:rsidRPr="00625E9B" w:rsidRDefault="00091B5A" w:rsidP="00D263AE">
      <w:pPr>
        <w:spacing w:after="240"/>
        <w:ind w:left="720"/>
        <w:rPr>
          <w:rFonts w:cs="Times New Roman"/>
        </w:rPr>
      </w:pPr>
      <w:r w:rsidRPr="00625E9B">
        <w:rPr>
          <w:rFonts w:cs="Times New Roman"/>
        </w:rPr>
        <w:t xml:space="preserve">Facility activities are effectively </w:t>
      </w:r>
      <w:r w:rsidR="00D263AE" w:rsidRPr="00625E9B">
        <w:rPr>
          <w:rFonts w:cs="Times New Roman"/>
        </w:rPr>
        <w:t>managed,</w:t>
      </w:r>
      <w:r w:rsidRPr="00625E9B">
        <w:rPr>
          <w:rFonts w:cs="Times New Roman"/>
        </w:rPr>
        <w:t xml:space="preserve"> so the facility status and configuration are maintained to support safe, reliable, and efficient operation.</w:t>
      </w:r>
    </w:p>
    <w:p w14:paraId="0F8CDCE4" w14:textId="658A91A6"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9 - Engineering and Technical Support</w:t>
      </w:r>
    </w:p>
    <w:p w14:paraId="2A02D924" w14:textId="2AFFE62D" w:rsidR="00091B5A" w:rsidRPr="00625E9B" w:rsidRDefault="00091B5A" w:rsidP="00D263AE">
      <w:pPr>
        <w:spacing w:after="240"/>
        <w:ind w:left="720"/>
        <w:rPr>
          <w:rFonts w:cs="Times New Roman"/>
        </w:rPr>
      </w:pPr>
      <w:r w:rsidRPr="00625E9B">
        <w:rPr>
          <w:rFonts w:cs="Times New Roman"/>
        </w:rPr>
        <w:t>Engineering activities are conducted such that equipment performance supports reliable facility operation. Engineering provides the technical information necessary for the facility to be operated and maintained within the operating parameters defined by facility design. Software</w:t>
      </w:r>
      <w:r w:rsidR="006A6A59" w:rsidRPr="00625E9B">
        <w:rPr>
          <w:rFonts w:cs="Times New Roman"/>
        </w:rPr>
        <w:t xml:space="preserve"> is up</w:t>
      </w:r>
      <w:r w:rsidR="006A6A59" w:rsidRPr="00625E9B">
        <w:rPr>
          <w:rFonts w:cs="Times New Roman"/>
        </w:rPr>
        <w:noBreakHyphen/>
        <w:t>to</w:t>
      </w:r>
      <w:r w:rsidR="006A6A59" w:rsidRPr="00625E9B">
        <w:rPr>
          <w:rFonts w:cs="Times New Roman"/>
        </w:rPr>
        <w:noBreakHyphen/>
        <w:t>date for cyber security and routinely backed up for safety, reliability, and operational purposes.</w:t>
      </w:r>
      <w:r w:rsidRPr="00625E9B">
        <w:rPr>
          <w:rFonts w:cs="Times New Roman"/>
        </w:rPr>
        <w:t xml:space="preserve"> Engineering and technical staff provide support, when needed, to operations and maintenance groups to resolve operations and maintenance problems.</w:t>
      </w:r>
    </w:p>
    <w:p w14:paraId="4A510A67" w14:textId="77777777"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10 - Environmental Regulatory Requirements</w:t>
      </w:r>
    </w:p>
    <w:p w14:paraId="2208E078" w14:textId="77777777" w:rsidR="00091B5A" w:rsidRPr="00625E9B" w:rsidRDefault="00091B5A" w:rsidP="00D263AE">
      <w:pPr>
        <w:spacing w:after="240"/>
        <w:ind w:left="720"/>
        <w:rPr>
          <w:rFonts w:cs="Times New Roman"/>
        </w:rPr>
      </w:pPr>
      <w:r w:rsidRPr="00625E9B">
        <w:rPr>
          <w:rFonts w:cs="Times New Roman"/>
        </w:rPr>
        <w:t>Environmental regulatory compliance is paramount in the operation of the facility. Each regulatory event is identified, reported and appropriate action taken to prevent recurrence.</w:t>
      </w:r>
    </w:p>
    <w:p w14:paraId="49982745" w14:textId="43D44B8A"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 xml:space="preserve">OS 11 - Operations Facilities, </w:t>
      </w:r>
      <w:r w:rsidR="00D263AE" w:rsidRPr="00625E9B">
        <w:rPr>
          <w:rFonts w:cs="Times New Roman"/>
          <w:b/>
          <w:bCs/>
        </w:rPr>
        <w:t>Tools,</w:t>
      </w:r>
      <w:r w:rsidRPr="00625E9B">
        <w:rPr>
          <w:rFonts w:cs="Times New Roman"/>
          <w:b/>
          <w:bCs/>
        </w:rPr>
        <w:t xml:space="preserve"> and Equipment</w:t>
      </w:r>
    </w:p>
    <w:p w14:paraId="6D276D70" w14:textId="5AED525E" w:rsidR="00091B5A" w:rsidRPr="00625E9B" w:rsidRDefault="00091B5A" w:rsidP="00D263AE">
      <w:pPr>
        <w:spacing w:after="240"/>
        <w:ind w:left="720"/>
        <w:rPr>
          <w:rFonts w:cs="Times New Roman"/>
        </w:rPr>
      </w:pPr>
      <w:r w:rsidRPr="00625E9B">
        <w:rPr>
          <w:rFonts w:cs="Times New Roman"/>
        </w:rPr>
        <w:t xml:space="preserve">Facilities and equipment are adequate to effectively support operations activities, including housekeeping, tool storage, and equipment storage. </w:t>
      </w:r>
      <w:r w:rsidR="006A6A59" w:rsidRPr="00625E9B">
        <w:rPr>
          <w:rFonts w:cs="Times New Roman"/>
        </w:rPr>
        <w:t>Physical separation such as, but not limited to, egress requirements, clearance for electrical equipment, and ESS equipment shall be maintained.</w:t>
      </w:r>
    </w:p>
    <w:p w14:paraId="1C9E46B1" w14:textId="77777777"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12 - Operations Conduct</w:t>
      </w:r>
    </w:p>
    <w:p w14:paraId="7F0AC871" w14:textId="77777777" w:rsidR="00091B5A" w:rsidRPr="00625E9B" w:rsidRDefault="00091B5A" w:rsidP="00D263AE">
      <w:pPr>
        <w:ind w:left="720"/>
        <w:rPr>
          <w:rFonts w:cs="Times New Roman"/>
        </w:rPr>
      </w:pPr>
      <w:r w:rsidRPr="00625E9B">
        <w:rPr>
          <w:rFonts w:cs="Times New Roman"/>
        </w:rPr>
        <w:t xml:space="preserve">To ensure safety and optimize facility availability, the facility conducts operations systematically, professionally, and in accordance with approved policies and procedures. The facility takes responsibility for personnel actions, assigns personnel to tasks for which they are trained, and requires personnel to follow </w:t>
      </w:r>
      <w:r w:rsidRPr="00625E9B">
        <w:rPr>
          <w:rFonts w:cs="Times New Roman"/>
        </w:rPr>
        <w:lastRenderedPageBreak/>
        <w:t>facility and operation procedures and instructions while taking responsibility for safety. Among other things:</w:t>
      </w:r>
    </w:p>
    <w:p w14:paraId="5BB89694" w14:textId="07C0BFEA" w:rsidR="00091B5A" w:rsidRPr="00625E9B" w:rsidRDefault="00091B5A">
      <w:pPr>
        <w:pStyle w:val="ListParagraph"/>
        <w:numPr>
          <w:ilvl w:val="0"/>
          <w:numId w:val="24"/>
        </w:numPr>
        <w:spacing w:after="0"/>
        <w:ind w:left="1080"/>
        <w:contextualSpacing w:val="0"/>
        <w:rPr>
          <w:rFonts w:cs="Times New Roman"/>
        </w:rPr>
      </w:pPr>
      <w:r w:rsidRPr="00625E9B">
        <w:rPr>
          <w:rFonts w:cs="Times New Roman"/>
        </w:rPr>
        <w:t>All personnel follow approved policies and procedures. Procedures are current and include a course of action to be employed when an adopted procedure is found to be deficient.</w:t>
      </w:r>
    </w:p>
    <w:p w14:paraId="53758B99" w14:textId="6883AA12" w:rsidR="00091B5A" w:rsidRPr="00625E9B" w:rsidRDefault="00091B5A">
      <w:pPr>
        <w:pStyle w:val="ListParagraph"/>
        <w:numPr>
          <w:ilvl w:val="0"/>
          <w:numId w:val="24"/>
        </w:numPr>
        <w:spacing w:after="0"/>
        <w:ind w:left="1080"/>
        <w:contextualSpacing w:val="0"/>
        <w:rPr>
          <w:rFonts w:cs="Times New Roman"/>
        </w:rPr>
      </w:pPr>
      <w:r w:rsidRPr="00625E9B">
        <w:rPr>
          <w:rFonts w:cs="Times New Roman"/>
        </w:rPr>
        <w:t>All operations are performed in a professional manner. Professional conduct applies throughout the facility site at all times.</w:t>
      </w:r>
    </w:p>
    <w:p w14:paraId="5F7952A2" w14:textId="024F0A07" w:rsidR="00091B5A" w:rsidRPr="00625E9B" w:rsidRDefault="00091B5A">
      <w:pPr>
        <w:pStyle w:val="ListParagraph"/>
        <w:numPr>
          <w:ilvl w:val="0"/>
          <w:numId w:val="24"/>
        </w:numPr>
        <w:spacing w:after="0"/>
        <w:ind w:left="1080"/>
        <w:contextualSpacing w:val="0"/>
        <w:rPr>
          <w:rFonts w:cs="Times New Roman"/>
        </w:rPr>
      </w:pPr>
      <w:r w:rsidRPr="00625E9B">
        <w:rPr>
          <w:rFonts w:cs="Times New Roman"/>
        </w:rPr>
        <w:t>All personnel on duty are trained, qualified, and capable of performing their job functions. Personnel are assigned only to duties for which they are properly trained and qualified.</w:t>
      </w:r>
    </w:p>
    <w:p w14:paraId="4C63F9D3" w14:textId="668BC451" w:rsidR="00091B5A" w:rsidRPr="00625E9B" w:rsidRDefault="00091B5A">
      <w:pPr>
        <w:pStyle w:val="ListParagraph"/>
        <w:numPr>
          <w:ilvl w:val="0"/>
          <w:numId w:val="24"/>
        </w:numPr>
        <w:spacing w:after="240"/>
        <w:ind w:left="1080"/>
        <w:contextualSpacing w:val="0"/>
        <w:rPr>
          <w:rFonts w:cs="Times New Roman"/>
        </w:rPr>
      </w:pPr>
      <w:r w:rsidRPr="00625E9B">
        <w:rPr>
          <w:rFonts w:cs="Times New Roman"/>
        </w:rPr>
        <w:t>Personnel take immediate actions to prevent or correct unsafe situations. Anyone shall have the right to stop work if they see an unsafe condition.</w:t>
      </w:r>
    </w:p>
    <w:p w14:paraId="3273FFDA" w14:textId="77777777"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13 - Routine Inspections</w:t>
      </w:r>
    </w:p>
    <w:p w14:paraId="272B0CC3" w14:textId="77777777" w:rsidR="00091B5A" w:rsidRPr="00625E9B" w:rsidRDefault="00091B5A" w:rsidP="00D263AE">
      <w:pPr>
        <w:ind w:left="720"/>
        <w:rPr>
          <w:rFonts w:cs="Times New Roman"/>
        </w:rPr>
      </w:pPr>
      <w:r w:rsidRPr="00625E9B">
        <w:rPr>
          <w:rFonts w:cs="Times New Roman"/>
        </w:rPr>
        <w:t>Routine inspections by facility personnel ensure that all areas and critical parameters of facility operations are continually monitored, equipment is operating normally, and that routine maintenance is being performed. Results of data collection and monitoring of parameters during routine inspections are utilized to identify and resolve problems, to improve facility operations, and to identify the need for maintenance. All personnel are trained in the routine inspection procedures relevant to their responsibilities. Among other things, each GAO or ESSO creates, maintains, and implements routine inspections by:</w:t>
      </w:r>
    </w:p>
    <w:p w14:paraId="39956204" w14:textId="133B352F" w:rsidR="00091B5A" w:rsidRPr="00625E9B" w:rsidRDefault="00091B5A">
      <w:pPr>
        <w:pStyle w:val="ListParagraph"/>
        <w:numPr>
          <w:ilvl w:val="0"/>
          <w:numId w:val="25"/>
        </w:numPr>
        <w:spacing w:after="0"/>
        <w:ind w:left="1080"/>
        <w:contextualSpacing w:val="0"/>
        <w:rPr>
          <w:rFonts w:cs="Times New Roman"/>
        </w:rPr>
      </w:pPr>
      <w:r w:rsidRPr="00625E9B">
        <w:rPr>
          <w:rFonts w:cs="Times New Roman"/>
        </w:rPr>
        <w:t>Identifying systems and components critical to system operation such as</w:t>
      </w:r>
      <w:r w:rsidR="004C1E7C" w:rsidRPr="00625E9B">
        <w:rPr>
          <w:rFonts w:cs="Times New Roman"/>
        </w:rPr>
        <w:t>, but not limited to,</w:t>
      </w:r>
      <w:r w:rsidRPr="00625E9B">
        <w:rPr>
          <w:rFonts w:cs="Times New Roman"/>
        </w:rPr>
        <w:t xml:space="preserve"> those </w:t>
      </w:r>
      <w:r w:rsidR="004C1E7C" w:rsidRPr="00625E9B">
        <w:rPr>
          <w:rFonts w:cs="Times New Roman"/>
        </w:rPr>
        <w:t>listed</w:t>
      </w:r>
      <w:r w:rsidRPr="00625E9B">
        <w:rPr>
          <w:rFonts w:cs="Times New Roman"/>
        </w:rPr>
        <w:t xml:space="preserve"> in the guidelines to Operating Standard 28.</w:t>
      </w:r>
    </w:p>
    <w:p w14:paraId="32DE10BD" w14:textId="25390C5C" w:rsidR="00091B5A" w:rsidRPr="00625E9B" w:rsidRDefault="00091B5A">
      <w:pPr>
        <w:pStyle w:val="ListParagraph"/>
        <w:numPr>
          <w:ilvl w:val="0"/>
          <w:numId w:val="25"/>
        </w:numPr>
        <w:spacing w:after="0"/>
        <w:ind w:left="1080"/>
        <w:contextualSpacing w:val="0"/>
        <w:rPr>
          <w:rFonts w:cs="Times New Roman"/>
        </w:rPr>
      </w:pPr>
      <w:r w:rsidRPr="00625E9B">
        <w:rPr>
          <w:rFonts w:cs="Times New Roman"/>
        </w:rPr>
        <w:t>Establishing procedures for routine inspections that define critical parameters of these systems, describe how those parameters are monitored, and delineate what action is taken when parameters meet alert or action levels.</w:t>
      </w:r>
    </w:p>
    <w:p w14:paraId="0C3501F9" w14:textId="08616C7F" w:rsidR="00091B5A" w:rsidRPr="00625E9B" w:rsidRDefault="00091B5A">
      <w:pPr>
        <w:pStyle w:val="ListParagraph"/>
        <w:numPr>
          <w:ilvl w:val="0"/>
          <w:numId w:val="25"/>
        </w:numPr>
        <w:spacing w:after="0"/>
        <w:ind w:left="1080"/>
        <w:contextualSpacing w:val="0"/>
        <w:rPr>
          <w:rFonts w:cs="Times New Roman"/>
        </w:rPr>
      </w:pPr>
      <w:r w:rsidRPr="00625E9B">
        <w:rPr>
          <w:rFonts w:cs="Times New Roman"/>
        </w:rPr>
        <w:t>Training personnel to conduct routine inspections.</w:t>
      </w:r>
    </w:p>
    <w:p w14:paraId="689962BB" w14:textId="0E3B0B2A" w:rsidR="00091B5A" w:rsidRPr="00625E9B" w:rsidRDefault="00091B5A">
      <w:pPr>
        <w:pStyle w:val="ListParagraph"/>
        <w:numPr>
          <w:ilvl w:val="0"/>
          <w:numId w:val="25"/>
        </w:numPr>
        <w:spacing w:after="240"/>
        <w:ind w:left="1080"/>
        <w:contextualSpacing w:val="0"/>
        <w:rPr>
          <w:rFonts w:cs="Times New Roman"/>
        </w:rPr>
      </w:pPr>
      <w:r w:rsidRPr="00625E9B">
        <w:rPr>
          <w:rFonts w:cs="Times New Roman"/>
        </w:rPr>
        <w:t xml:space="preserve">Monitoring and </w:t>
      </w:r>
      <w:r w:rsidR="004C1E7C" w:rsidRPr="00625E9B">
        <w:rPr>
          <w:rFonts w:cs="Times New Roman"/>
        </w:rPr>
        <w:t xml:space="preserve">conducting </w:t>
      </w:r>
      <w:r w:rsidRPr="00625E9B">
        <w:rPr>
          <w:rFonts w:cs="Times New Roman"/>
        </w:rPr>
        <w:t>trend</w:t>
      </w:r>
      <w:r w:rsidR="004C1E7C" w:rsidRPr="00625E9B">
        <w:rPr>
          <w:rFonts w:cs="Times New Roman"/>
        </w:rPr>
        <w:t xml:space="preserve"> analysis from </w:t>
      </w:r>
      <w:r w:rsidRPr="00625E9B">
        <w:rPr>
          <w:rFonts w:cs="Times New Roman"/>
        </w:rPr>
        <w:t>routine inspections.</w:t>
      </w:r>
    </w:p>
    <w:p w14:paraId="5F6D7F64" w14:textId="77777777"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14 - Clearances</w:t>
      </w:r>
    </w:p>
    <w:p w14:paraId="06BD08E8" w14:textId="77777777" w:rsidR="00091B5A" w:rsidRPr="00625E9B" w:rsidRDefault="00091B5A" w:rsidP="00D263AE">
      <w:pPr>
        <w:ind w:left="720"/>
        <w:rPr>
          <w:rFonts w:cs="Times New Roman"/>
        </w:rPr>
      </w:pPr>
      <w:r w:rsidRPr="00625E9B">
        <w:rPr>
          <w:rFonts w:cs="Times New Roman"/>
        </w:rPr>
        <w:t>Work is performed on equipment only when safe. When necessary, equipment is taken out of service, de-energized, controlled, and locked-out and/or tagged-out in accordance with a clearance procedure. Personnel are trained in the clearance procedure and its use, and always verify that equipment is safe before any work proceeds. Among other things:</w:t>
      </w:r>
    </w:p>
    <w:p w14:paraId="3B9A11B2" w14:textId="47A4BC2A" w:rsidR="00D93CFD" w:rsidRPr="00625E9B" w:rsidRDefault="00091B5A">
      <w:pPr>
        <w:pStyle w:val="ListParagraph"/>
        <w:numPr>
          <w:ilvl w:val="0"/>
          <w:numId w:val="26"/>
        </w:numPr>
        <w:spacing w:after="0"/>
        <w:ind w:left="1080"/>
        <w:contextualSpacing w:val="0"/>
        <w:rPr>
          <w:rFonts w:cs="Times New Roman"/>
        </w:rPr>
      </w:pPr>
      <w:r w:rsidRPr="00625E9B">
        <w:rPr>
          <w:rFonts w:cs="Times New Roman"/>
        </w:rPr>
        <w:t>The GA or ESS Owner prepares and maintains a clearance procedure.</w:t>
      </w:r>
    </w:p>
    <w:p w14:paraId="1E148E0D" w14:textId="77777777" w:rsidR="00D93CFD" w:rsidRPr="00625E9B" w:rsidRDefault="00091B5A">
      <w:pPr>
        <w:pStyle w:val="ListParagraph"/>
        <w:numPr>
          <w:ilvl w:val="0"/>
          <w:numId w:val="26"/>
        </w:numPr>
        <w:spacing w:after="0"/>
        <w:ind w:left="1080"/>
        <w:contextualSpacing w:val="0"/>
        <w:rPr>
          <w:rFonts w:cs="Times New Roman"/>
        </w:rPr>
      </w:pPr>
      <w:r w:rsidRPr="00625E9B">
        <w:rPr>
          <w:rFonts w:cs="Times New Roman"/>
        </w:rPr>
        <w:t>The clearance procedure contains requirements for removing a component from service and/or placing a component back into service.</w:t>
      </w:r>
    </w:p>
    <w:p w14:paraId="5800CBAC" w14:textId="7FAE1E6E" w:rsidR="00091B5A" w:rsidRPr="00625E9B" w:rsidRDefault="00091B5A">
      <w:pPr>
        <w:pStyle w:val="ListParagraph"/>
        <w:numPr>
          <w:ilvl w:val="0"/>
          <w:numId w:val="26"/>
        </w:numPr>
        <w:spacing w:after="0"/>
        <w:ind w:left="1080"/>
        <w:contextualSpacing w:val="0"/>
        <w:rPr>
          <w:rFonts w:cs="Times New Roman"/>
        </w:rPr>
      </w:pPr>
      <w:r w:rsidRPr="00625E9B">
        <w:rPr>
          <w:rFonts w:cs="Times New Roman"/>
        </w:rPr>
        <w:t>The GA or ESS Owner ensures that personnel are trained in and follow the clearance procedure.</w:t>
      </w:r>
    </w:p>
    <w:p w14:paraId="31927C06" w14:textId="77777777"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lastRenderedPageBreak/>
        <w:t>OS 15 - Communications and Work Order Meetings</w:t>
      </w:r>
    </w:p>
    <w:p w14:paraId="5BACB34A" w14:textId="32FC94D6" w:rsidR="00091B5A" w:rsidRPr="00625E9B" w:rsidRDefault="00091B5A" w:rsidP="00D93CFD">
      <w:pPr>
        <w:ind w:left="720"/>
        <w:rPr>
          <w:rFonts w:cs="Times New Roman"/>
        </w:rPr>
      </w:pPr>
      <w:r w:rsidRPr="00625E9B">
        <w:rPr>
          <w:rFonts w:cs="Times New Roman"/>
        </w:rPr>
        <w:t xml:space="preserve">The availability of the </w:t>
      </w:r>
      <w:r w:rsidR="003E6987">
        <w:rPr>
          <w:rFonts w:cs="Times New Roman"/>
        </w:rPr>
        <w:t>GA</w:t>
      </w:r>
      <w:r w:rsidRPr="00625E9B">
        <w:rPr>
          <w:rFonts w:cs="Times New Roman"/>
        </w:rPr>
        <w:t xml:space="preserve"> and/or ESS and safety of personnel is ensured during the execution of work orders by adequate communications and meetings, which may be scheduled or as needed, to review work plans with all affected personnel before work begins. Clear lines of communication exist between personnel responsible for operations, </w:t>
      </w:r>
      <w:r w:rsidR="00D93CFD" w:rsidRPr="00625E9B">
        <w:rPr>
          <w:rFonts w:cs="Times New Roman"/>
        </w:rPr>
        <w:t>maintenance,</w:t>
      </w:r>
      <w:r w:rsidRPr="00625E9B">
        <w:rPr>
          <w:rFonts w:cs="Times New Roman"/>
        </w:rPr>
        <w:t xml:space="preserve"> and engineering groups. Among other things:</w:t>
      </w:r>
    </w:p>
    <w:p w14:paraId="0B67182B" w14:textId="46009E2C" w:rsidR="00091B5A" w:rsidRPr="00625E9B" w:rsidRDefault="00091B5A">
      <w:pPr>
        <w:pStyle w:val="ListParagraph"/>
        <w:numPr>
          <w:ilvl w:val="0"/>
          <w:numId w:val="27"/>
        </w:numPr>
        <w:spacing w:after="0"/>
        <w:ind w:left="1080"/>
        <w:contextualSpacing w:val="0"/>
        <w:rPr>
          <w:rFonts w:cs="Times New Roman"/>
        </w:rPr>
      </w:pPr>
      <w:r w:rsidRPr="00625E9B">
        <w:rPr>
          <w:rFonts w:cs="Times New Roman"/>
        </w:rPr>
        <w:t>The GAO or ESSO prepares and maintains a procedure for review of work plans through communications and work order meetings at the facility.</w:t>
      </w:r>
    </w:p>
    <w:p w14:paraId="0D16EDE2" w14:textId="727B818E" w:rsidR="00091B5A" w:rsidRPr="00625E9B" w:rsidRDefault="00091B5A">
      <w:pPr>
        <w:pStyle w:val="ListParagraph"/>
        <w:numPr>
          <w:ilvl w:val="0"/>
          <w:numId w:val="27"/>
        </w:numPr>
        <w:spacing w:after="0"/>
        <w:ind w:left="1080"/>
        <w:contextualSpacing w:val="0"/>
        <w:rPr>
          <w:rFonts w:cs="Times New Roman"/>
        </w:rPr>
      </w:pPr>
      <w:r w:rsidRPr="00625E9B">
        <w:rPr>
          <w:rFonts w:cs="Times New Roman"/>
        </w:rPr>
        <w:t>Work is analyzed to determine what personnel, components, and systems are affected.</w:t>
      </w:r>
    </w:p>
    <w:p w14:paraId="43B0BCC9" w14:textId="56DE71E3" w:rsidR="00091B5A" w:rsidRPr="00625E9B" w:rsidRDefault="00091B5A">
      <w:pPr>
        <w:pStyle w:val="ListParagraph"/>
        <w:numPr>
          <w:ilvl w:val="0"/>
          <w:numId w:val="27"/>
        </w:numPr>
        <w:spacing w:after="0"/>
        <w:ind w:left="1080"/>
        <w:contextualSpacing w:val="0"/>
        <w:rPr>
          <w:rFonts w:cs="Times New Roman"/>
        </w:rPr>
      </w:pPr>
      <w:r w:rsidRPr="00625E9B">
        <w:rPr>
          <w:rFonts w:cs="Times New Roman"/>
        </w:rPr>
        <w:t>Affected personnel meet before work begins to define the work, identify safety issues, to minimize the impact on facility operation, and to determine the need for further meetings.</w:t>
      </w:r>
    </w:p>
    <w:p w14:paraId="6E474202" w14:textId="27AF44D0" w:rsidR="00091B5A" w:rsidRPr="00625E9B" w:rsidRDefault="00091B5A">
      <w:pPr>
        <w:pStyle w:val="ListParagraph"/>
        <w:numPr>
          <w:ilvl w:val="0"/>
          <w:numId w:val="27"/>
        </w:numPr>
        <w:spacing w:after="240"/>
        <w:ind w:left="1080"/>
        <w:contextualSpacing w:val="0"/>
        <w:rPr>
          <w:rFonts w:cs="Times New Roman"/>
        </w:rPr>
      </w:pPr>
      <w:r w:rsidRPr="00625E9B">
        <w:rPr>
          <w:rFonts w:cs="Times New Roman"/>
        </w:rPr>
        <w:t>Personnel are trained in and follow the procedure.</w:t>
      </w:r>
    </w:p>
    <w:p w14:paraId="3EBC4282" w14:textId="77777777"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16 - Participation by Operations Personnel in Work Orders</w:t>
      </w:r>
    </w:p>
    <w:p w14:paraId="575051C3" w14:textId="77777777" w:rsidR="00091B5A" w:rsidRPr="00625E9B" w:rsidRDefault="00091B5A" w:rsidP="00D93CFD">
      <w:pPr>
        <w:ind w:left="720"/>
        <w:rPr>
          <w:rFonts w:cs="Times New Roman"/>
        </w:rPr>
      </w:pPr>
      <w:r w:rsidRPr="00625E9B">
        <w:rPr>
          <w:rFonts w:cs="Times New Roman"/>
        </w:rPr>
        <w:t>Operations personnel identify potential system and equipment problems and initiate work orders necessary to correct system or equipment problems that may inhibit or prevent facility operations. Operations personnel monitor the progress of work orders affecting operations to ensure timely completion and closeout of the work orders, so that the components and systems are returned to service. Among other things:</w:t>
      </w:r>
    </w:p>
    <w:p w14:paraId="3F5D8C31" w14:textId="6D7782F9" w:rsidR="00091B5A" w:rsidRPr="00625E9B" w:rsidRDefault="00091B5A">
      <w:pPr>
        <w:pStyle w:val="ListParagraph"/>
        <w:numPr>
          <w:ilvl w:val="0"/>
          <w:numId w:val="28"/>
        </w:numPr>
        <w:spacing w:after="0"/>
        <w:ind w:left="1080"/>
        <w:contextualSpacing w:val="0"/>
        <w:rPr>
          <w:rFonts w:cs="Times New Roman"/>
        </w:rPr>
      </w:pPr>
      <w:r w:rsidRPr="00625E9B">
        <w:rPr>
          <w:rFonts w:cs="Times New Roman"/>
        </w:rPr>
        <w:t xml:space="preserve">Operations personnel identify problems requiring work orders, and initiate work orders to correct those </w:t>
      </w:r>
      <w:r w:rsidR="00D93CFD" w:rsidRPr="00625E9B">
        <w:rPr>
          <w:rFonts w:cs="Times New Roman"/>
        </w:rPr>
        <w:t>problems.</w:t>
      </w:r>
    </w:p>
    <w:p w14:paraId="02D8124A" w14:textId="133FA7ED" w:rsidR="00091B5A" w:rsidRPr="00625E9B" w:rsidRDefault="00091B5A">
      <w:pPr>
        <w:pStyle w:val="ListParagraph"/>
        <w:numPr>
          <w:ilvl w:val="0"/>
          <w:numId w:val="28"/>
        </w:numPr>
        <w:spacing w:after="0"/>
        <w:ind w:left="1080"/>
        <w:contextualSpacing w:val="0"/>
        <w:rPr>
          <w:rFonts w:cs="Times New Roman"/>
        </w:rPr>
      </w:pPr>
      <w:r w:rsidRPr="00625E9B">
        <w:rPr>
          <w:rFonts w:cs="Times New Roman"/>
        </w:rPr>
        <w:t>The operations manager or other appropriate operating personnel periodically review work orders that affect operations to ensure timely completion and closeout of the work orders, so that components and systems are returned to service.</w:t>
      </w:r>
    </w:p>
    <w:p w14:paraId="3642563C" w14:textId="3EA66BE5" w:rsidR="00091B5A" w:rsidRPr="00625E9B" w:rsidRDefault="00091B5A">
      <w:pPr>
        <w:pStyle w:val="ListParagraph"/>
        <w:numPr>
          <w:ilvl w:val="0"/>
          <w:numId w:val="28"/>
        </w:numPr>
        <w:spacing w:after="0"/>
        <w:ind w:left="1080"/>
        <w:contextualSpacing w:val="0"/>
        <w:rPr>
          <w:rFonts w:cs="Times New Roman"/>
        </w:rPr>
      </w:pPr>
      <w:r w:rsidRPr="00625E9B">
        <w:rPr>
          <w:rFonts w:cs="Times New Roman"/>
        </w:rPr>
        <w:t>Personnel responsible for prioritizing work orders consult operations personnel to assure that work orders affecting the operations of the plant are properly prioritized.</w:t>
      </w:r>
    </w:p>
    <w:p w14:paraId="29F2FBDD" w14:textId="4EB460C1" w:rsidR="00091B5A" w:rsidRPr="00625E9B" w:rsidRDefault="00091B5A">
      <w:pPr>
        <w:pStyle w:val="ListParagraph"/>
        <w:numPr>
          <w:ilvl w:val="0"/>
          <w:numId w:val="28"/>
        </w:numPr>
        <w:spacing w:after="240"/>
        <w:ind w:left="1080"/>
        <w:contextualSpacing w:val="0"/>
        <w:rPr>
          <w:rFonts w:cs="Times New Roman"/>
        </w:rPr>
      </w:pPr>
      <w:r w:rsidRPr="00625E9B">
        <w:rPr>
          <w:rFonts w:cs="Times New Roman"/>
        </w:rPr>
        <w:t>Appropriate personnel are trained in and follow procedures applicable to work orders.</w:t>
      </w:r>
    </w:p>
    <w:p w14:paraId="69B52360" w14:textId="77777777"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17 - Records of Operation</w:t>
      </w:r>
    </w:p>
    <w:p w14:paraId="651B0EC3" w14:textId="2A7F3244" w:rsidR="00091B5A" w:rsidRPr="00625E9B" w:rsidRDefault="00091B5A" w:rsidP="00D93CFD">
      <w:pPr>
        <w:spacing w:after="240"/>
        <w:ind w:left="720"/>
        <w:rPr>
          <w:rFonts w:cs="Times New Roman"/>
        </w:rPr>
      </w:pPr>
      <w:r w:rsidRPr="00625E9B">
        <w:rPr>
          <w:rFonts w:cs="Times New Roman"/>
        </w:rPr>
        <w:t xml:space="preserve">The GAO or ESSO assures that data, </w:t>
      </w:r>
      <w:r w:rsidR="00D93CFD" w:rsidRPr="00625E9B">
        <w:rPr>
          <w:rFonts w:cs="Times New Roman"/>
        </w:rPr>
        <w:t>reports,</w:t>
      </w:r>
      <w:r w:rsidRPr="00625E9B">
        <w:rPr>
          <w:rFonts w:cs="Times New Roman"/>
        </w:rPr>
        <w:t xml:space="preserve"> and other records reasonably necessary for ensuring proper operation and monitoring of the </w:t>
      </w:r>
      <w:r w:rsidR="005E1B63" w:rsidRPr="00625E9B">
        <w:rPr>
          <w:rFonts w:cs="Times New Roman"/>
        </w:rPr>
        <w:t>GA</w:t>
      </w:r>
      <w:r w:rsidRPr="00625E9B">
        <w:rPr>
          <w:rFonts w:cs="Times New Roman"/>
        </w:rPr>
        <w:t xml:space="preserve"> or ESS are collected by trained personnel and retained for at least five years, and longer if appropriate.</w:t>
      </w:r>
    </w:p>
    <w:p w14:paraId="5A123677" w14:textId="77777777"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lastRenderedPageBreak/>
        <w:t>OS 18 - Unit Performance Testing</w:t>
      </w:r>
    </w:p>
    <w:p w14:paraId="07C05517" w14:textId="77777777" w:rsidR="00091B5A" w:rsidRPr="00625E9B" w:rsidRDefault="00091B5A" w:rsidP="00D93CFD">
      <w:pPr>
        <w:spacing w:after="240"/>
        <w:ind w:left="720"/>
        <w:rPr>
          <w:rFonts w:cs="Times New Roman"/>
        </w:rPr>
      </w:pPr>
      <w:r w:rsidRPr="00625E9B">
        <w:rPr>
          <w:rFonts w:cs="Times New Roman"/>
        </w:rPr>
        <w:t>The GAO or ESSO conducts periodic performance tests as appropriate to identify trends and possible improvements in unit operation. The GAO or ESSO responds to test results with changes to equipment, policies, routines, or procedures necessary to maintain unit availability and the unit’s ability to support grid operations consistent with the Unit Plan.</w:t>
      </w:r>
    </w:p>
    <w:p w14:paraId="788D0F5F" w14:textId="77777777"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19 - Emergency Grid Operations</w:t>
      </w:r>
    </w:p>
    <w:p w14:paraId="56939C4E" w14:textId="77777777" w:rsidR="00091B5A" w:rsidRPr="00625E9B" w:rsidRDefault="00091B5A" w:rsidP="00D93CFD">
      <w:pPr>
        <w:ind w:left="720"/>
        <w:rPr>
          <w:rFonts w:cs="Times New Roman"/>
        </w:rPr>
      </w:pPr>
      <w:r w:rsidRPr="00625E9B">
        <w:rPr>
          <w:rFonts w:cs="Times New Roman"/>
        </w:rPr>
        <w:t>The GAO or ESSO prepares for conditions that may be reasonably anticipated to occur during periods of stress or shortage on the state’s electric grid. During such periods of stress or shortage, the GAO or ESSO makes operational decisions to maximize each unit’s availability and ability to support grid operations. Among other things the GAO or ESSO:</w:t>
      </w:r>
    </w:p>
    <w:p w14:paraId="77E052A5" w14:textId="05CECF1A" w:rsidR="00091B5A" w:rsidRPr="00625E9B" w:rsidRDefault="00091B5A">
      <w:pPr>
        <w:pStyle w:val="ListParagraph"/>
        <w:numPr>
          <w:ilvl w:val="0"/>
          <w:numId w:val="29"/>
        </w:numPr>
        <w:spacing w:after="0"/>
        <w:ind w:left="1080"/>
        <w:contextualSpacing w:val="0"/>
        <w:rPr>
          <w:rFonts w:cs="Times New Roman"/>
        </w:rPr>
      </w:pPr>
      <w:r w:rsidRPr="00625E9B">
        <w:rPr>
          <w:rFonts w:cs="Times New Roman"/>
        </w:rPr>
        <w:t>Takes reasonable steps to maintain the ability to always communicate with the Control Area Operator.</w:t>
      </w:r>
    </w:p>
    <w:p w14:paraId="73CF7CDF" w14:textId="17AB7450" w:rsidR="00091B5A" w:rsidRPr="00625E9B" w:rsidRDefault="00091B5A">
      <w:pPr>
        <w:pStyle w:val="ListParagraph"/>
        <w:numPr>
          <w:ilvl w:val="0"/>
          <w:numId w:val="29"/>
        </w:numPr>
        <w:spacing w:after="0"/>
        <w:ind w:left="1080"/>
        <w:contextualSpacing w:val="0"/>
        <w:rPr>
          <w:rFonts w:cs="Times New Roman"/>
        </w:rPr>
      </w:pPr>
      <w:r w:rsidRPr="00625E9B">
        <w:rPr>
          <w:rFonts w:cs="Times New Roman"/>
        </w:rPr>
        <w:t>In preparing for periods of stress or shortage, take steps to clarify the regulatory requirements, such as emissions, water discharge temperature, etc., which will apply during emergencies.</w:t>
      </w:r>
    </w:p>
    <w:p w14:paraId="79F67DCE" w14:textId="520AC5E3" w:rsidR="00091B5A" w:rsidRPr="00625E9B" w:rsidRDefault="00091B5A">
      <w:pPr>
        <w:pStyle w:val="ListParagraph"/>
        <w:numPr>
          <w:ilvl w:val="0"/>
          <w:numId w:val="29"/>
        </w:numPr>
        <w:spacing w:after="0"/>
        <w:ind w:left="1080"/>
        <w:contextualSpacing w:val="0"/>
        <w:rPr>
          <w:rFonts w:cs="Times New Roman"/>
        </w:rPr>
      </w:pPr>
      <w:r w:rsidRPr="00625E9B">
        <w:rPr>
          <w:rFonts w:cs="Times New Roman"/>
        </w:rPr>
        <w:t>When emergencies appear imminent, seeks regulatory relief from those regulatory requirements that reduce output.</w:t>
      </w:r>
    </w:p>
    <w:p w14:paraId="00453F5A" w14:textId="7F62F359" w:rsidR="00091B5A" w:rsidRPr="00625E9B" w:rsidRDefault="00091B5A">
      <w:pPr>
        <w:pStyle w:val="ListParagraph"/>
        <w:numPr>
          <w:ilvl w:val="0"/>
          <w:numId w:val="29"/>
        </w:numPr>
        <w:spacing w:after="0"/>
        <w:ind w:left="1080"/>
        <w:contextualSpacing w:val="0"/>
        <w:rPr>
          <w:rFonts w:cs="Times New Roman"/>
        </w:rPr>
      </w:pPr>
      <w:r w:rsidRPr="00625E9B">
        <w:rPr>
          <w:rFonts w:cs="Times New Roman"/>
        </w:rPr>
        <w:t>Assists the Control Area Operator in responding to the various kinds of possible problems on the electrical grid, including restoration of service after a disturbance</w:t>
      </w:r>
      <w:r w:rsidRPr="00625E9B" w:rsidDel="002F69E3">
        <w:rPr>
          <w:rFonts w:cs="Times New Roman"/>
        </w:rPr>
        <w:t>.</w:t>
      </w:r>
    </w:p>
    <w:p w14:paraId="7B9C0861" w14:textId="05AB8018" w:rsidR="00091B5A" w:rsidRPr="00625E9B" w:rsidRDefault="00091B5A">
      <w:pPr>
        <w:pStyle w:val="ListParagraph"/>
        <w:numPr>
          <w:ilvl w:val="0"/>
          <w:numId w:val="29"/>
        </w:numPr>
        <w:spacing w:after="0"/>
        <w:ind w:left="1080"/>
        <w:contextualSpacing w:val="0"/>
        <w:rPr>
          <w:rFonts w:cs="Times New Roman"/>
        </w:rPr>
      </w:pPr>
      <w:r w:rsidRPr="00625E9B">
        <w:rPr>
          <w:rFonts w:cs="Times New Roman"/>
        </w:rPr>
        <w:t>ESSO prepares for periods of stress or shortage, by ensuring that availability is adequately monitored and maintained.</w:t>
      </w:r>
    </w:p>
    <w:p w14:paraId="2BFA6348" w14:textId="75950A54" w:rsidR="00091B5A" w:rsidRPr="00625E9B" w:rsidRDefault="00091B5A">
      <w:pPr>
        <w:pStyle w:val="ListParagraph"/>
        <w:numPr>
          <w:ilvl w:val="0"/>
          <w:numId w:val="29"/>
        </w:numPr>
        <w:ind w:left="1080"/>
        <w:contextualSpacing w:val="0"/>
        <w:rPr>
          <w:rFonts w:cs="Times New Roman"/>
        </w:rPr>
      </w:pPr>
      <w:r w:rsidRPr="00625E9B">
        <w:rPr>
          <w:rFonts w:cs="Times New Roman"/>
        </w:rPr>
        <w:t>When practical, during periods of stress or shortage, consults with the Control Area Operator before derating a unit or taking a unit offline and defers outages and derates at the Control Area Operator’s request when continued operation is</w:t>
      </w:r>
      <w:r w:rsidR="00D93CFD" w:rsidRPr="00625E9B">
        <w:rPr>
          <w:rFonts w:cs="Times New Roman"/>
        </w:rPr>
        <w:t>:</w:t>
      </w:r>
    </w:p>
    <w:p w14:paraId="3FBF948D" w14:textId="3D9B355D" w:rsidR="00091B5A" w:rsidRPr="00625E9B" w:rsidRDefault="00091B5A">
      <w:pPr>
        <w:pStyle w:val="ListParagraph"/>
        <w:numPr>
          <w:ilvl w:val="0"/>
          <w:numId w:val="30"/>
        </w:numPr>
        <w:spacing w:after="0"/>
        <w:ind w:left="1440"/>
        <w:contextualSpacing w:val="0"/>
        <w:rPr>
          <w:rFonts w:cs="Times New Roman"/>
        </w:rPr>
      </w:pPr>
      <w:r w:rsidRPr="00625E9B">
        <w:rPr>
          <w:rFonts w:cs="Times New Roman"/>
        </w:rPr>
        <w:t>Possible and practical;</w:t>
      </w:r>
    </w:p>
    <w:p w14:paraId="33B2C56F" w14:textId="4898C9BE" w:rsidR="00091B5A" w:rsidRPr="00625E9B" w:rsidRDefault="00091B5A">
      <w:pPr>
        <w:pStyle w:val="ListParagraph"/>
        <w:numPr>
          <w:ilvl w:val="0"/>
          <w:numId w:val="30"/>
        </w:numPr>
        <w:spacing w:after="0"/>
        <w:ind w:left="1440"/>
        <w:contextualSpacing w:val="0"/>
        <w:rPr>
          <w:rFonts w:cs="Times New Roman"/>
        </w:rPr>
      </w:pPr>
      <w:r w:rsidRPr="00625E9B">
        <w:rPr>
          <w:rFonts w:cs="Times New Roman"/>
        </w:rPr>
        <w:t>Safe to facility personnel and to the public;</w:t>
      </w:r>
    </w:p>
    <w:p w14:paraId="6C4CEF7D" w14:textId="67F2FCE3" w:rsidR="00091B5A" w:rsidRPr="00625E9B" w:rsidRDefault="00091B5A">
      <w:pPr>
        <w:pStyle w:val="ListParagraph"/>
        <w:numPr>
          <w:ilvl w:val="0"/>
          <w:numId w:val="30"/>
        </w:numPr>
        <w:spacing w:after="0"/>
        <w:ind w:left="1440"/>
        <w:contextualSpacing w:val="0"/>
        <w:rPr>
          <w:rFonts w:cs="Times New Roman"/>
        </w:rPr>
      </w:pPr>
      <w:r w:rsidRPr="00625E9B">
        <w:rPr>
          <w:rFonts w:cs="Times New Roman"/>
        </w:rPr>
        <w:t>In accordance with applicable law and regulations; and</w:t>
      </w:r>
    </w:p>
    <w:p w14:paraId="5E8C8924" w14:textId="4B9081A9" w:rsidR="00091B5A" w:rsidRPr="00625E9B" w:rsidRDefault="00091B5A">
      <w:pPr>
        <w:pStyle w:val="ListParagraph"/>
        <w:numPr>
          <w:ilvl w:val="0"/>
          <w:numId w:val="30"/>
        </w:numPr>
        <w:spacing w:after="240"/>
        <w:ind w:left="1440"/>
        <w:contextualSpacing w:val="0"/>
        <w:rPr>
          <w:rFonts w:cs="Times New Roman"/>
        </w:rPr>
      </w:pPr>
      <w:r w:rsidRPr="00625E9B">
        <w:rPr>
          <w:rFonts w:cs="Times New Roman"/>
        </w:rPr>
        <w:t>Will not cause major damage to the facility.</w:t>
      </w:r>
    </w:p>
    <w:p w14:paraId="5076184C" w14:textId="77777777"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20 - Preparedness for On-Site and Off-Site Emergencies</w:t>
      </w:r>
    </w:p>
    <w:p w14:paraId="5D8EFCDD" w14:textId="7CAA95F1" w:rsidR="00091B5A" w:rsidRPr="00625E9B" w:rsidRDefault="00091B5A" w:rsidP="00D93CFD">
      <w:pPr>
        <w:ind w:left="720"/>
        <w:rPr>
          <w:rFonts w:cs="Times New Roman"/>
        </w:rPr>
      </w:pPr>
      <w:r w:rsidRPr="00625E9B">
        <w:rPr>
          <w:rFonts w:cs="Times New Roman"/>
        </w:rPr>
        <w:t xml:space="preserve">The GAO or ESSO plans for, prepares for, and responds to reasonably anticipated emergencies on and off the plant site, primarily to protect facility personnel and the public, and secondarily to minimize damage to maintain the reliability and availability of the </w:t>
      </w:r>
      <w:r w:rsidR="00D93CFD" w:rsidRPr="00625E9B">
        <w:rPr>
          <w:rFonts w:cs="Times New Roman"/>
        </w:rPr>
        <w:t>facility.</w:t>
      </w:r>
      <w:r w:rsidRPr="00625E9B">
        <w:rPr>
          <w:rFonts w:cs="Times New Roman"/>
        </w:rPr>
        <w:t xml:space="preserve"> Among other things, the GAO or ESSO:</w:t>
      </w:r>
    </w:p>
    <w:p w14:paraId="5187A1A5" w14:textId="14381DAA" w:rsidR="00091B5A" w:rsidRPr="00625E9B" w:rsidRDefault="00091B5A">
      <w:pPr>
        <w:pStyle w:val="ListParagraph"/>
        <w:numPr>
          <w:ilvl w:val="0"/>
          <w:numId w:val="31"/>
        </w:numPr>
        <w:spacing w:after="0"/>
        <w:ind w:left="1080"/>
        <w:contextualSpacing w:val="0"/>
        <w:rPr>
          <w:rFonts w:cs="Times New Roman"/>
        </w:rPr>
      </w:pPr>
      <w:r w:rsidRPr="00625E9B">
        <w:rPr>
          <w:rFonts w:cs="Times New Roman"/>
        </w:rPr>
        <w:lastRenderedPageBreak/>
        <w:t>Plans for the continuity of management and communications during emergencies, both within and outside the facility</w:t>
      </w:r>
      <w:r w:rsidR="00D93CFD" w:rsidRPr="00625E9B">
        <w:rPr>
          <w:rFonts w:cs="Times New Roman"/>
        </w:rPr>
        <w:t>;</w:t>
      </w:r>
    </w:p>
    <w:p w14:paraId="5B511E57" w14:textId="2D9AAE3A" w:rsidR="00091B5A" w:rsidRPr="00625E9B" w:rsidRDefault="00091B5A">
      <w:pPr>
        <w:pStyle w:val="ListParagraph"/>
        <w:numPr>
          <w:ilvl w:val="0"/>
          <w:numId w:val="31"/>
        </w:numPr>
        <w:spacing w:after="0"/>
        <w:ind w:left="1080"/>
        <w:contextualSpacing w:val="0"/>
        <w:rPr>
          <w:rFonts w:cs="Times New Roman"/>
        </w:rPr>
      </w:pPr>
      <w:r w:rsidRPr="00625E9B">
        <w:rPr>
          <w:rFonts w:cs="Times New Roman"/>
        </w:rPr>
        <w:t>Trains personnel in the emergency plan periodically</w:t>
      </w:r>
      <w:r w:rsidR="00D93CFD" w:rsidRPr="00625E9B">
        <w:rPr>
          <w:rFonts w:cs="Times New Roman"/>
        </w:rPr>
        <w:t>;</w:t>
      </w:r>
    </w:p>
    <w:p w14:paraId="5205E2EB" w14:textId="7F98375F" w:rsidR="00091B5A" w:rsidRPr="00625E9B" w:rsidRDefault="00091B5A">
      <w:pPr>
        <w:pStyle w:val="ListParagraph"/>
        <w:numPr>
          <w:ilvl w:val="0"/>
          <w:numId w:val="31"/>
        </w:numPr>
        <w:spacing w:after="0"/>
        <w:ind w:left="1080"/>
        <w:contextualSpacing w:val="0"/>
        <w:rPr>
          <w:rFonts w:cs="Times New Roman"/>
        </w:rPr>
      </w:pPr>
      <w:r w:rsidRPr="00625E9B">
        <w:rPr>
          <w:rFonts w:cs="Times New Roman"/>
        </w:rPr>
        <w:t>Ensures provision of emergency information and materials to personnel</w:t>
      </w:r>
      <w:r w:rsidR="00D93CFD" w:rsidRPr="00625E9B">
        <w:rPr>
          <w:rFonts w:cs="Times New Roman"/>
        </w:rPr>
        <w:t>;</w:t>
      </w:r>
    </w:p>
    <w:p w14:paraId="46DF401D" w14:textId="2C644A5A" w:rsidR="00091B5A" w:rsidRPr="00625E9B" w:rsidRDefault="00091B5A">
      <w:pPr>
        <w:pStyle w:val="ListParagraph"/>
        <w:numPr>
          <w:ilvl w:val="0"/>
          <w:numId w:val="31"/>
        </w:numPr>
        <w:spacing w:after="0"/>
        <w:ind w:left="1080"/>
        <w:contextualSpacing w:val="0"/>
        <w:rPr>
          <w:rFonts w:cs="Times New Roman"/>
        </w:rPr>
      </w:pPr>
      <w:r w:rsidRPr="00625E9B">
        <w:rPr>
          <w:rFonts w:cs="Times New Roman"/>
        </w:rPr>
        <w:t>In developing the emergency response and emergency action plan, the GAO and ESSO will coordinate with local emergency management agencies, unified program agencies, and local first response agencies</w:t>
      </w:r>
      <w:r w:rsidR="00D93CFD" w:rsidRPr="00625E9B">
        <w:rPr>
          <w:rFonts w:cs="Times New Roman"/>
        </w:rPr>
        <w:t>; and</w:t>
      </w:r>
    </w:p>
    <w:p w14:paraId="7DAB8434" w14:textId="5AA33FD7" w:rsidR="00091B5A" w:rsidRPr="00625E9B" w:rsidRDefault="00091B5A">
      <w:pPr>
        <w:pStyle w:val="ListParagraph"/>
        <w:numPr>
          <w:ilvl w:val="0"/>
          <w:numId w:val="31"/>
        </w:numPr>
        <w:spacing w:after="240"/>
        <w:ind w:left="1080"/>
        <w:contextualSpacing w:val="0"/>
        <w:rPr>
          <w:rFonts w:cs="Times New Roman"/>
        </w:rPr>
      </w:pPr>
      <w:r w:rsidRPr="00625E9B">
        <w:rPr>
          <w:rFonts w:cs="Times New Roman"/>
        </w:rPr>
        <w:t xml:space="preserve">The owner or operator of each ESS facility shall develop and submit an emergency response and emergency </w:t>
      </w:r>
      <w:r w:rsidR="00E93AFD" w:rsidRPr="00625E9B">
        <w:rPr>
          <w:rFonts w:cs="Times New Roman"/>
        </w:rPr>
        <w:t>action plan</w:t>
      </w:r>
      <w:r w:rsidRPr="00625E9B">
        <w:rPr>
          <w:rFonts w:cs="Times New Roman"/>
        </w:rPr>
        <w:t xml:space="preserve">. The owner or operator of the ESS facility shall submit the emergency response and emergency action plan to the county, local emergency management </w:t>
      </w:r>
      <w:r w:rsidR="00E93AFD" w:rsidRPr="00625E9B">
        <w:rPr>
          <w:rFonts w:cs="Times New Roman"/>
        </w:rPr>
        <w:t>agencies, local</w:t>
      </w:r>
      <w:r w:rsidRPr="00625E9B">
        <w:rPr>
          <w:rFonts w:cs="Times New Roman"/>
        </w:rPr>
        <w:t xml:space="preserve"> first response agencies, and if applicable, the Authority Holding Jurisdiction (AHJ) and the city where the facility is located.</w:t>
      </w:r>
    </w:p>
    <w:p w14:paraId="4FF8AC3A" w14:textId="77777777"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21 - Plant Security</w:t>
      </w:r>
    </w:p>
    <w:p w14:paraId="11F407BD" w14:textId="77777777" w:rsidR="00091B5A" w:rsidRPr="00625E9B" w:rsidRDefault="00091B5A" w:rsidP="00242470">
      <w:pPr>
        <w:spacing w:after="240"/>
        <w:ind w:left="720"/>
        <w:rPr>
          <w:rFonts w:cs="Times New Roman"/>
        </w:rPr>
      </w:pPr>
      <w:r w:rsidRPr="00625E9B">
        <w:rPr>
          <w:rFonts w:cs="Times New Roman"/>
        </w:rPr>
        <w:t>To ensure safe and continued operations, each GAO or ESSO provides a prudent level of security for the facility, its personnel, operating information, communications, and stepping up security measures when necessary.</w:t>
      </w:r>
    </w:p>
    <w:p w14:paraId="59D988E4" w14:textId="77777777"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22 - Readiness</w:t>
      </w:r>
    </w:p>
    <w:p w14:paraId="09658B9E" w14:textId="77777777" w:rsidR="00091B5A" w:rsidRPr="00625E9B" w:rsidRDefault="00091B5A" w:rsidP="00242470">
      <w:pPr>
        <w:ind w:left="720"/>
        <w:rPr>
          <w:rFonts w:cs="Times New Roman"/>
        </w:rPr>
      </w:pPr>
      <w:r w:rsidRPr="00625E9B">
        <w:rPr>
          <w:rFonts w:cs="Times New Roman"/>
        </w:rPr>
        <w:t>Until a change in a unit’s long-term status, except during necessary maintenance or forced outages, the GAO or ESSO is prepared to operate the unit at full available power if the Control Area Operator so requests, after reasonable notice, when such operation is permitted by law and regulation. Among other things, the GAO or ESSO:</w:t>
      </w:r>
    </w:p>
    <w:p w14:paraId="17A9D862" w14:textId="6222EAFD" w:rsidR="00091B5A" w:rsidRPr="00625E9B" w:rsidRDefault="00091B5A">
      <w:pPr>
        <w:pStyle w:val="ListParagraph"/>
        <w:numPr>
          <w:ilvl w:val="0"/>
          <w:numId w:val="32"/>
        </w:numPr>
        <w:spacing w:after="0"/>
        <w:ind w:left="1080"/>
        <w:contextualSpacing w:val="0"/>
        <w:rPr>
          <w:rFonts w:cs="Times New Roman"/>
        </w:rPr>
      </w:pPr>
      <w:r w:rsidRPr="00625E9B">
        <w:rPr>
          <w:rFonts w:cs="Times New Roman"/>
        </w:rPr>
        <w:t>Maintains contingency plans to secure necessary personnel, fuel, and supplies</w:t>
      </w:r>
      <w:r w:rsidR="00242470" w:rsidRPr="00625E9B">
        <w:rPr>
          <w:rFonts w:cs="Times New Roman"/>
        </w:rPr>
        <w:t>;</w:t>
      </w:r>
      <w:r w:rsidRPr="00625E9B">
        <w:rPr>
          <w:rFonts w:cs="Times New Roman"/>
        </w:rPr>
        <w:t xml:space="preserve"> and</w:t>
      </w:r>
    </w:p>
    <w:p w14:paraId="69DEF2FA" w14:textId="7413763E" w:rsidR="00091B5A" w:rsidRPr="00625E9B" w:rsidRDefault="00091B5A">
      <w:pPr>
        <w:pStyle w:val="ListParagraph"/>
        <w:numPr>
          <w:ilvl w:val="0"/>
          <w:numId w:val="32"/>
        </w:numPr>
        <w:spacing w:after="240"/>
        <w:ind w:left="1080"/>
        <w:contextualSpacing w:val="0"/>
        <w:rPr>
          <w:rFonts w:cs="Times New Roman"/>
        </w:rPr>
      </w:pPr>
      <w:r w:rsidRPr="00625E9B">
        <w:rPr>
          <w:rFonts w:cs="Times New Roman"/>
        </w:rPr>
        <w:t xml:space="preserve">Prepares facilities for reasonably anticipated </w:t>
      </w:r>
      <w:r w:rsidR="00242470" w:rsidRPr="00625E9B">
        <w:rPr>
          <w:rFonts w:cs="Times New Roman"/>
        </w:rPr>
        <w:t>emergencies.</w:t>
      </w:r>
    </w:p>
    <w:p w14:paraId="291C56AF" w14:textId="77777777"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23 - Notification of Changes in Long-Term Status of a Unit</w:t>
      </w:r>
    </w:p>
    <w:p w14:paraId="3F3646B3" w14:textId="77777777" w:rsidR="00091B5A" w:rsidRPr="00625E9B" w:rsidRDefault="00091B5A" w:rsidP="00242470">
      <w:pPr>
        <w:spacing w:after="240"/>
        <w:ind w:left="720"/>
        <w:rPr>
          <w:rFonts w:cs="Times New Roman"/>
        </w:rPr>
      </w:pPr>
      <w:r w:rsidRPr="00625E9B">
        <w:rPr>
          <w:rFonts w:cs="Times New Roman"/>
        </w:rPr>
        <w:t>The GAO or ESSO notifies the Commission and the Control Area Operator in writing at least 90 days prior to a change in the long-term status of a unit. The notification includes a description of the planned change.</w:t>
      </w:r>
    </w:p>
    <w:p w14:paraId="204313AD" w14:textId="77777777"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24 - Approval of Changes in Long-Term Status of a Unit</w:t>
      </w:r>
    </w:p>
    <w:p w14:paraId="485694BC" w14:textId="5FC60F17" w:rsidR="00091B5A" w:rsidRPr="00625E9B" w:rsidRDefault="00091B5A" w:rsidP="00242470">
      <w:pPr>
        <w:spacing w:after="240"/>
        <w:ind w:left="720"/>
        <w:rPr>
          <w:rFonts w:cs="Times New Roman"/>
        </w:rPr>
      </w:pPr>
      <w:r w:rsidRPr="00625E9B">
        <w:rPr>
          <w:rFonts w:cs="Times New Roman"/>
        </w:rPr>
        <w:t xml:space="preserve">The GAO or ESSO maintains a unit in readiness for service in conformance with </w:t>
      </w:r>
      <w:r w:rsidR="003E6987">
        <w:rPr>
          <w:rFonts w:cs="Times New Roman"/>
        </w:rPr>
        <w:t xml:space="preserve">Operation </w:t>
      </w:r>
      <w:r w:rsidRPr="00625E9B">
        <w:rPr>
          <w:rFonts w:cs="Times New Roman"/>
        </w:rPr>
        <w:t>Standard</w:t>
      </w:r>
      <w:r w:rsidR="00242470" w:rsidRPr="00625E9B">
        <w:rPr>
          <w:rFonts w:cs="Times New Roman"/>
        </w:rPr>
        <w:t> </w:t>
      </w:r>
      <w:r w:rsidRPr="00625E9B">
        <w:rPr>
          <w:rFonts w:cs="Times New Roman"/>
        </w:rPr>
        <w:t>22 unless the Commission, after consultation with the Control Area Operator, affirmatively declares that a generation or ESS facility is unneeded during a specified period of time. This standard is applicable only to the extent that the regulatory body with relevant ratemaking authority has instituted a mechanism to compensate the GAO or ESSO for readiness services provided.</w:t>
      </w:r>
    </w:p>
    <w:p w14:paraId="3C94D5AD" w14:textId="77777777"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lastRenderedPageBreak/>
        <w:t>OS 25 - Transfer of Ownership</w:t>
      </w:r>
    </w:p>
    <w:p w14:paraId="34D61E79" w14:textId="06DAC8C5" w:rsidR="00091B5A" w:rsidRPr="00625E9B" w:rsidRDefault="00091B5A" w:rsidP="00242470">
      <w:pPr>
        <w:spacing w:after="240"/>
        <w:ind w:left="720"/>
        <w:rPr>
          <w:rFonts w:cs="Times New Roman"/>
        </w:rPr>
      </w:pPr>
      <w:r w:rsidRPr="00625E9B">
        <w:rPr>
          <w:rFonts w:cs="Times New Roman"/>
        </w:rPr>
        <w:t>The GAO or ESSO notifies the Commission and the Control Area Operator in writing at</w:t>
      </w:r>
      <w:r w:rsidR="00242470" w:rsidRPr="00625E9B">
        <w:rPr>
          <w:rFonts w:cs="Times New Roman"/>
        </w:rPr>
        <w:t> </w:t>
      </w:r>
      <w:r w:rsidRPr="00625E9B">
        <w:rPr>
          <w:rFonts w:cs="Times New Roman"/>
        </w:rPr>
        <w:t>least 90</w:t>
      </w:r>
      <w:r w:rsidR="00242470" w:rsidRPr="00625E9B">
        <w:rPr>
          <w:rFonts w:cs="Times New Roman"/>
        </w:rPr>
        <w:t> </w:t>
      </w:r>
      <w:r w:rsidRPr="00625E9B">
        <w:rPr>
          <w:rFonts w:cs="Times New Roman"/>
        </w:rPr>
        <w:t>days prior to any change in ownership.</w:t>
      </w:r>
    </w:p>
    <w:p w14:paraId="155BCC85" w14:textId="77777777"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26 - Planning for Long-Term Unit Storage</w:t>
      </w:r>
    </w:p>
    <w:p w14:paraId="7DC1C582" w14:textId="27A4D0BD" w:rsidR="00091B5A" w:rsidRPr="00625E9B" w:rsidRDefault="00091B5A" w:rsidP="00242470">
      <w:pPr>
        <w:spacing w:after="240"/>
        <w:ind w:left="720"/>
        <w:rPr>
          <w:rFonts w:cs="Times New Roman"/>
        </w:rPr>
      </w:pPr>
      <w:r w:rsidRPr="00625E9B">
        <w:rPr>
          <w:rFonts w:cs="Times New Roman"/>
        </w:rPr>
        <w:t>At</w:t>
      </w:r>
      <w:r w:rsidR="00242470" w:rsidRPr="00625E9B">
        <w:rPr>
          <w:rFonts w:cs="Times New Roman"/>
        </w:rPr>
        <w:t> </w:t>
      </w:r>
      <w:r w:rsidRPr="00625E9B">
        <w:rPr>
          <w:rFonts w:cs="Times New Roman"/>
        </w:rPr>
        <w:t>least 90</w:t>
      </w:r>
      <w:r w:rsidR="00242470" w:rsidRPr="00625E9B">
        <w:rPr>
          <w:rFonts w:cs="Times New Roman"/>
        </w:rPr>
        <w:t> </w:t>
      </w:r>
      <w:r w:rsidRPr="00625E9B">
        <w:rPr>
          <w:rFonts w:cs="Times New Roman"/>
        </w:rPr>
        <w:t>days before a change in the long-term status of an electric generation or ESS unit, other than permanent shutdown and/or decommissioning, the GAO or ESSO shall submit to the Commission plans and procedures for storage, reliable restart, and operation of the unit.</w:t>
      </w:r>
    </w:p>
    <w:p w14:paraId="0DC2F91A" w14:textId="7DF1896A"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 xml:space="preserve">OS 27 </w:t>
      </w:r>
      <w:r w:rsidR="00E36E14" w:rsidRPr="00625E9B">
        <w:rPr>
          <w:rFonts w:cs="Times New Roman"/>
          <w:b/>
          <w:bCs/>
        </w:rPr>
        <w:t>- Corrosion</w:t>
      </w:r>
      <w:r w:rsidRPr="00625E9B">
        <w:rPr>
          <w:rFonts w:cs="Times New Roman"/>
          <w:b/>
          <w:bCs/>
        </w:rPr>
        <w:t xml:space="preserve"> Control</w:t>
      </w:r>
    </w:p>
    <w:p w14:paraId="0BDB0B14" w14:textId="3F412240" w:rsidR="00091B5A" w:rsidRPr="00625E9B" w:rsidRDefault="00091B5A" w:rsidP="00242470">
      <w:pPr>
        <w:spacing w:after="240"/>
        <w:ind w:left="720"/>
        <w:rPr>
          <w:rFonts w:cs="Times New Roman"/>
        </w:rPr>
      </w:pPr>
      <w:r w:rsidRPr="00625E9B">
        <w:rPr>
          <w:rFonts w:cs="Times New Roman"/>
        </w:rPr>
        <w:t xml:space="preserve">Where circumstances require </w:t>
      </w:r>
      <w:r w:rsidR="00E36E14" w:rsidRPr="00625E9B">
        <w:rPr>
          <w:rFonts w:cs="Times New Roman"/>
        </w:rPr>
        <w:t>it, the</w:t>
      </w:r>
      <w:r w:rsidRPr="00625E9B">
        <w:rPr>
          <w:rFonts w:cs="Times New Roman"/>
        </w:rPr>
        <w:t xml:space="preserve"> GAO or ESSO shall prepare and follow a comprehensive corrosion mitigation and control </w:t>
      </w:r>
      <w:r w:rsidR="00BC221D" w:rsidRPr="00625E9B">
        <w:rPr>
          <w:rFonts w:cs="Times New Roman"/>
        </w:rPr>
        <w:t>programs</w:t>
      </w:r>
      <w:r w:rsidRPr="00625E9B">
        <w:rPr>
          <w:rFonts w:cs="Times New Roman"/>
        </w:rPr>
        <w:t xml:space="preserve"> for all types of corrosions to identify vulnerable systems, implement appropriate corrective actions, and </w:t>
      </w:r>
      <w:r w:rsidR="00E36E14" w:rsidRPr="00625E9B">
        <w:rPr>
          <w:rFonts w:cs="Times New Roman"/>
        </w:rPr>
        <w:t>preventive measures</w:t>
      </w:r>
      <w:r w:rsidRPr="00625E9B">
        <w:rPr>
          <w:rFonts w:cs="Times New Roman"/>
        </w:rPr>
        <w:t xml:space="preserve"> to maintain facilities with designed performance condition.</w:t>
      </w:r>
    </w:p>
    <w:p w14:paraId="7EB9FF52" w14:textId="77777777" w:rsidR="00091B5A" w:rsidRPr="00625E9B" w:rsidRDefault="00091B5A">
      <w:pPr>
        <w:pStyle w:val="ListParagraph"/>
        <w:numPr>
          <w:ilvl w:val="0"/>
          <w:numId w:val="23"/>
        </w:numPr>
        <w:spacing w:after="60"/>
        <w:contextualSpacing w:val="0"/>
        <w:rPr>
          <w:rFonts w:cs="Times New Roman"/>
          <w:b/>
          <w:bCs/>
        </w:rPr>
      </w:pPr>
      <w:r w:rsidRPr="00625E9B">
        <w:rPr>
          <w:rFonts w:cs="Times New Roman"/>
          <w:b/>
          <w:bCs/>
        </w:rPr>
        <w:t>OS 28 - Equipment and Systems</w:t>
      </w:r>
    </w:p>
    <w:p w14:paraId="4084F994" w14:textId="56F46D4E" w:rsidR="00091B5A" w:rsidRPr="00625E9B" w:rsidRDefault="00091B5A" w:rsidP="00242470">
      <w:pPr>
        <w:ind w:left="720"/>
        <w:rPr>
          <w:rFonts w:cs="Times New Roman"/>
        </w:rPr>
      </w:pPr>
      <w:r w:rsidRPr="00625E9B">
        <w:rPr>
          <w:rFonts w:cs="Times New Roman"/>
        </w:rPr>
        <w:t>GAO or ESSO complies with these Operation Standards (1</w:t>
      </w:r>
      <w:r w:rsidR="00242470" w:rsidRPr="00625E9B">
        <w:rPr>
          <w:rFonts w:cs="Times New Roman"/>
        </w:rPr>
        <w:noBreakHyphen/>
      </w:r>
      <w:r w:rsidRPr="00625E9B">
        <w:rPr>
          <w:rFonts w:cs="Times New Roman"/>
        </w:rPr>
        <w:t>28) considering the design bases (as defined in the Appendix) of facility equipment and critical systems. The GAO or ESSO considers the design basis of facility equipment when as required by other standards it, among other things:</w:t>
      </w:r>
    </w:p>
    <w:p w14:paraId="4867884B" w14:textId="1B1058C0" w:rsidR="00091B5A" w:rsidRPr="00625E9B" w:rsidRDefault="00091B5A">
      <w:pPr>
        <w:pStyle w:val="ListParagraph"/>
        <w:numPr>
          <w:ilvl w:val="0"/>
          <w:numId w:val="33"/>
        </w:numPr>
        <w:spacing w:after="0"/>
        <w:ind w:left="1080"/>
        <w:contextualSpacing w:val="0"/>
        <w:rPr>
          <w:rFonts w:cs="Times New Roman"/>
        </w:rPr>
      </w:pPr>
      <w:r w:rsidRPr="00625E9B">
        <w:rPr>
          <w:rFonts w:cs="Times New Roman"/>
        </w:rPr>
        <w:t>Establishes procedures for the operation of critical systems at each unit (O</w:t>
      </w:r>
      <w:r w:rsidR="003E6987">
        <w:rPr>
          <w:rFonts w:cs="Times New Roman"/>
        </w:rPr>
        <w:t xml:space="preserve">S </w:t>
      </w:r>
      <w:r w:rsidRPr="00625E9B">
        <w:rPr>
          <w:rFonts w:cs="Times New Roman"/>
        </w:rPr>
        <w:t>7)</w:t>
      </w:r>
      <w:r w:rsidR="00242470" w:rsidRPr="00625E9B">
        <w:rPr>
          <w:rFonts w:cs="Times New Roman"/>
        </w:rPr>
        <w:t>;</w:t>
      </w:r>
    </w:p>
    <w:p w14:paraId="46E483CE" w14:textId="27A1E94D" w:rsidR="00091B5A" w:rsidRPr="00625E9B" w:rsidRDefault="00091B5A">
      <w:pPr>
        <w:pStyle w:val="ListParagraph"/>
        <w:numPr>
          <w:ilvl w:val="0"/>
          <w:numId w:val="33"/>
        </w:numPr>
        <w:spacing w:after="0"/>
        <w:ind w:left="1080"/>
        <w:contextualSpacing w:val="0"/>
        <w:rPr>
          <w:rFonts w:cs="Times New Roman"/>
        </w:rPr>
      </w:pPr>
      <w:r w:rsidRPr="00625E9B">
        <w:rPr>
          <w:rFonts w:cs="Times New Roman"/>
        </w:rPr>
        <w:t>For each system, identifies critical parameters that require monitoring (OS</w:t>
      </w:r>
      <w:r w:rsidR="00242470" w:rsidRPr="00625E9B">
        <w:rPr>
          <w:rFonts w:cs="Times New Roman"/>
        </w:rPr>
        <w:t> </w:t>
      </w:r>
      <w:r w:rsidRPr="00625E9B">
        <w:rPr>
          <w:rFonts w:cs="Times New Roman"/>
        </w:rPr>
        <w:t>8 and 13)</w:t>
      </w:r>
      <w:r w:rsidR="00242470" w:rsidRPr="00625E9B">
        <w:rPr>
          <w:rFonts w:cs="Times New Roman"/>
        </w:rPr>
        <w:t>;</w:t>
      </w:r>
    </w:p>
    <w:p w14:paraId="47A15884" w14:textId="1C1BF153" w:rsidR="00091B5A" w:rsidRPr="00625E9B" w:rsidRDefault="00091B5A">
      <w:pPr>
        <w:pStyle w:val="ListParagraph"/>
        <w:numPr>
          <w:ilvl w:val="0"/>
          <w:numId w:val="33"/>
        </w:numPr>
        <w:spacing w:after="0"/>
        <w:ind w:left="1080"/>
        <w:contextualSpacing w:val="0"/>
        <w:rPr>
          <w:rFonts w:cs="Times New Roman"/>
        </w:rPr>
      </w:pPr>
      <w:r w:rsidRPr="00625E9B">
        <w:rPr>
          <w:rFonts w:cs="Times New Roman"/>
        </w:rPr>
        <w:t>For each critical parameter, establishes value at which to increase observation of the system or take actions to protect it (OS</w:t>
      </w:r>
      <w:r w:rsidR="00242470" w:rsidRPr="00625E9B">
        <w:rPr>
          <w:rFonts w:cs="Times New Roman"/>
        </w:rPr>
        <w:t> </w:t>
      </w:r>
      <w:r w:rsidRPr="00625E9B">
        <w:rPr>
          <w:rFonts w:cs="Times New Roman"/>
        </w:rPr>
        <w:t>8 and 13)</w:t>
      </w:r>
      <w:r w:rsidR="00242470" w:rsidRPr="00625E9B">
        <w:rPr>
          <w:rFonts w:cs="Times New Roman"/>
        </w:rPr>
        <w:t>;</w:t>
      </w:r>
    </w:p>
    <w:p w14:paraId="13CDA243" w14:textId="47C5CED1" w:rsidR="00091B5A" w:rsidRPr="00625E9B" w:rsidRDefault="00091B5A">
      <w:pPr>
        <w:pStyle w:val="ListParagraph"/>
        <w:numPr>
          <w:ilvl w:val="0"/>
          <w:numId w:val="33"/>
        </w:numPr>
        <w:spacing w:after="0"/>
        <w:ind w:left="1080"/>
        <w:contextualSpacing w:val="0"/>
        <w:rPr>
          <w:rFonts w:cs="Times New Roman"/>
        </w:rPr>
      </w:pPr>
      <w:r w:rsidRPr="00625E9B">
        <w:rPr>
          <w:rFonts w:cs="Times New Roman"/>
        </w:rPr>
        <w:t xml:space="preserve">Assures that systems are </w:t>
      </w:r>
      <w:r w:rsidR="00E36E14" w:rsidRPr="00625E9B">
        <w:rPr>
          <w:rFonts w:cs="Times New Roman"/>
        </w:rPr>
        <w:t>monitored,</w:t>
      </w:r>
      <w:r w:rsidRPr="00625E9B">
        <w:rPr>
          <w:rFonts w:cs="Times New Roman"/>
        </w:rPr>
        <w:t xml:space="preserve"> and actions are taken (OS</w:t>
      </w:r>
      <w:r w:rsidR="00242470" w:rsidRPr="00625E9B">
        <w:rPr>
          <w:rFonts w:cs="Times New Roman"/>
        </w:rPr>
        <w:t> </w:t>
      </w:r>
      <w:r w:rsidRPr="00625E9B">
        <w:rPr>
          <w:rFonts w:cs="Times New Roman"/>
        </w:rPr>
        <w:t>8 and 13)</w:t>
      </w:r>
      <w:r w:rsidR="00242470" w:rsidRPr="00625E9B">
        <w:rPr>
          <w:rFonts w:cs="Times New Roman"/>
        </w:rPr>
        <w:t>;</w:t>
      </w:r>
    </w:p>
    <w:p w14:paraId="52D6A3CE" w14:textId="09E4F4B9" w:rsidR="00091B5A" w:rsidRPr="00625E9B" w:rsidRDefault="00091B5A">
      <w:pPr>
        <w:pStyle w:val="ListParagraph"/>
        <w:numPr>
          <w:ilvl w:val="0"/>
          <w:numId w:val="33"/>
        </w:numPr>
        <w:spacing w:after="0"/>
        <w:ind w:left="1080"/>
        <w:contextualSpacing w:val="0"/>
        <w:rPr>
          <w:rFonts w:cs="Times New Roman"/>
        </w:rPr>
      </w:pPr>
      <w:r w:rsidRPr="00625E9B">
        <w:rPr>
          <w:rFonts w:cs="Times New Roman"/>
        </w:rPr>
        <w:t>Establishes parameters for operation during periods of stress or shortage on the state’s electric grid (OS</w:t>
      </w:r>
      <w:r w:rsidR="00242470" w:rsidRPr="00625E9B">
        <w:rPr>
          <w:rFonts w:cs="Times New Roman"/>
        </w:rPr>
        <w:t> </w:t>
      </w:r>
      <w:r w:rsidRPr="00625E9B">
        <w:rPr>
          <w:rFonts w:cs="Times New Roman"/>
        </w:rPr>
        <w:t>9 and 19)</w:t>
      </w:r>
      <w:r w:rsidR="00242470" w:rsidRPr="00625E9B">
        <w:rPr>
          <w:rFonts w:cs="Times New Roman"/>
        </w:rPr>
        <w:t>; and</w:t>
      </w:r>
    </w:p>
    <w:p w14:paraId="0F56E9E9" w14:textId="50E88534" w:rsidR="00091B5A" w:rsidRPr="00625E9B" w:rsidRDefault="00091B5A">
      <w:pPr>
        <w:pStyle w:val="ListParagraph"/>
        <w:numPr>
          <w:ilvl w:val="0"/>
          <w:numId w:val="33"/>
        </w:numPr>
        <w:spacing w:after="240"/>
        <w:ind w:left="1080"/>
        <w:contextualSpacing w:val="0"/>
        <w:rPr>
          <w:rFonts w:cs="Times New Roman"/>
        </w:rPr>
      </w:pPr>
      <w:r w:rsidRPr="00625E9B">
        <w:rPr>
          <w:rFonts w:cs="Times New Roman"/>
        </w:rPr>
        <w:t>Assures that personnel operating critical systems are trained and qualified (OS</w:t>
      </w:r>
      <w:r w:rsidR="00242470" w:rsidRPr="00625E9B">
        <w:rPr>
          <w:rFonts w:cs="Times New Roman"/>
        </w:rPr>
        <w:t> </w:t>
      </w:r>
      <w:r w:rsidRPr="00625E9B">
        <w:rPr>
          <w:rFonts w:cs="Times New Roman"/>
        </w:rPr>
        <w:t>6).</w:t>
      </w:r>
    </w:p>
    <w:p w14:paraId="7A64E24C" w14:textId="77777777" w:rsidR="00242470" w:rsidRPr="00625E9B" w:rsidRDefault="00242470" w:rsidP="00080851">
      <w:pPr>
        <w:spacing w:after="0"/>
        <w:ind w:left="720"/>
        <w:jc w:val="center"/>
        <w:rPr>
          <w:rFonts w:cs="Times New Roman"/>
        </w:rPr>
      </w:pPr>
    </w:p>
    <w:p w14:paraId="4A64D183" w14:textId="77777777" w:rsidR="00242470" w:rsidRDefault="00242470" w:rsidP="00080851">
      <w:pPr>
        <w:spacing w:after="0"/>
        <w:ind w:left="720"/>
        <w:jc w:val="center"/>
        <w:rPr>
          <w:rFonts w:cs="Times New Roman"/>
        </w:rPr>
      </w:pPr>
    </w:p>
    <w:p w14:paraId="0BE79B19" w14:textId="77777777" w:rsidR="00080851" w:rsidRDefault="00080851" w:rsidP="00080851">
      <w:pPr>
        <w:spacing w:after="0"/>
        <w:ind w:left="720"/>
        <w:jc w:val="center"/>
        <w:rPr>
          <w:rFonts w:cs="Times New Roman"/>
        </w:rPr>
      </w:pPr>
    </w:p>
    <w:p w14:paraId="5F491A59" w14:textId="77777777" w:rsidR="00080851" w:rsidRDefault="00080851" w:rsidP="00080851">
      <w:pPr>
        <w:spacing w:after="0"/>
        <w:ind w:left="720"/>
        <w:jc w:val="center"/>
        <w:rPr>
          <w:rFonts w:cs="Times New Roman"/>
        </w:rPr>
      </w:pPr>
    </w:p>
    <w:p w14:paraId="7C526C98" w14:textId="77777777" w:rsidR="00080851" w:rsidRDefault="00080851" w:rsidP="00080851">
      <w:pPr>
        <w:spacing w:after="0"/>
        <w:ind w:left="720"/>
        <w:jc w:val="center"/>
        <w:rPr>
          <w:rFonts w:cs="Times New Roman"/>
        </w:rPr>
      </w:pPr>
    </w:p>
    <w:p w14:paraId="1E51AEA9" w14:textId="77777777" w:rsidR="00CF5995" w:rsidRPr="00625E9B" w:rsidRDefault="00CF5995" w:rsidP="00080851">
      <w:pPr>
        <w:spacing w:after="0"/>
        <w:ind w:left="720"/>
        <w:jc w:val="center"/>
        <w:rPr>
          <w:rFonts w:cs="Times New Roman"/>
        </w:rPr>
      </w:pPr>
    </w:p>
    <w:p w14:paraId="08543A7A" w14:textId="7FBA86A0" w:rsidR="00792DB6" w:rsidRPr="00625E9B" w:rsidRDefault="00091B5A" w:rsidP="00080851">
      <w:pPr>
        <w:spacing w:after="0"/>
        <w:jc w:val="center"/>
        <w:rPr>
          <w:rFonts w:cs="Times New Roman"/>
          <w:b/>
          <w:bCs/>
          <w:szCs w:val="26"/>
        </w:rPr>
      </w:pPr>
      <w:r w:rsidRPr="00625E9B">
        <w:rPr>
          <w:rFonts w:cs="Times New Roman"/>
          <w:b/>
          <w:bCs/>
          <w:szCs w:val="26"/>
        </w:rPr>
        <w:t>(END OF APPENDIX D)</w:t>
      </w:r>
    </w:p>
    <w:p w14:paraId="36F14E27" w14:textId="77777777" w:rsidR="002731BB" w:rsidRPr="00625E9B" w:rsidRDefault="002731BB" w:rsidP="009C1416">
      <w:pPr>
        <w:rPr>
          <w:rFonts w:cs="Times New Roman"/>
          <w:szCs w:val="26"/>
        </w:rPr>
      </w:pPr>
    </w:p>
    <w:p w14:paraId="37BB1E9F" w14:textId="77777777" w:rsidR="00091B5A" w:rsidRPr="00625E9B" w:rsidRDefault="00091B5A" w:rsidP="009C1416">
      <w:pPr>
        <w:rPr>
          <w:rFonts w:cs="Times New Roman"/>
          <w:szCs w:val="26"/>
        </w:rPr>
        <w:sectPr w:rsidR="00091B5A" w:rsidRPr="00625E9B" w:rsidSect="008A4957">
          <w:headerReference w:type="default" r:id="rId31"/>
          <w:footerReference w:type="default" r:id="rId32"/>
          <w:pgSz w:w="12240" w:h="15840" w:code="1"/>
          <w:pgMar w:top="1728" w:right="1440" w:bottom="1440" w:left="1440" w:header="720" w:footer="720" w:gutter="0"/>
          <w:pgNumType w:start="1"/>
          <w:cols w:space="720"/>
          <w:docGrid w:linePitch="360"/>
        </w:sectPr>
      </w:pPr>
    </w:p>
    <w:p w14:paraId="283D0B93" w14:textId="77777777" w:rsidR="00091B5A" w:rsidRPr="00625E9B" w:rsidRDefault="00091B5A" w:rsidP="00091B5A">
      <w:pPr>
        <w:jc w:val="center"/>
        <w:rPr>
          <w:rFonts w:cs="Times New Roman"/>
          <w:b/>
          <w:bCs/>
          <w:sz w:val="32"/>
          <w:szCs w:val="32"/>
        </w:rPr>
      </w:pPr>
    </w:p>
    <w:p w14:paraId="48F1DB4C" w14:textId="77777777" w:rsidR="00091B5A" w:rsidRPr="00625E9B" w:rsidRDefault="00091B5A" w:rsidP="00091B5A">
      <w:pPr>
        <w:jc w:val="center"/>
        <w:rPr>
          <w:rFonts w:cs="Times New Roman"/>
          <w:b/>
          <w:bCs/>
          <w:sz w:val="32"/>
          <w:szCs w:val="32"/>
        </w:rPr>
      </w:pPr>
    </w:p>
    <w:p w14:paraId="0176C4BC" w14:textId="77777777" w:rsidR="00091B5A" w:rsidRPr="00625E9B" w:rsidRDefault="00091B5A" w:rsidP="00091B5A">
      <w:pPr>
        <w:jc w:val="center"/>
        <w:rPr>
          <w:rFonts w:cs="Times New Roman"/>
          <w:b/>
          <w:bCs/>
          <w:sz w:val="32"/>
          <w:szCs w:val="32"/>
        </w:rPr>
      </w:pPr>
    </w:p>
    <w:p w14:paraId="446616C5" w14:textId="77777777" w:rsidR="00091B5A" w:rsidRPr="00625E9B" w:rsidRDefault="00091B5A" w:rsidP="00091B5A">
      <w:pPr>
        <w:jc w:val="center"/>
        <w:rPr>
          <w:rFonts w:cs="Times New Roman"/>
          <w:b/>
          <w:bCs/>
          <w:sz w:val="32"/>
          <w:szCs w:val="32"/>
        </w:rPr>
      </w:pPr>
      <w:r w:rsidRPr="00625E9B">
        <w:rPr>
          <w:rFonts w:cs="Times New Roman"/>
          <w:b/>
          <w:bCs/>
          <w:sz w:val="32"/>
          <w:szCs w:val="32"/>
        </w:rPr>
        <w:t>APPENDIX E</w:t>
      </w:r>
    </w:p>
    <w:p w14:paraId="2A2F9D75" w14:textId="77777777" w:rsidR="00091B5A" w:rsidRPr="00625E9B" w:rsidRDefault="00091B5A" w:rsidP="00091B5A">
      <w:pPr>
        <w:jc w:val="center"/>
        <w:rPr>
          <w:rFonts w:cs="Times New Roman"/>
          <w:b/>
          <w:bCs/>
          <w:sz w:val="32"/>
          <w:szCs w:val="32"/>
        </w:rPr>
      </w:pPr>
      <w:bookmarkStart w:id="191" w:name="_Hlk160918934"/>
      <w:r w:rsidRPr="00625E9B">
        <w:rPr>
          <w:rFonts w:cs="Times New Roman"/>
          <w:b/>
          <w:bCs/>
          <w:sz w:val="32"/>
          <w:szCs w:val="32"/>
        </w:rPr>
        <w:t xml:space="preserve">DEFINITIONS, INDUSTRY CODES, </w:t>
      </w:r>
    </w:p>
    <w:p w14:paraId="404DD86D" w14:textId="74924360" w:rsidR="00091B5A" w:rsidRPr="00625E9B" w:rsidRDefault="00091B5A" w:rsidP="00091B5A">
      <w:pPr>
        <w:jc w:val="center"/>
        <w:rPr>
          <w:rFonts w:cs="Times New Roman"/>
          <w:b/>
          <w:bCs/>
          <w:sz w:val="32"/>
          <w:szCs w:val="32"/>
        </w:rPr>
      </w:pPr>
      <w:r w:rsidRPr="00625E9B">
        <w:rPr>
          <w:rFonts w:cs="Times New Roman"/>
          <w:b/>
          <w:bCs/>
          <w:sz w:val="32"/>
          <w:szCs w:val="32"/>
        </w:rPr>
        <w:t>STANDARDS, AND ORGANIZATIONS</w:t>
      </w:r>
    </w:p>
    <w:p w14:paraId="3B2A51A0" w14:textId="595A3439" w:rsidR="00091B5A" w:rsidRPr="00625E9B" w:rsidRDefault="00091B5A" w:rsidP="00091B5A">
      <w:pPr>
        <w:jc w:val="center"/>
        <w:rPr>
          <w:rFonts w:cs="Times New Roman"/>
          <w:b/>
          <w:bCs/>
          <w:sz w:val="32"/>
          <w:szCs w:val="32"/>
        </w:rPr>
      </w:pPr>
      <w:r w:rsidRPr="00625E9B">
        <w:rPr>
          <w:rFonts w:cs="Times New Roman"/>
          <w:b/>
          <w:bCs/>
          <w:sz w:val="32"/>
          <w:szCs w:val="32"/>
        </w:rPr>
        <w:t>SUMMARY OF ABBREVIATIONS AND ACRONYMS</w:t>
      </w:r>
    </w:p>
    <w:bookmarkEnd w:id="191"/>
    <w:p w14:paraId="435E3A6D" w14:textId="77777777" w:rsidR="00091B5A" w:rsidRPr="00625E9B" w:rsidRDefault="00091B5A" w:rsidP="00091B5A">
      <w:pPr>
        <w:rPr>
          <w:rFonts w:cs="Times New Roman"/>
          <w:b/>
          <w:bCs/>
          <w:sz w:val="32"/>
          <w:szCs w:val="32"/>
        </w:rPr>
      </w:pPr>
    </w:p>
    <w:p w14:paraId="7FB85469" w14:textId="77777777" w:rsidR="00091B5A" w:rsidRPr="00625E9B" w:rsidRDefault="00091B5A" w:rsidP="009C1416">
      <w:pPr>
        <w:rPr>
          <w:rFonts w:cs="Times New Roman"/>
          <w:szCs w:val="26"/>
        </w:rPr>
        <w:sectPr w:rsidR="00091B5A" w:rsidRPr="00625E9B" w:rsidSect="008A4957">
          <w:headerReference w:type="default" r:id="rId33"/>
          <w:footerReference w:type="default" r:id="rId34"/>
          <w:pgSz w:w="12240" w:h="15840" w:code="1"/>
          <w:pgMar w:top="1728" w:right="1440" w:bottom="1440" w:left="1440" w:header="720" w:footer="720" w:gutter="0"/>
          <w:cols w:space="720"/>
          <w:docGrid w:linePitch="360"/>
        </w:sectPr>
      </w:pPr>
    </w:p>
    <w:p w14:paraId="36C4D9F0" w14:textId="77777777" w:rsidR="00091B5A" w:rsidRPr="00625E9B" w:rsidRDefault="00091B5A">
      <w:pPr>
        <w:pStyle w:val="ListParagraph"/>
        <w:numPr>
          <w:ilvl w:val="0"/>
          <w:numId w:val="34"/>
        </w:numPr>
        <w:contextualSpacing w:val="0"/>
        <w:rPr>
          <w:rFonts w:cs="Times New Roman"/>
          <w:b/>
          <w:bCs/>
        </w:rPr>
      </w:pPr>
      <w:r w:rsidRPr="00625E9B">
        <w:rPr>
          <w:rFonts w:cs="Times New Roman"/>
          <w:b/>
          <w:bCs/>
        </w:rPr>
        <w:lastRenderedPageBreak/>
        <w:t>Definitions</w:t>
      </w:r>
    </w:p>
    <w:p w14:paraId="38E9A55A" w14:textId="19F485F3" w:rsidR="00091B5A" w:rsidRPr="00625E9B" w:rsidRDefault="00091B5A" w:rsidP="00F61DF8">
      <w:pPr>
        <w:ind w:left="720"/>
        <w:rPr>
          <w:rFonts w:cs="Times New Roman"/>
        </w:rPr>
      </w:pPr>
      <w:r w:rsidRPr="00625E9B">
        <w:rPr>
          <w:rFonts w:cs="Times New Roman"/>
        </w:rPr>
        <w:t>Design Basis Documents – Vendor and engineering documents used in the design or used to instruct in the correct operation and maintenance, of the systems and equipment used in the power plant, G</w:t>
      </w:r>
      <w:r w:rsidR="005E1B63" w:rsidRPr="00625E9B">
        <w:rPr>
          <w:rFonts w:cs="Times New Roman"/>
        </w:rPr>
        <w:t>A</w:t>
      </w:r>
      <w:r w:rsidRPr="00625E9B">
        <w:rPr>
          <w:rFonts w:cs="Times New Roman"/>
        </w:rPr>
        <w:t xml:space="preserve"> and ESS. Design basis documents consist of OEM Manuals, vendor documents, industry standards, codes, and documented engineering assessments.</w:t>
      </w:r>
    </w:p>
    <w:p w14:paraId="76794D60" w14:textId="77777777" w:rsidR="00091B5A" w:rsidRPr="00625E9B" w:rsidRDefault="00091B5A" w:rsidP="00F61DF8">
      <w:pPr>
        <w:spacing w:after="240"/>
        <w:ind w:left="720"/>
        <w:rPr>
          <w:rFonts w:cs="Times New Roman"/>
        </w:rPr>
      </w:pPr>
      <w:r w:rsidRPr="00625E9B">
        <w:rPr>
          <w:rFonts w:cs="Times New Roman"/>
        </w:rPr>
        <w:t>Documented deviations from the above documents are also considered part of the design basis documents provided there is documented reasoning for those deviations. Documented reasoning includes the benefit of the deviation and why the deviation is consistent with the Unit Plan.</w:t>
      </w:r>
    </w:p>
    <w:p w14:paraId="269A5A5B" w14:textId="7EDF3E23" w:rsidR="00091B5A" w:rsidRPr="00625E9B" w:rsidRDefault="00091B5A">
      <w:pPr>
        <w:pStyle w:val="ListParagraph"/>
        <w:numPr>
          <w:ilvl w:val="0"/>
          <w:numId w:val="34"/>
        </w:numPr>
        <w:rPr>
          <w:rFonts w:cs="Times New Roman"/>
          <w:b/>
          <w:bCs/>
        </w:rPr>
      </w:pPr>
      <w:r w:rsidRPr="00625E9B">
        <w:rPr>
          <w:rFonts w:cs="Times New Roman"/>
          <w:b/>
          <w:bCs/>
        </w:rPr>
        <w:t>Industry Codes, Standards, and Organizations</w:t>
      </w:r>
    </w:p>
    <w:p w14:paraId="0A891FEA" w14:textId="77777777" w:rsidR="00091B5A" w:rsidRPr="00625E9B" w:rsidRDefault="00091B5A" w:rsidP="00F61DF8">
      <w:pPr>
        <w:ind w:left="720"/>
        <w:rPr>
          <w:rFonts w:cs="Times New Roman"/>
        </w:rPr>
      </w:pPr>
      <w:r w:rsidRPr="00625E9B">
        <w:rPr>
          <w:rFonts w:cs="Times New Roman"/>
        </w:rPr>
        <w:t>ASME Boiler and pressure vessel code, Section 1, (including all amendments) ASME Boiler and pressure vessel code, Section V111</w:t>
      </w:r>
    </w:p>
    <w:p w14:paraId="499A1917" w14:textId="77777777" w:rsidR="00091B5A" w:rsidRPr="00625E9B" w:rsidRDefault="00091B5A" w:rsidP="00F61DF8">
      <w:pPr>
        <w:ind w:left="720"/>
        <w:rPr>
          <w:rFonts w:cs="Times New Roman"/>
        </w:rPr>
      </w:pPr>
      <w:r w:rsidRPr="00625E9B">
        <w:rPr>
          <w:rFonts w:cs="Times New Roman"/>
        </w:rPr>
        <w:t>ANSI/ASME B 31.1 Power Piping</w:t>
      </w:r>
    </w:p>
    <w:p w14:paraId="37C17354" w14:textId="77777777" w:rsidR="00091B5A" w:rsidRPr="00625E9B" w:rsidRDefault="00091B5A" w:rsidP="00F61DF8">
      <w:pPr>
        <w:ind w:left="720"/>
        <w:rPr>
          <w:rFonts w:cs="Times New Roman"/>
        </w:rPr>
      </w:pPr>
      <w:r w:rsidRPr="00625E9B">
        <w:rPr>
          <w:rFonts w:cs="Times New Roman"/>
        </w:rPr>
        <w:t>Note on Codes: Any boiler designed and approved to an earlier issue and amendment of these standards is maintained and repaired to the design as originally issued. However, advances in engineering knowledge and experience reflected in the subsequent issues of the codes are taken into consideration in the operation and maintenance of the boiler.</w:t>
      </w:r>
    </w:p>
    <w:p w14:paraId="13722D8B" w14:textId="77777777" w:rsidR="00091B5A" w:rsidRPr="00625E9B" w:rsidRDefault="00091B5A" w:rsidP="00F61DF8">
      <w:pPr>
        <w:ind w:left="720"/>
        <w:rPr>
          <w:rFonts w:cs="Times New Roman"/>
        </w:rPr>
      </w:pPr>
      <w:r w:rsidRPr="00625E9B">
        <w:rPr>
          <w:rFonts w:cs="Times New Roman"/>
        </w:rPr>
        <w:t>Weld repairs and alterations of boilers designed to ASME Boiler and Pressure Vessel Code, Section 1, is carried out in accordance with the rules of the National Board Inspection Code, published by the National Board of Boiler and Pressure Vessel Inspectors.</w:t>
      </w:r>
    </w:p>
    <w:p w14:paraId="1E49E0AD" w14:textId="77777777" w:rsidR="00091B5A" w:rsidRPr="00625E9B" w:rsidRDefault="00091B5A" w:rsidP="00F61DF8">
      <w:pPr>
        <w:spacing w:after="240"/>
        <w:ind w:left="720"/>
        <w:rPr>
          <w:rFonts w:cs="Times New Roman"/>
        </w:rPr>
      </w:pPr>
      <w:r w:rsidRPr="00625E9B">
        <w:rPr>
          <w:rFonts w:cs="Times New Roman"/>
        </w:rPr>
        <w:t>These standards are intended to augment the GA and ESS Operation and Maintenance Standards and not conflict with other standards, which are pertinent to specific components and systems at each facility such as standards issued by organizations including but not limited to:</w:t>
      </w:r>
    </w:p>
    <w:tbl>
      <w:tblPr>
        <w:tblStyle w:val="TableGrid1"/>
        <w:tblW w:w="9175" w:type="dxa"/>
        <w:jc w:val="center"/>
        <w:tblLook w:val="04A0" w:firstRow="1" w:lastRow="0" w:firstColumn="1" w:lastColumn="0" w:noHBand="0" w:noVBand="1"/>
      </w:tblPr>
      <w:tblGrid>
        <w:gridCol w:w="1435"/>
        <w:gridCol w:w="7740"/>
      </w:tblGrid>
      <w:tr w:rsidR="00091B5A" w:rsidRPr="00625E9B" w14:paraId="316AE7A7" w14:textId="77777777" w:rsidTr="00146F2E">
        <w:trPr>
          <w:trHeight w:val="144"/>
          <w:jc w:val="center"/>
        </w:trPr>
        <w:tc>
          <w:tcPr>
            <w:tcW w:w="1435" w:type="dxa"/>
            <w:vAlign w:val="center"/>
          </w:tcPr>
          <w:p w14:paraId="133D02A6" w14:textId="77777777" w:rsidR="00091B5A" w:rsidRPr="00625E9B" w:rsidRDefault="00091B5A" w:rsidP="00707122">
            <w:pPr>
              <w:spacing w:after="0"/>
              <w:rPr>
                <w:rFonts w:cs="Times New Roman"/>
                <w:sz w:val="24"/>
                <w:szCs w:val="24"/>
              </w:rPr>
            </w:pPr>
            <w:r w:rsidRPr="00625E9B">
              <w:rPr>
                <w:rFonts w:cs="Times New Roman"/>
                <w:sz w:val="24"/>
                <w:szCs w:val="24"/>
              </w:rPr>
              <w:t>A&amp;WMA</w:t>
            </w:r>
          </w:p>
        </w:tc>
        <w:tc>
          <w:tcPr>
            <w:tcW w:w="7740" w:type="dxa"/>
            <w:vAlign w:val="center"/>
          </w:tcPr>
          <w:p w14:paraId="269B5DD1" w14:textId="77777777" w:rsidR="00091B5A" w:rsidRPr="00625E9B" w:rsidRDefault="00091B5A" w:rsidP="00707122">
            <w:pPr>
              <w:spacing w:after="0"/>
              <w:rPr>
                <w:rFonts w:cs="Times New Roman"/>
                <w:sz w:val="24"/>
                <w:szCs w:val="24"/>
              </w:rPr>
            </w:pPr>
            <w:r w:rsidRPr="00625E9B">
              <w:rPr>
                <w:rFonts w:cs="Times New Roman"/>
                <w:sz w:val="24"/>
                <w:szCs w:val="24"/>
              </w:rPr>
              <w:t>Air &amp; Waste Management Association</w:t>
            </w:r>
          </w:p>
        </w:tc>
      </w:tr>
      <w:tr w:rsidR="00091B5A" w:rsidRPr="00625E9B" w14:paraId="08DE5019" w14:textId="77777777" w:rsidTr="00146F2E">
        <w:trPr>
          <w:trHeight w:val="144"/>
          <w:jc w:val="center"/>
        </w:trPr>
        <w:tc>
          <w:tcPr>
            <w:tcW w:w="1435" w:type="dxa"/>
            <w:vAlign w:val="center"/>
          </w:tcPr>
          <w:p w14:paraId="6D45CB81" w14:textId="67AAEC49" w:rsidR="00091B5A" w:rsidRPr="00625E9B" w:rsidRDefault="00091B5A" w:rsidP="00707122">
            <w:pPr>
              <w:spacing w:after="0"/>
              <w:rPr>
                <w:rFonts w:cs="Times New Roman"/>
                <w:sz w:val="24"/>
                <w:szCs w:val="24"/>
              </w:rPr>
            </w:pPr>
            <w:r w:rsidRPr="00625E9B">
              <w:rPr>
                <w:rFonts w:cs="Times New Roman"/>
                <w:sz w:val="24"/>
                <w:szCs w:val="24"/>
              </w:rPr>
              <w:t>AAQS</w:t>
            </w:r>
          </w:p>
        </w:tc>
        <w:tc>
          <w:tcPr>
            <w:tcW w:w="7740" w:type="dxa"/>
            <w:vAlign w:val="center"/>
          </w:tcPr>
          <w:p w14:paraId="299D0BE6" w14:textId="77777777" w:rsidR="00091B5A" w:rsidRPr="00625E9B" w:rsidRDefault="00091B5A" w:rsidP="00707122">
            <w:pPr>
              <w:spacing w:after="0"/>
              <w:rPr>
                <w:rFonts w:cs="Times New Roman"/>
                <w:sz w:val="24"/>
                <w:szCs w:val="24"/>
              </w:rPr>
            </w:pPr>
            <w:r w:rsidRPr="00625E9B">
              <w:rPr>
                <w:rFonts w:cs="Times New Roman"/>
                <w:sz w:val="24"/>
                <w:szCs w:val="24"/>
              </w:rPr>
              <w:t>Ambient Air Quality Standard</w:t>
            </w:r>
          </w:p>
        </w:tc>
      </w:tr>
      <w:tr w:rsidR="00091B5A" w:rsidRPr="00625E9B" w14:paraId="236174C4" w14:textId="77777777" w:rsidTr="00146F2E">
        <w:trPr>
          <w:trHeight w:val="144"/>
          <w:jc w:val="center"/>
        </w:trPr>
        <w:tc>
          <w:tcPr>
            <w:tcW w:w="1435" w:type="dxa"/>
            <w:vAlign w:val="center"/>
          </w:tcPr>
          <w:p w14:paraId="53B384E1" w14:textId="77777777" w:rsidR="00091B5A" w:rsidRPr="00625E9B" w:rsidRDefault="00091B5A" w:rsidP="00707122">
            <w:pPr>
              <w:spacing w:after="0"/>
              <w:rPr>
                <w:rFonts w:cs="Times New Roman"/>
                <w:sz w:val="24"/>
                <w:szCs w:val="24"/>
              </w:rPr>
            </w:pPr>
            <w:r w:rsidRPr="00625E9B">
              <w:rPr>
                <w:rFonts w:cs="Times New Roman"/>
                <w:sz w:val="24"/>
                <w:szCs w:val="24"/>
              </w:rPr>
              <w:t>ABMA</w:t>
            </w:r>
          </w:p>
        </w:tc>
        <w:tc>
          <w:tcPr>
            <w:tcW w:w="7740" w:type="dxa"/>
            <w:vAlign w:val="center"/>
          </w:tcPr>
          <w:p w14:paraId="28FD959D" w14:textId="77777777" w:rsidR="00091B5A" w:rsidRPr="00625E9B" w:rsidRDefault="00091B5A" w:rsidP="00707122">
            <w:pPr>
              <w:spacing w:after="0"/>
              <w:rPr>
                <w:rFonts w:cs="Times New Roman"/>
                <w:sz w:val="24"/>
                <w:szCs w:val="24"/>
              </w:rPr>
            </w:pPr>
            <w:r w:rsidRPr="00625E9B">
              <w:rPr>
                <w:rFonts w:cs="Times New Roman"/>
                <w:sz w:val="24"/>
                <w:szCs w:val="24"/>
              </w:rPr>
              <w:t>American Boiler Manufacturer's Association</w:t>
            </w:r>
          </w:p>
        </w:tc>
      </w:tr>
      <w:tr w:rsidR="00091B5A" w:rsidRPr="00625E9B" w14:paraId="7F00F1A3" w14:textId="77777777" w:rsidTr="00146F2E">
        <w:trPr>
          <w:trHeight w:val="144"/>
          <w:jc w:val="center"/>
        </w:trPr>
        <w:tc>
          <w:tcPr>
            <w:tcW w:w="1435" w:type="dxa"/>
            <w:vAlign w:val="center"/>
          </w:tcPr>
          <w:p w14:paraId="6CC936AD" w14:textId="77777777" w:rsidR="00091B5A" w:rsidRPr="00625E9B" w:rsidRDefault="00091B5A" w:rsidP="00707122">
            <w:pPr>
              <w:spacing w:after="0"/>
              <w:rPr>
                <w:rFonts w:cs="Times New Roman"/>
                <w:sz w:val="24"/>
                <w:szCs w:val="24"/>
              </w:rPr>
            </w:pPr>
            <w:r w:rsidRPr="00625E9B">
              <w:rPr>
                <w:rFonts w:cs="Times New Roman"/>
                <w:sz w:val="24"/>
                <w:szCs w:val="24"/>
              </w:rPr>
              <w:t>AMCA</w:t>
            </w:r>
          </w:p>
        </w:tc>
        <w:tc>
          <w:tcPr>
            <w:tcW w:w="7740" w:type="dxa"/>
            <w:vAlign w:val="center"/>
          </w:tcPr>
          <w:p w14:paraId="7E4382E1" w14:textId="77777777" w:rsidR="00091B5A" w:rsidRPr="00625E9B" w:rsidRDefault="00091B5A" w:rsidP="00707122">
            <w:pPr>
              <w:spacing w:after="0"/>
              <w:rPr>
                <w:rFonts w:cs="Times New Roman"/>
                <w:sz w:val="24"/>
                <w:szCs w:val="24"/>
              </w:rPr>
            </w:pPr>
            <w:r w:rsidRPr="00625E9B">
              <w:rPr>
                <w:rFonts w:cs="Times New Roman"/>
                <w:sz w:val="24"/>
                <w:szCs w:val="24"/>
              </w:rPr>
              <w:t>Air Movement and Control Association</w:t>
            </w:r>
          </w:p>
        </w:tc>
      </w:tr>
      <w:tr w:rsidR="00091B5A" w:rsidRPr="00625E9B" w14:paraId="24F14642" w14:textId="77777777" w:rsidTr="00146F2E">
        <w:trPr>
          <w:trHeight w:val="144"/>
          <w:jc w:val="center"/>
        </w:trPr>
        <w:tc>
          <w:tcPr>
            <w:tcW w:w="1435" w:type="dxa"/>
            <w:vAlign w:val="center"/>
          </w:tcPr>
          <w:p w14:paraId="6242FCD0" w14:textId="77777777" w:rsidR="00091B5A" w:rsidRPr="00625E9B" w:rsidRDefault="00091B5A" w:rsidP="00707122">
            <w:pPr>
              <w:spacing w:after="0"/>
              <w:rPr>
                <w:rFonts w:cs="Times New Roman"/>
                <w:sz w:val="24"/>
                <w:szCs w:val="24"/>
              </w:rPr>
            </w:pPr>
            <w:r w:rsidRPr="00625E9B">
              <w:rPr>
                <w:rFonts w:cs="Times New Roman"/>
                <w:sz w:val="24"/>
                <w:szCs w:val="24"/>
              </w:rPr>
              <w:t>ANSI</w:t>
            </w:r>
          </w:p>
        </w:tc>
        <w:tc>
          <w:tcPr>
            <w:tcW w:w="7740" w:type="dxa"/>
            <w:vAlign w:val="center"/>
          </w:tcPr>
          <w:p w14:paraId="3EE9A87B" w14:textId="77777777" w:rsidR="00091B5A" w:rsidRPr="00625E9B" w:rsidRDefault="00091B5A" w:rsidP="00707122">
            <w:pPr>
              <w:spacing w:after="0"/>
              <w:rPr>
                <w:rFonts w:cs="Times New Roman"/>
                <w:sz w:val="24"/>
                <w:szCs w:val="24"/>
              </w:rPr>
            </w:pPr>
            <w:r w:rsidRPr="00625E9B">
              <w:rPr>
                <w:rFonts w:cs="Times New Roman"/>
                <w:sz w:val="24"/>
                <w:szCs w:val="24"/>
              </w:rPr>
              <w:t>American National Standards Institute</w:t>
            </w:r>
          </w:p>
        </w:tc>
      </w:tr>
      <w:tr w:rsidR="00091B5A" w:rsidRPr="00625E9B" w14:paraId="7867926F" w14:textId="77777777" w:rsidTr="00146F2E">
        <w:trPr>
          <w:trHeight w:val="144"/>
          <w:jc w:val="center"/>
        </w:trPr>
        <w:tc>
          <w:tcPr>
            <w:tcW w:w="1435" w:type="dxa"/>
            <w:vAlign w:val="center"/>
          </w:tcPr>
          <w:p w14:paraId="57212811" w14:textId="77777777" w:rsidR="00091B5A" w:rsidRPr="00625E9B" w:rsidRDefault="00091B5A" w:rsidP="00707122">
            <w:pPr>
              <w:spacing w:after="0"/>
              <w:rPr>
                <w:rFonts w:cs="Times New Roman"/>
                <w:sz w:val="24"/>
                <w:szCs w:val="24"/>
              </w:rPr>
            </w:pPr>
            <w:r w:rsidRPr="00625E9B">
              <w:rPr>
                <w:rFonts w:cs="Times New Roman"/>
                <w:sz w:val="24"/>
                <w:szCs w:val="24"/>
              </w:rPr>
              <w:t>APCD</w:t>
            </w:r>
          </w:p>
        </w:tc>
        <w:tc>
          <w:tcPr>
            <w:tcW w:w="7740" w:type="dxa"/>
            <w:vAlign w:val="center"/>
          </w:tcPr>
          <w:p w14:paraId="2E0B0911" w14:textId="77777777" w:rsidR="00091B5A" w:rsidRPr="00625E9B" w:rsidRDefault="00091B5A" w:rsidP="00707122">
            <w:pPr>
              <w:spacing w:after="0"/>
              <w:rPr>
                <w:rFonts w:cs="Times New Roman"/>
                <w:sz w:val="24"/>
                <w:szCs w:val="24"/>
              </w:rPr>
            </w:pPr>
            <w:r w:rsidRPr="00625E9B">
              <w:rPr>
                <w:rFonts w:cs="Times New Roman"/>
                <w:sz w:val="24"/>
                <w:szCs w:val="24"/>
              </w:rPr>
              <w:t>Air Pollution Control District</w:t>
            </w:r>
          </w:p>
        </w:tc>
      </w:tr>
      <w:tr w:rsidR="00091B5A" w:rsidRPr="00625E9B" w14:paraId="1859AFEA" w14:textId="77777777" w:rsidTr="00146F2E">
        <w:trPr>
          <w:trHeight w:val="144"/>
          <w:jc w:val="center"/>
        </w:trPr>
        <w:tc>
          <w:tcPr>
            <w:tcW w:w="1435" w:type="dxa"/>
            <w:vAlign w:val="center"/>
          </w:tcPr>
          <w:p w14:paraId="3869B48B" w14:textId="77777777" w:rsidR="00091B5A" w:rsidRPr="00625E9B" w:rsidRDefault="00091B5A" w:rsidP="00707122">
            <w:pPr>
              <w:spacing w:after="0"/>
              <w:rPr>
                <w:rFonts w:cs="Times New Roman"/>
                <w:sz w:val="24"/>
                <w:szCs w:val="24"/>
              </w:rPr>
            </w:pPr>
            <w:r w:rsidRPr="00625E9B">
              <w:rPr>
                <w:rFonts w:cs="Times New Roman"/>
                <w:sz w:val="24"/>
                <w:szCs w:val="24"/>
              </w:rPr>
              <w:t>API</w:t>
            </w:r>
          </w:p>
        </w:tc>
        <w:tc>
          <w:tcPr>
            <w:tcW w:w="7740" w:type="dxa"/>
            <w:vAlign w:val="center"/>
          </w:tcPr>
          <w:p w14:paraId="4A401B07" w14:textId="77777777" w:rsidR="00091B5A" w:rsidRPr="00625E9B" w:rsidRDefault="00091B5A" w:rsidP="00707122">
            <w:pPr>
              <w:spacing w:after="0"/>
              <w:rPr>
                <w:rFonts w:cs="Times New Roman"/>
                <w:sz w:val="24"/>
                <w:szCs w:val="24"/>
              </w:rPr>
            </w:pPr>
            <w:r w:rsidRPr="00625E9B">
              <w:rPr>
                <w:rFonts w:cs="Times New Roman"/>
                <w:sz w:val="24"/>
                <w:szCs w:val="24"/>
              </w:rPr>
              <w:t>American Petroleum Institute</w:t>
            </w:r>
          </w:p>
        </w:tc>
      </w:tr>
      <w:tr w:rsidR="00091B5A" w:rsidRPr="00625E9B" w14:paraId="0CA577B7" w14:textId="77777777" w:rsidTr="00146F2E">
        <w:trPr>
          <w:trHeight w:val="144"/>
          <w:jc w:val="center"/>
        </w:trPr>
        <w:tc>
          <w:tcPr>
            <w:tcW w:w="1435" w:type="dxa"/>
            <w:vAlign w:val="center"/>
          </w:tcPr>
          <w:p w14:paraId="43BE6BB7" w14:textId="77777777" w:rsidR="00091B5A" w:rsidRPr="00625E9B" w:rsidRDefault="00091B5A" w:rsidP="00707122">
            <w:pPr>
              <w:spacing w:after="0"/>
              <w:rPr>
                <w:rFonts w:cs="Times New Roman"/>
                <w:sz w:val="24"/>
                <w:szCs w:val="24"/>
              </w:rPr>
            </w:pPr>
            <w:r w:rsidRPr="00625E9B">
              <w:rPr>
                <w:rFonts w:cs="Times New Roman"/>
                <w:sz w:val="24"/>
                <w:szCs w:val="24"/>
              </w:rPr>
              <w:t>ARB</w:t>
            </w:r>
          </w:p>
        </w:tc>
        <w:tc>
          <w:tcPr>
            <w:tcW w:w="7740" w:type="dxa"/>
            <w:vAlign w:val="center"/>
          </w:tcPr>
          <w:p w14:paraId="7B371ECC" w14:textId="77777777" w:rsidR="00091B5A" w:rsidRPr="00625E9B" w:rsidRDefault="00091B5A" w:rsidP="00707122">
            <w:pPr>
              <w:spacing w:after="0"/>
              <w:rPr>
                <w:rFonts w:cs="Times New Roman"/>
                <w:sz w:val="24"/>
                <w:szCs w:val="24"/>
              </w:rPr>
            </w:pPr>
            <w:r w:rsidRPr="00625E9B">
              <w:rPr>
                <w:rFonts w:cs="Times New Roman"/>
                <w:sz w:val="24"/>
                <w:szCs w:val="24"/>
              </w:rPr>
              <w:t>Air Resources Board (see CARB)</w:t>
            </w:r>
          </w:p>
        </w:tc>
      </w:tr>
      <w:tr w:rsidR="00091B5A" w:rsidRPr="00625E9B" w14:paraId="193AFD6F" w14:textId="77777777" w:rsidTr="00146F2E">
        <w:trPr>
          <w:trHeight w:val="144"/>
          <w:jc w:val="center"/>
        </w:trPr>
        <w:tc>
          <w:tcPr>
            <w:tcW w:w="1435" w:type="dxa"/>
            <w:vAlign w:val="center"/>
          </w:tcPr>
          <w:p w14:paraId="42EE67D8" w14:textId="77777777" w:rsidR="00091B5A" w:rsidRPr="00625E9B" w:rsidRDefault="00091B5A" w:rsidP="00707122">
            <w:pPr>
              <w:spacing w:after="0"/>
              <w:rPr>
                <w:rFonts w:cs="Times New Roman"/>
                <w:sz w:val="24"/>
                <w:szCs w:val="24"/>
              </w:rPr>
            </w:pPr>
            <w:r w:rsidRPr="00625E9B">
              <w:rPr>
                <w:rFonts w:cs="Times New Roman"/>
                <w:sz w:val="24"/>
                <w:szCs w:val="24"/>
              </w:rPr>
              <w:t>ASHRAE</w:t>
            </w:r>
          </w:p>
        </w:tc>
        <w:tc>
          <w:tcPr>
            <w:tcW w:w="7740" w:type="dxa"/>
            <w:vAlign w:val="center"/>
          </w:tcPr>
          <w:p w14:paraId="4F12A46E" w14:textId="77777777" w:rsidR="00091B5A" w:rsidRPr="00625E9B" w:rsidRDefault="00091B5A" w:rsidP="00707122">
            <w:pPr>
              <w:spacing w:after="0"/>
              <w:rPr>
                <w:rFonts w:cs="Times New Roman"/>
                <w:sz w:val="24"/>
                <w:szCs w:val="24"/>
              </w:rPr>
            </w:pPr>
            <w:r w:rsidRPr="00625E9B">
              <w:rPr>
                <w:rFonts w:cs="Times New Roman"/>
                <w:sz w:val="24"/>
                <w:szCs w:val="24"/>
              </w:rPr>
              <w:t>American Society of Heating, Refrigerating, and Air Conditioning Engineers</w:t>
            </w:r>
          </w:p>
        </w:tc>
      </w:tr>
      <w:tr w:rsidR="00091B5A" w:rsidRPr="00625E9B" w14:paraId="0B0D09BB" w14:textId="77777777" w:rsidTr="00146F2E">
        <w:trPr>
          <w:trHeight w:val="144"/>
          <w:jc w:val="center"/>
        </w:trPr>
        <w:tc>
          <w:tcPr>
            <w:tcW w:w="1435" w:type="dxa"/>
            <w:vAlign w:val="center"/>
          </w:tcPr>
          <w:p w14:paraId="07194D44" w14:textId="77777777" w:rsidR="00091B5A" w:rsidRPr="00625E9B" w:rsidRDefault="00091B5A" w:rsidP="00707122">
            <w:pPr>
              <w:spacing w:after="0"/>
              <w:rPr>
                <w:rFonts w:cs="Times New Roman"/>
                <w:sz w:val="24"/>
                <w:szCs w:val="24"/>
              </w:rPr>
            </w:pPr>
            <w:r w:rsidRPr="00625E9B">
              <w:rPr>
                <w:rFonts w:cs="Times New Roman"/>
                <w:sz w:val="24"/>
                <w:szCs w:val="24"/>
              </w:rPr>
              <w:t>ASME</w:t>
            </w:r>
          </w:p>
        </w:tc>
        <w:tc>
          <w:tcPr>
            <w:tcW w:w="7740" w:type="dxa"/>
            <w:vAlign w:val="center"/>
          </w:tcPr>
          <w:p w14:paraId="70B5D72F" w14:textId="77777777" w:rsidR="00091B5A" w:rsidRPr="00625E9B" w:rsidRDefault="00091B5A" w:rsidP="00707122">
            <w:pPr>
              <w:spacing w:after="0"/>
              <w:rPr>
                <w:rFonts w:cs="Times New Roman"/>
                <w:sz w:val="24"/>
                <w:szCs w:val="24"/>
              </w:rPr>
            </w:pPr>
            <w:r w:rsidRPr="00625E9B">
              <w:rPr>
                <w:rFonts w:cs="Times New Roman"/>
                <w:sz w:val="24"/>
                <w:szCs w:val="24"/>
              </w:rPr>
              <w:t>American Society of Mechanical Engineers</w:t>
            </w:r>
          </w:p>
        </w:tc>
      </w:tr>
      <w:tr w:rsidR="00091B5A" w:rsidRPr="00625E9B" w14:paraId="27D4E984" w14:textId="77777777" w:rsidTr="00146F2E">
        <w:trPr>
          <w:trHeight w:val="144"/>
          <w:jc w:val="center"/>
        </w:trPr>
        <w:tc>
          <w:tcPr>
            <w:tcW w:w="1435" w:type="dxa"/>
            <w:vAlign w:val="center"/>
          </w:tcPr>
          <w:p w14:paraId="0E3B14E4" w14:textId="77777777" w:rsidR="00091B5A" w:rsidRPr="00625E9B" w:rsidRDefault="00091B5A" w:rsidP="00707122">
            <w:pPr>
              <w:spacing w:after="0"/>
              <w:rPr>
                <w:rFonts w:cs="Times New Roman"/>
                <w:sz w:val="24"/>
                <w:szCs w:val="24"/>
              </w:rPr>
            </w:pPr>
            <w:r w:rsidRPr="00625E9B">
              <w:rPr>
                <w:rFonts w:cs="Times New Roman"/>
                <w:sz w:val="24"/>
                <w:szCs w:val="24"/>
              </w:rPr>
              <w:t>ASNT</w:t>
            </w:r>
          </w:p>
        </w:tc>
        <w:tc>
          <w:tcPr>
            <w:tcW w:w="7740" w:type="dxa"/>
            <w:vAlign w:val="center"/>
          </w:tcPr>
          <w:p w14:paraId="0B9D2D06" w14:textId="77777777" w:rsidR="00091B5A" w:rsidRPr="00625E9B" w:rsidRDefault="00091B5A" w:rsidP="00707122">
            <w:pPr>
              <w:spacing w:after="0"/>
              <w:rPr>
                <w:rFonts w:cs="Times New Roman"/>
                <w:sz w:val="24"/>
                <w:szCs w:val="24"/>
              </w:rPr>
            </w:pPr>
            <w:r w:rsidRPr="00625E9B">
              <w:rPr>
                <w:rFonts w:cs="Times New Roman"/>
                <w:sz w:val="24"/>
                <w:szCs w:val="24"/>
              </w:rPr>
              <w:t>American Society for Nondestructive Testing</w:t>
            </w:r>
          </w:p>
        </w:tc>
      </w:tr>
      <w:tr w:rsidR="00091B5A" w:rsidRPr="00625E9B" w14:paraId="49030025" w14:textId="77777777" w:rsidTr="00146F2E">
        <w:trPr>
          <w:trHeight w:val="144"/>
          <w:jc w:val="center"/>
        </w:trPr>
        <w:tc>
          <w:tcPr>
            <w:tcW w:w="1435" w:type="dxa"/>
            <w:vAlign w:val="center"/>
          </w:tcPr>
          <w:p w14:paraId="2E0F387B" w14:textId="77777777" w:rsidR="00091B5A" w:rsidRPr="00625E9B" w:rsidRDefault="00091B5A" w:rsidP="00707122">
            <w:pPr>
              <w:spacing w:after="0"/>
              <w:rPr>
                <w:rFonts w:cs="Times New Roman"/>
                <w:sz w:val="24"/>
                <w:szCs w:val="24"/>
              </w:rPr>
            </w:pPr>
            <w:r w:rsidRPr="00625E9B">
              <w:rPr>
                <w:rFonts w:cs="Times New Roman"/>
                <w:sz w:val="24"/>
                <w:szCs w:val="24"/>
              </w:rPr>
              <w:lastRenderedPageBreak/>
              <w:t>ASTM</w:t>
            </w:r>
          </w:p>
        </w:tc>
        <w:tc>
          <w:tcPr>
            <w:tcW w:w="7740" w:type="dxa"/>
            <w:vAlign w:val="center"/>
          </w:tcPr>
          <w:p w14:paraId="18F6A41F" w14:textId="77777777" w:rsidR="00091B5A" w:rsidRPr="00625E9B" w:rsidRDefault="00091B5A" w:rsidP="00707122">
            <w:pPr>
              <w:spacing w:after="0"/>
              <w:rPr>
                <w:rFonts w:cs="Times New Roman"/>
                <w:sz w:val="24"/>
                <w:szCs w:val="24"/>
              </w:rPr>
            </w:pPr>
            <w:r w:rsidRPr="00625E9B">
              <w:rPr>
                <w:rFonts w:cs="Times New Roman"/>
                <w:sz w:val="24"/>
                <w:szCs w:val="24"/>
              </w:rPr>
              <w:t>American Society for Testing and Materials</w:t>
            </w:r>
          </w:p>
        </w:tc>
      </w:tr>
      <w:tr w:rsidR="00091B5A" w:rsidRPr="00625E9B" w14:paraId="5E2BA7CE" w14:textId="77777777" w:rsidTr="00146F2E">
        <w:trPr>
          <w:trHeight w:val="144"/>
          <w:jc w:val="center"/>
        </w:trPr>
        <w:tc>
          <w:tcPr>
            <w:tcW w:w="1435" w:type="dxa"/>
            <w:vAlign w:val="center"/>
          </w:tcPr>
          <w:p w14:paraId="13295ED7" w14:textId="77777777" w:rsidR="00091B5A" w:rsidRPr="00625E9B" w:rsidRDefault="00091B5A" w:rsidP="00707122">
            <w:pPr>
              <w:spacing w:after="0"/>
              <w:rPr>
                <w:rFonts w:cs="Times New Roman"/>
                <w:sz w:val="24"/>
                <w:szCs w:val="24"/>
              </w:rPr>
            </w:pPr>
            <w:r w:rsidRPr="00625E9B">
              <w:rPr>
                <w:rFonts w:cs="Times New Roman"/>
                <w:sz w:val="24"/>
                <w:szCs w:val="24"/>
              </w:rPr>
              <w:t>AWS</w:t>
            </w:r>
          </w:p>
        </w:tc>
        <w:tc>
          <w:tcPr>
            <w:tcW w:w="7740" w:type="dxa"/>
            <w:vAlign w:val="center"/>
          </w:tcPr>
          <w:p w14:paraId="352817F3" w14:textId="77777777" w:rsidR="00091B5A" w:rsidRPr="00625E9B" w:rsidRDefault="00091B5A" w:rsidP="00707122">
            <w:pPr>
              <w:spacing w:after="0"/>
              <w:rPr>
                <w:rFonts w:cs="Times New Roman"/>
                <w:sz w:val="24"/>
                <w:szCs w:val="24"/>
              </w:rPr>
            </w:pPr>
            <w:r w:rsidRPr="00625E9B">
              <w:rPr>
                <w:rFonts w:cs="Times New Roman"/>
                <w:sz w:val="24"/>
                <w:szCs w:val="24"/>
              </w:rPr>
              <w:t>American Welding Society</w:t>
            </w:r>
          </w:p>
        </w:tc>
      </w:tr>
      <w:tr w:rsidR="00091B5A" w:rsidRPr="00625E9B" w14:paraId="4DA51EB5" w14:textId="77777777" w:rsidTr="00146F2E">
        <w:trPr>
          <w:trHeight w:val="144"/>
          <w:jc w:val="center"/>
        </w:trPr>
        <w:tc>
          <w:tcPr>
            <w:tcW w:w="1435" w:type="dxa"/>
            <w:vAlign w:val="center"/>
          </w:tcPr>
          <w:p w14:paraId="4BD18491" w14:textId="77777777" w:rsidR="00091B5A" w:rsidRPr="00625E9B" w:rsidRDefault="00091B5A" w:rsidP="00707122">
            <w:pPr>
              <w:spacing w:after="0"/>
              <w:rPr>
                <w:rFonts w:cs="Times New Roman"/>
                <w:sz w:val="24"/>
                <w:szCs w:val="24"/>
              </w:rPr>
            </w:pPr>
            <w:r w:rsidRPr="00625E9B">
              <w:rPr>
                <w:rFonts w:cs="Times New Roman"/>
                <w:sz w:val="24"/>
                <w:szCs w:val="24"/>
              </w:rPr>
              <w:t>CAISO</w:t>
            </w:r>
          </w:p>
        </w:tc>
        <w:tc>
          <w:tcPr>
            <w:tcW w:w="7740" w:type="dxa"/>
            <w:vAlign w:val="center"/>
          </w:tcPr>
          <w:p w14:paraId="3FD79CBF" w14:textId="77777777" w:rsidR="00091B5A" w:rsidRPr="00625E9B" w:rsidRDefault="00091B5A" w:rsidP="00707122">
            <w:pPr>
              <w:spacing w:after="0"/>
              <w:rPr>
                <w:rFonts w:cs="Times New Roman"/>
                <w:sz w:val="24"/>
                <w:szCs w:val="24"/>
              </w:rPr>
            </w:pPr>
            <w:r w:rsidRPr="00625E9B">
              <w:rPr>
                <w:rFonts w:cs="Times New Roman"/>
                <w:sz w:val="24"/>
                <w:szCs w:val="24"/>
              </w:rPr>
              <w:t>California Independent System Operator</w:t>
            </w:r>
          </w:p>
        </w:tc>
      </w:tr>
      <w:tr w:rsidR="00091B5A" w:rsidRPr="00625E9B" w14:paraId="275B0418" w14:textId="77777777" w:rsidTr="00146F2E">
        <w:trPr>
          <w:trHeight w:val="144"/>
          <w:jc w:val="center"/>
        </w:trPr>
        <w:tc>
          <w:tcPr>
            <w:tcW w:w="1435" w:type="dxa"/>
            <w:vAlign w:val="center"/>
          </w:tcPr>
          <w:p w14:paraId="5297DEFE" w14:textId="77777777" w:rsidR="00091B5A" w:rsidRPr="00625E9B" w:rsidRDefault="00091B5A" w:rsidP="00707122">
            <w:pPr>
              <w:spacing w:after="0"/>
              <w:rPr>
                <w:rFonts w:cs="Times New Roman"/>
                <w:sz w:val="24"/>
                <w:szCs w:val="24"/>
              </w:rPr>
            </w:pPr>
            <w:r w:rsidRPr="00625E9B">
              <w:rPr>
                <w:rFonts w:cs="Times New Roman"/>
                <w:sz w:val="24"/>
                <w:szCs w:val="24"/>
              </w:rPr>
              <w:t>CAL OSHA</w:t>
            </w:r>
          </w:p>
        </w:tc>
        <w:tc>
          <w:tcPr>
            <w:tcW w:w="7740" w:type="dxa"/>
            <w:vAlign w:val="center"/>
          </w:tcPr>
          <w:p w14:paraId="27529CED" w14:textId="77777777" w:rsidR="00091B5A" w:rsidRPr="00625E9B" w:rsidRDefault="00091B5A" w:rsidP="00707122">
            <w:pPr>
              <w:spacing w:after="0"/>
              <w:rPr>
                <w:rFonts w:cs="Times New Roman"/>
                <w:sz w:val="24"/>
                <w:szCs w:val="24"/>
              </w:rPr>
            </w:pPr>
            <w:r w:rsidRPr="00625E9B">
              <w:rPr>
                <w:rFonts w:cs="Times New Roman"/>
                <w:sz w:val="24"/>
                <w:szCs w:val="24"/>
              </w:rPr>
              <w:t>California Occupational Safety and Health Administration</w:t>
            </w:r>
          </w:p>
        </w:tc>
      </w:tr>
      <w:tr w:rsidR="00091B5A" w:rsidRPr="00625E9B" w14:paraId="2A477D79" w14:textId="77777777" w:rsidTr="00146F2E">
        <w:trPr>
          <w:trHeight w:val="144"/>
          <w:jc w:val="center"/>
        </w:trPr>
        <w:tc>
          <w:tcPr>
            <w:tcW w:w="1435" w:type="dxa"/>
            <w:vAlign w:val="center"/>
          </w:tcPr>
          <w:p w14:paraId="69B8D7F2" w14:textId="77777777" w:rsidR="00091B5A" w:rsidRPr="00625E9B" w:rsidRDefault="00091B5A" w:rsidP="00707122">
            <w:pPr>
              <w:spacing w:after="0"/>
              <w:rPr>
                <w:rFonts w:cs="Times New Roman"/>
                <w:sz w:val="24"/>
                <w:szCs w:val="24"/>
              </w:rPr>
            </w:pPr>
            <w:r w:rsidRPr="00625E9B">
              <w:rPr>
                <w:rFonts w:cs="Times New Roman"/>
                <w:sz w:val="24"/>
                <w:szCs w:val="24"/>
              </w:rPr>
              <w:t>CAPCOA</w:t>
            </w:r>
          </w:p>
        </w:tc>
        <w:tc>
          <w:tcPr>
            <w:tcW w:w="7740" w:type="dxa"/>
            <w:vAlign w:val="center"/>
          </w:tcPr>
          <w:p w14:paraId="734146D6" w14:textId="77777777" w:rsidR="00091B5A" w:rsidRPr="00625E9B" w:rsidRDefault="00091B5A" w:rsidP="00707122">
            <w:pPr>
              <w:spacing w:after="0"/>
              <w:rPr>
                <w:rFonts w:cs="Times New Roman"/>
                <w:sz w:val="24"/>
                <w:szCs w:val="24"/>
              </w:rPr>
            </w:pPr>
            <w:r w:rsidRPr="00625E9B">
              <w:rPr>
                <w:rFonts w:cs="Times New Roman"/>
                <w:sz w:val="24"/>
                <w:szCs w:val="24"/>
              </w:rPr>
              <w:t>California Air Pollution Control Officers Association</w:t>
            </w:r>
          </w:p>
        </w:tc>
      </w:tr>
      <w:tr w:rsidR="00091B5A" w:rsidRPr="00625E9B" w14:paraId="41B4486B" w14:textId="77777777" w:rsidTr="00146F2E">
        <w:trPr>
          <w:trHeight w:val="144"/>
          <w:jc w:val="center"/>
        </w:trPr>
        <w:tc>
          <w:tcPr>
            <w:tcW w:w="1435" w:type="dxa"/>
            <w:vAlign w:val="center"/>
          </w:tcPr>
          <w:p w14:paraId="13A55D02" w14:textId="29884B47" w:rsidR="00091B5A" w:rsidRPr="00625E9B" w:rsidRDefault="00091B5A" w:rsidP="00707122">
            <w:pPr>
              <w:spacing w:after="0"/>
              <w:rPr>
                <w:rFonts w:cs="Times New Roman"/>
                <w:sz w:val="24"/>
                <w:szCs w:val="24"/>
              </w:rPr>
            </w:pPr>
            <w:r w:rsidRPr="00625E9B">
              <w:rPr>
                <w:rFonts w:cs="Times New Roman"/>
                <w:sz w:val="24"/>
                <w:szCs w:val="24"/>
              </w:rPr>
              <w:t>CARB</w:t>
            </w:r>
          </w:p>
        </w:tc>
        <w:tc>
          <w:tcPr>
            <w:tcW w:w="7740" w:type="dxa"/>
            <w:vAlign w:val="center"/>
          </w:tcPr>
          <w:p w14:paraId="49EDC53B" w14:textId="77777777" w:rsidR="00091B5A" w:rsidRPr="00625E9B" w:rsidRDefault="00091B5A" w:rsidP="00707122">
            <w:pPr>
              <w:spacing w:after="0"/>
              <w:rPr>
                <w:rFonts w:cs="Times New Roman"/>
                <w:sz w:val="24"/>
                <w:szCs w:val="24"/>
              </w:rPr>
            </w:pPr>
            <w:r w:rsidRPr="00625E9B">
              <w:rPr>
                <w:rFonts w:cs="Times New Roman"/>
                <w:sz w:val="24"/>
                <w:szCs w:val="24"/>
              </w:rPr>
              <w:t>California Air Resources Board</w:t>
            </w:r>
          </w:p>
        </w:tc>
      </w:tr>
      <w:tr w:rsidR="00091B5A" w:rsidRPr="00625E9B" w14:paraId="689CE798" w14:textId="77777777" w:rsidTr="00146F2E">
        <w:trPr>
          <w:trHeight w:val="144"/>
          <w:jc w:val="center"/>
        </w:trPr>
        <w:tc>
          <w:tcPr>
            <w:tcW w:w="1435" w:type="dxa"/>
            <w:vAlign w:val="center"/>
          </w:tcPr>
          <w:p w14:paraId="3C4AFE7F" w14:textId="2337AA2D" w:rsidR="00091B5A" w:rsidRPr="00625E9B" w:rsidRDefault="00091B5A" w:rsidP="00707122">
            <w:pPr>
              <w:spacing w:after="0"/>
              <w:rPr>
                <w:rFonts w:cs="Times New Roman"/>
                <w:sz w:val="24"/>
                <w:szCs w:val="24"/>
              </w:rPr>
            </w:pPr>
            <w:r w:rsidRPr="00625E9B">
              <w:rPr>
                <w:rFonts w:cs="Times New Roman"/>
                <w:sz w:val="24"/>
                <w:szCs w:val="24"/>
              </w:rPr>
              <w:t>CBC</w:t>
            </w:r>
          </w:p>
        </w:tc>
        <w:tc>
          <w:tcPr>
            <w:tcW w:w="7740" w:type="dxa"/>
            <w:vAlign w:val="center"/>
          </w:tcPr>
          <w:p w14:paraId="24122EDF" w14:textId="77777777" w:rsidR="00091B5A" w:rsidRPr="00625E9B" w:rsidRDefault="00091B5A" w:rsidP="00707122">
            <w:pPr>
              <w:spacing w:after="0"/>
              <w:rPr>
                <w:rFonts w:cs="Times New Roman"/>
                <w:sz w:val="24"/>
                <w:szCs w:val="24"/>
              </w:rPr>
            </w:pPr>
            <w:r w:rsidRPr="00625E9B">
              <w:rPr>
                <w:rFonts w:cs="Times New Roman"/>
                <w:sz w:val="24"/>
                <w:szCs w:val="24"/>
              </w:rPr>
              <w:t>California Building Code</w:t>
            </w:r>
          </w:p>
        </w:tc>
      </w:tr>
      <w:tr w:rsidR="00091B5A" w:rsidRPr="00625E9B" w14:paraId="2F49EDC0" w14:textId="77777777" w:rsidTr="00146F2E">
        <w:trPr>
          <w:trHeight w:val="144"/>
          <w:jc w:val="center"/>
        </w:trPr>
        <w:tc>
          <w:tcPr>
            <w:tcW w:w="1435" w:type="dxa"/>
            <w:vAlign w:val="center"/>
          </w:tcPr>
          <w:p w14:paraId="666D901A" w14:textId="77777777" w:rsidR="00091B5A" w:rsidRPr="00625E9B" w:rsidRDefault="00091B5A" w:rsidP="00707122">
            <w:pPr>
              <w:spacing w:after="0"/>
              <w:rPr>
                <w:rFonts w:cs="Times New Roman"/>
                <w:sz w:val="24"/>
                <w:szCs w:val="24"/>
              </w:rPr>
            </w:pPr>
            <w:r w:rsidRPr="00625E9B">
              <w:rPr>
                <w:rFonts w:cs="Times New Roman"/>
                <w:sz w:val="24"/>
                <w:szCs w:val="24"/>
              </w:rPr>
              <w:t>CCR</w:t>
            </w:r>
          </w:p>
        </w:tc>
        <w:tc>
          <w:tcPr>
            <w:tcW w:w="7740" w:type="dxa"/>
            <w:vAlign w:val="center"/>
          </w:tcPr>
          <w:p w14:paraId="143E2624" w14:textId="77777777" w:rsidR="00091B5A" w:rsidRPr="00625E9B" w:rsidRDefault="00091B5A" w:rsidP="00707122">
            <w:pPr>
              <w:spacing w:after="0"/>
              <w:rPr>
                <w:rFonts w:cs="Times New Roman"/>
                <w:sz w:val="24"/>
                <w:szCs w:val="24"/>
              </w:rPr>
            </w:pPr>
            <w:r w:rsidRPr="00625E9B">
              <w:rPr>
                <w:rFonts w:cs="Times New Roman"/>
                <w:sz w:val="24"/>
                <w:szCs w:val="24"/>
              </w:rPr>
              <w:t>California Code of Regulations</w:t>
            </w:r>
          </w:p>
        </w:tc>
      </w:tr>
      <w:tr w:rsidR="00091B5A" w:rsidRPr="00625E9B" w14:paraId="6A65BFD6" w14:textId="77777777" w:rsidTr="00146F2E">
        <w:trPr>
          <w:trHeight w:val="144"/>
          <w:jc w:val="center"/>
        </w:trPr>
        <w:tc>
          <w:tcPr>
            <w:tcW w:w="1435" w:type="dxa"/>
            <w:vAlign w:val="center"/>
          </w:tcPr>
          <w:p w14:paraId="42329AD8" w14:textId="77777777" w:rsidR="00091B5A" w:rsidRPr="00625E9B" w:rsidRDefault="00091B5A" w:rsidP="00707122">
            <w:pPr>
              <w:spacing w:after="0"/>
              <w:rPr>
                <w:rFonts w:cs="Times New Roman"/>
                <w:sz w:val="24"/>
                <w:szCs w:val="24"/>
              </w:rPr>
            </w:pPr>
            <w:r w:rsidRPr="00625E9B">
              <w:rPr>
                <w:rFonts w:cs="Times New Roman"/>
                <w:sz w:val="24"/>
                <w:szCs w:val="24"/>
              </w:rPr>
              <w:t>CEC</w:t>
            </w:r>
          </w:p>
        </w:tc>
        <w:tc>
          <w:tcPr>
            <w:tcW w:w="7740" w:type="dxa"/>
            <w:vAlign w:val="center"/>
          </w:tcPr>
          <w:p w14:paraId="2A6B1DDF" w14:textId="77777777" w:rsidR="00091B5A" w:rsidRPr="00625E9B" w:rsidRDefault="00091B5A" w:rsidP="00707122">
            <w:pPr>
              <w:spacing w:after="0"/>
              <w:rPr>
                <w:rFonts w:cs="Times New Roman"/>
                <w:sz w:val="24"/>
                <w:szCs w:val="24"/>
              </w:rPr>
            </w:pPr>
            <w:r w:rsidRPr="00625E9B">
              <w:rPr>
                <w:rFonts w:cs="Times New Roman"/>
                <w:sz w:val="24"/>
                <w:szCs w:val="24"/>
              </w:rPr>
              <w:t>California Electrical Code</w:t>
            </w:r>
          </w:p>
        </w:tc>
      </w:tr>
      <w:tr w:rsidR="00091B5A" w:rsidRPr="00625E9B" w14:paraId="6CEBFAF0" w14:textId="77777777" w:rsidTr="00146F2E">
        <w:trPr>
          <w:trHeight w:val="144"/>
          <w:jc w:val="center"/>
        </w:trPr>
        <w:tc>
          <w:tcPr>
            <w:tcW w:w="1435" w:type="dxa"/>
            <w:vAlign w:val="center"/>
          </w:tcPr>
          <w:p w14:paraId="5C7D6E0D" w14:textId="77777777" w:rsidR="00091B5A" w:rsidRPr="00625E9B" w:rsidRDefault="00091B5A" w:rsidP="00707122">
            <w:pPr>
              <w:spacing w:after="0"/>
              <w:rPr>
                <w:rFonts w:cs="Times New Roman"/>
                <w:sz w:val="24"/>
                <w:szCs w:val="24"/>
              </w:rPr>
            </w:pPr>
            <w:r w:rsidRPr="00625E9B">
              <w:rPr>
                <w:rFonts w:cs="Times New Roman"/>
                <w:sz w:val="24"/>
                <w:szCs w:val="24"/>
              </w:rPr>
              <w:t>CEC</w:t>
            </w:r>
          </w:p>
        </w:tc>
        <w:tc>
          <w:tcPr>
            <w:tcW w:w="7740" w:type="dxa"/>
            <w:vAlign w:val="center"/>
          </w:tcPr>
          <w:p w14:paraId="52F3C57C" w14:textId="77777777" w:rsidR="00091B5A" w:rsidRPr="00625E9B" w:rsidRDefault="00091B5A" w:rsidP="00707122">
            <w:pPr>
              <w:spacing w:after="0"/>
              <w:rPr>
                <w:rFonts w:cs="Times New Roman"/>
                <w:sz w:val="24"/>
                <w:szCs w:val="24"/>
              </w:rPr>
            </w:pPr>
            <w:r w:rsidRPr="00625E9B">
              <w:rPr>
                <w:rFonts w:cs="Times New Roman"/>
                <w:sz w:val="24"/>
                <w:szCs w:val="24"/>
              </w:rPr>
              <w:t>California Energy Commission</w:t>
            </w:r>
          </w:p>
        </w:tc>
      </w:tr>
      <w:tr w:rsidR="00091B5A" w:rsidRPr="00625E9B" w14:paraId="091EE5A8" w14:textId="77777777" w:rsidTr="00146F2E">
        <w:trPr>
          <w:trHeight w:val="144"/>
          <w:jc w:val="center"/>
        </w:trPr>
        <w:tc>
          <w:tcPr>
            <w:tcW w:w="1435" w:type="dxa"/>
            <w:vAlign w:val="center"/>
          </w:tcPr>
          <w:p w14:paraId="3406C1AC" w14:textId="77777777" w:rsidR="00091B5A" w:rsidRPr="00625E9B" w:rsidRDefault="00091B5A" w:rsidP="00707122">
            <w:pPr>
              <w:spacing w:after="0"/>
              <w:rPr>
                <w:rFonts w:cs="Times New Roman"/>
                <w:sz w:val="24"/>
                <w:szCs w:val="24"/>
              </w:rPr>
            </w:pPr>
            <w:r w:rsidRPr="00625E9B">
              <w:rPr>
                <w:rFonts w:cs="Times New Roman"/>
                <w:sz w:val="24"/>
                <w:szCs w:val="24"/>
              </w:rPr>
              <w:t>CFC</w:t>
            </w:r>
          </w:p>
        </w:tc>
        <w:tc>
          <w:tcPr>
            <w:tcW w:w="7740" w:type="dxa"/>
            <w:vAlign w:val="center"/>
          </w:tcPr>
          <w:p w14:paraId="0240C053" w14:textId="77777777" w:rsidR="00091B5A" w:rsidRPr="00625E9B" w:rsidRDefault="00091B5A" w:rsidP="00707122">
            <w:pPr>
              <w:spacing w:after="0"/>
              <w:rPr>
                <w:rFonts w:cs="Times New Roman"/>
                <w:sz w:val="24"/>
                <w:szCs w:val="24"/>
              </w:rPr>
            </w:pPr>
            <w:r w:rsidRPr="00625E9B">
              <w:rPr>
                <w:rFonts w:cs="Times New Roman"/>
                <w:sz w:val="24"/>
                <w:szCs w:val="24"/>
              </w:rPr>
              <w:t>California Fire Code</w:t>
            </w:r>
          </w:p>
        </w:tc>
      </w:tr>
      <w:tr w:rsidR="00091B5A" w:rsidRPr="00625E9B" w14:paraId="2BCF0789" w14:textId="77777777" w:rsidTr="00146F2E">
        <w:trPr>
          <w:trHeight w:val="144"/>
          <w:jc w:val="center"/>
        </w:trPr>
        <w:tc>
          <w:tcPr>
            <w:tcW w:w="1435" w:type="dxa"/>
            <w:vAlign w:val="center"/>
          </w:tcPr>
          <w:p w14:paraId="015D05AD" w14:textId="77777777" w:rsidR="00091B5A" w:rsidRPr="00625E9B" w:rsidRDefault="00091B5A" w:rsidP="00707122">
            <w:pPr>
              <w:spacing w:after="0"/>
              <w:rPr>
                <w:rFonts w:cs="Times New Roman"/>
                <w:sz w:val="24"/>
                <w:szCs w:val="24"/>
              </w:rPr>
            </w:pPr>
            <w:r w:rsidRPr="00625E9B">
              <w:rPr>
                <w:rFonts w:cs="Times New Roman"/>
                <w:sz w:val="24"/>
                <w:szCs w:val="24"/>
              </w:rPr>
              <w:t>CMC</w:t>
            </w:r>
          </w:p>
        </w:tc>
        <w:tc>
          <w:tcPr>
            <w:tcW w:w="7740" w:type="dxa"/>
            <w:vAlign w:val="center"/>
          </w:tcPr>
          <w:p w14:paraId="68AF6553" w14:textId="77777777" w:rsidR="00091B5A" w:rsidRPr="00625E9B" w:rsidRDefault="00091B5A" w:rsidP="00707122">
            <w:pPr>
              <w:spacing w:after="0"/>
              <w:rPr>
                <w:rFonts w:cs="Times New Roman"/>
                <w:sz w:val="24"/>
                <w:szCs w:val="24"/>
              </w:rPr>
            </w:pPr>
            <w:r w:rsidRPr="00625E9B">
              <w:rPr>
                <w:rFonts w:cs="Times New Roman"/>
                <w:sz w:val="24"/>
                <w:szCs w:val="24"/>
              </w:rPr>
              <w:t>California Mechanical Code</w:t>
            </w:r>
          </w:p>
        </w:tc>
      </w:tr>
      <w:tr w:rsidR="00091B5A" w:rsidRPr="00625E9B" w14:paraId="3A8B9902" w14:textId="77777777" w:rsidTr="00146F2E">
        <w:trPr>
          <w:trHeight w:val="144"/>
          <w:jc w:val="center"/>
        </w:trPr>
        <w:tc>
          <w:tcPr>
            <w:tcW w:w="1435" w:type="dxa"/>
            <w:vAlign w:val="center"/>
          </w:tcPr>
          <w:p w14:paraId="4060DDC6" w14:textId="77777777" w:rsidR="00091B5A" w:rsidRPr="00625E9B" w:rsidRDefault="00091B5A" w:rsidP="00707122">
            <w:pPr>
              <w:spacing w:after="0"/>
              <w:rPr>
                <w:rFonts w:cs="Times New Roman"/>
                <w:sz w:val="24"/>
                <w:szCs w:val="24"/>
              </w:rPr>
            </w:pPr>
            <w:r w:rsidRPr="00625E9B">
              <w:rPr>
                <w:rFonts w:cs="Times New Roman"/>
                <w:sz w:val="24"/>
                <w:szCs w:val="24"/>
              </w:rPr>
              <w:t>CPUC</w:t>
            </w:r>
          </w:p>
        </w:tc>
        <w:tc>
          <w:tcPr>
            <w:tcW w:w="7740" w:type="dxa"/>
            <w:vAlign w:val="center"/>
          </w:tcPr>
          <w:p w14:paraId="5F28C7F3" w14:textId="77777777" w:rsidR="00091B5A" w:rsidRPr="00625E9B" w:rsidRDefault="00091B5A" w:rsidP="00707122">
            <w:pPr>
              <w:spacing w:after="0"/>
              <w:rPr>
                <w:rFonts w:cs="Times New Roman"/>
                <w:sz w:val="24"/>
                <w:szCs w:val="24"/>
              </w:rPr>
            </w:pPr>
            <w:r w:rsidRPr="00625E9B">
              <w:rPr>
                <w:rFonts w:cs="Times New Roman"/>
                <w:sz w:val="24"/>
                <w:szCs w:val="24"/>
              </w:rPr>
              <w:t>California Public Utilities Commission</w:t>
            </w:r>
          </w:p>
        </w:tc>
      </w:tr>
      <w:tr w:rsidR="00091B5A" w:rsidRPr="00625E9B" w14:paraId="13C9D1F4" w14:textId="77777777" w:rsidTr="00146F2E">
        <w:trPr>
          <w:trHeight w:val="144"/>
          <w:jc w:val="center"/>
        </w:trPr>
        <w:tc>
          <w:tcPr>
            <w:tcW w:w="1435" w:type="dxa"/>
            <w:vAlign w:val="center"/>
          </w:tcPr>
          <w:p w14:paraId="1879B281" w14:textId="77777777" w:rsidR="00091B5A" w:rsidRPr="00625E9B" w:rsidRDefault="00091B5A" w:rsidP="00707122">
            <w:pPr>
              <w:spacing w:after="0"/>
              <w:rPr>
                <w:rFonts w:cs="Times New Roman"/>
                <w:sz w:val="24"/>
                <w:szCs w:val="24"/>
              </w:rPr>
            </w:pPr>
            <w:r w:rsidRPr="00625E9B">
              <w:rPr>
                <w:rFonts w:cs="Times New Roman"/>
                <w:sz w:val="24"/>
                <w:szCs w:val="24"/>
              </w:rPr>
              <w:t>CSA</w:t>
            </w:r>
          </w:p>
        </w:tc>
        <w:tc>
          <w:tcPr>
            <w:tcW w:w="7740" w:type="dxa"/>
            <w:vAlign w:val="center"/>
          </w:tcPr>
          <w:p w14:paraId="0FC1AB00" w14:textId="77777777" w:rsidR="00091B5A" w:rsidRPr="00625E9B" w:rsidRDefault="00091B5A" w:rsidP="00707122">
            <w:pPr>
              <w:spacing w:after="0"/>
              <w:rPr>
                <w:rFonts w:cs="Times New Roman"/>
                <w:sz w:val="24"/>
                <w:szCs w:val="24"/>
              </w:rPr>
            </w:pPr>
            <w:r w:rsidRPr="00625E9B">
              <w:rPr>
                <w:rFonts w:cs="Times New Roman"/>
                <w:sz w:val="24"/>
                <w:szCs w:val="24"/>
              </w:rPr>
              <w:t>Canadian Standards Association</w:t>
            </w:r>
          </w:p>
        </w:tc>
      </w:tr>
      <w:tr w:rsidR="00091B5A" w:rsidRPr="00625E9B" w14:paraId="01057691" w14:textId="77777777" w:rsidTr="00146F2E">
        <w:trPr>
          <w:trHeight w:val="144"/>
          <w:jc w:val="center"/>
        </w:trPr>
        <w:tc>
          <w:tcPr>
            <w:tcW w:w="1435" w:type="dxa"/>
            <w:vAlign w:val="center"/>
          </w:tcPr>
          <w:p w14:paraId="408844E6" w14:textId="77777777" w:rsidR="00091B5A" w:rsidRPr="00625E9B" w:rsidRDefault="00091B5A" w:rsidP="00707122">
            <w:pPr>
              <w:spacing w:after="0"/>
              <w:rPr>
                <w:rFonts w:cs="Times New Roman"/>
                <w:sz w:val="24"/>
                <w:szCs w:val="24"/>
              </w:rPr>
            </w:pPr>
            <w:r w:rsidRPr="00625E9B">
              <w:rPr>
                <w:rFonts w:cs="Times New Roman"/>
                <w:sz w:val="24"/>
                <w:szCs w:val="24"/>
              </w:rPr>
              <w:t>EPA</w:t>
            </w:r>
          </w:p>
        </w:tc>
        <w:tc>
          <w:tcPr>
            <w:tcW w:w="7740" w:type="dxa"/>
            <w:vAlign w:val="center"/>
          </w:tcPr>
          <w:p w14:paraId="46C7FB6E" w14:textId="77777777" w:rsidR="00091B5A" w:rsidRPr="00625E9B" w:rsidRDefault="00091B5A" w:rsidP="00707122">
            <w:pPr>
              <w:spacing w:after="0"/>
              <w:rPr>
                <w:rFonts w:cs="Times New Roman"/>
                <w:sz w:val="24"/>
                <w:szCs w:val="24"/>
              </w:rPr>
            </w:pPr>
            <w:r w:rsidRPr="00625E9B">
              <w:rPr>
                <w:rFonts w:cs="Times New Roman"/>
                <w:sz w:val="24"/>
                <w:szCs w:val="24"/>
              </w:rPr>
              <w:t>Environmental Protection Administration</w:t>
            </w:r>
          </w:p>
        </w:tc>
      </w:tr>
      <w:tr w:rsidR="00091B5A" w:rsidRPr="00625E9B" w14:paraId="495C808B" w14:textId="77777777" w:rsidTr="00146F2E">
        <w:trPr>
          <w:trHeight w:val="144"/>
          <w:jc w:val="center"/>
        </w:trPr>
        <w:tc>
          <w:tcPr>
            <w:tcW w:w="1435" w:type="dxa"/>
            <w:vAlign w:val="center"/>
          </w:tcPr>
          <w:p w14:paraId="49A256B7" w14:textId="77777777" w:rsidR="00091B5A" w:rsidRPr="00625E9B" w:rsidRDefault="00091B5A" w:rsidP="00707122">
            <w:pPr>
              <w:spacing w:after="0"/>
              <w:rPr>
                <w:rFonts w:cs="Times New Roman"/>
                <w:sz w:val="24"/>
                <w:szCs w:val="24"/>
              </w:rPr>
            </w:pPr>
            <w:r w:rsidRPr="00625E9B">
              <w:rPr>
                <w:rFonts w:cs="Times New Roman"/>
                <w:sz w:val="24"/>
                <w:szCs w:val="24"/>
              </w:rPr>
              <w:t>GAO</w:t>
            </w:r>
          </w:p>
        </w:tc>
        <w:tc>
          <w:tcPr>
            <w:tcW w:w="7740" w:type="dxa"/>
            <w:vAlign w:val="center"/>
          </w:tcPr>
          <w:p w14:paraId="73E5939A" w14:textId="77777777" w:rsidR="00091B5A" w:rsidRPr="00625E9B" w:rsidRDefault="00091B5A" w:rsidP="00707122">
            <w:pPr>
              <w:spacing w:after="0"/>
              <w:rPr>
                <w:rFonts w:cs="Times New Roman"/>
                <w:sz w:val="24"/>
                <w:szCs w:val="24"/>
              </w:rPr>
            </w:pPr>
            <w:r w:rsidRPr="00625E9B">
              <w:rPr>
                <w:rFonts w:cs="Times New Roman"/>
                <w:sz w:val="24"/>
                <w:szCs w:val="24"/>
              </w:rPr>
              <w:t>Generating Asset Owner</w:t>
            </w:r>
          </w:p>
        </w:tc>
      </w:tr>
      <w:tr w:rsidR="00091B5A" w:rsidRPr="00625E9B" w14:paraId="29404BFC" w14:textId="77777777" w:rsidTr="00146F2E">
        <w:trPr>
          <w:trHeight w:val="144"/>
          <w:jc w:val="center"/>
        </w:trPr>
        <w:tc>
          <w:tcPr>
            <w:tcW w:w="1435" w:type="dxa"/>
            <w:vAlign w:val="center"/>
          </w:tcPr>
          <w:p w14:paraId="7CBC293D" w14:textId="77777777" w:rsidR="00091B5A" w:rsidRPr="00625E9B" w:rsidRDefault="00091B5A" w:rsidP="00707122">
            <w:pPr>
              <w:spacing w:after="0"/>
              <w:rPr>
                <w:rFonts w:cs="Times New Roman"/>
                <w:sz w:val="24"/>
                <w:szCs w:val="24"/>
              </w:rPr>
            </w:pPr>
            <w:r w:rsidRPr="00625E9B">
              <w:rPr>
                <w:rFonts w:cs="Times New Roman"/>
                <w:sz w:val="24"/>
                <w:szCs w:val="24"/>
              </w:rPr>
              <w:t>HEI</w:t>
            </w:r>
          </w:p>
        </w:tc>
        <w:tc>
          <w:tcPr>
            <w:tcW w:w="7740" w:type="dxa"/>
            <w:vAlign w:val="center"/>
          </w:tcPr>
          <w:p w14:paraId="5986F3B5" w14:textId="77777777" w:rsidR="00091B5A" w:rsidRPr="00625E9B" w:rsidRDefault="00091B5A" w:rsidP="00707122">
            <w:pPr>
              <w:spacing w:after="0"/>
              <w:rPr>
                <w:rFonts w:cs="Times New Roman"/>
                <w:sz w:val="24"/>
                <w:szCs w:val="24"/>
              </w:rPr>
            </w:pPr>
            <w:r w:rsidRPr="00625E9B">
              <w:rPr>
                <w:rFonts w:cs="Times New Roman"/>
                <w:sz w:val="24"/>
                <w:szCs w:val="24"/>
              </w:rPr>
              <w:t>Heat Exchange Institute</w:t>
            </w:r>
          </w:p>
        </w:tc>
      </w:tr>
      <w:tr w:rsidR="00091B5A" w:rsidRPr="00625E9B" w14:paraId="297CDD64" w14:textId="77777777" w:rsidTr="00146F2E">
        <w:trPr>
          <w:trHeight w:val="144"/>
          <w:jc w:val="center"/>
        </w:trPr>
        <w:tc>
          <w:tcPr>
            <w:tcW w:w="1435" w:type="dxa"/>
            <w:vAlign w:val="center"/>
          </w:tcPr>
          <w:p w14:paraId="22AFC53C" w14:textId="77777777" w:rsidR="00091B5A" w:rsidRPr="00625E9B" w:rsidRDefault="00091B5A" w:rsidP="00707122">
            <w:pPr>
              <w:spacing w:after="0"/>
              <w:rPr>
                <w:rFonts w:cs="Times New Roman"/>
                <w:sz w:val="24"/>
                <w:szCs w:val="24"/>
              </w:rPr>
            </w:pPr>
            <w:r w:rsidRPr="00625E9B">
              <w:rPr>
                <w:rFonts w:cs="Times New Roman"/>
                <w:sz w:val="24"/>
                <w:szCs w:val="24"/>
              </w:rPr>
              <w:t>HI</w:t>
            </w:r>
          </w:p>
        </w:tc>
        <w:tc>
          <w:tcPr>
            <w:tcW w:w="7740" w:type="dxa"/>
            <w:vAlign w:val="center"/>
          </w:tcPr>
          <w:p w14:paraId="4C2E5B99" w14:textId="77777777" w:rsidR="00091B5A" w:rsidRPr="00625E9B" w:rsidRDefault="00091B5A" w:rsidP="00707122">
            <w:pPr>
              <w:spacing w:after="0"/>
              <w:rPr>
                <w:rFonts w:cs="Times New Roman"/>
                <w:sz w:val="24"/>
                <w:szCs w:val="24"/>
              </w:rPr>
            </w:pPr>
            <w:r w:rsidRPr="00625E9B">
              <w:rPr>
                <w:rFonts w:cs="Times New Roman"/>
                <w:sz w:val="24"/>
                <w:szCs w:val="24"/>
              </w:rPr>
              <w:t>Hydraulic Institute</w:t>
            </w:r>
          </w:p>
        </w:tc>
      </w:tr>
      <w:tr w:rsidR="00091B5A" w:rsidRPr="00625E9B" w14:paraId="2ADEEE92" w14:textId="77777777" w:rsidTr="00146F2E">
        <w:trPr>
          <w:trHeight w:val="144"/>
          <w:jc w:val="center"/>
        </w:trPr>
        <w:tc>
          <w:tcPr>
            <w:tcW w:w="1435" w:type="dxa"/>
            <w:vAlign w:val="center"/>
          </w:tcPr>
          <w:p w14:paraId="364612E1" w14:textId="77777777" w:rsidR="00091B5A" w:rsidRPr="00625E9B" w:rsidRDefault="00091B5A" w:rsidP="00707122">
            <w:pPr>
              <w:spacing w:after="0"/>
              <w:rPr>
                <w:rFonts w:cs="Times New Roman"/>
                <w:sz w:val="24"/>
                <w:szCs w:val="24"/>
              </w:rPr>
            </w:pPr>
            <w:r w:rsidRPr="00625E9B">
              <w:rPr>
                <w:rFonts w:cs="Times New Roman"/>
                <w:sz w:val="24"/>
                <w:szCs w:val="24"/>
              </w:rPr>
              <w:t>IBC</w:t>
            </w:r>
          </w:p>
        </w:tc>
        <w:tc>
          <w:tcPr>
            <w:tcW w:w="7740" w:type="dxa"/>
            <w:vAlign w:val="center"/>
          </w:tcPr>
          <w:p w14:paraId="394F1B81" w14:textId="77777777" w:rsidR="00091B5A" w:rsidRPr="00625E9B" w:rsidRDefault="00091B5A" w:rsidP="00707122">
            <w:pPr>
              <w:spacing w:after="0"/>
              <w:rPr>
                <w:rFonts w:cs="Times New Roman"/>
                <w:sz w:val="24"/>
                <w:szCs w:val="24"/>
              </w:rPr>
            </w:pPr>
            <w:r w:rsidRPr="00625E9B">
              <w:rPr>
                <w:rFonts w:cs="Times New Roman"/>
                <w:sz w:val="24"/>
                <w:szCs w:val="24"/>
              </w:rPr>
              <w:t>International Building Code</w:t>
            </w:r>
          </w:p>
        </w:tc>
      </w:tr>
      <w:tr w:rsidR="00091B5A" w:rsidRPr="00625E9B" w14:paraId="53E18728" w14:textId="77777777" w:rsidTr="00146F2E">
        <w:trPr>
          <w:trHeight w:val="144"/>
          <w:jc w:val="center"/>
        </w:trPr>
        <w:tc>
          <w:tcPr>
            <w:tcW w:w="1435" w:type="dxa"/>
            <w:vAlign w:val="center"/>
          </w:tcPr>
          <w:p w14:paraId="45730E30" w14:textId="77777777" w:rsidR="00091B5A" w:rsidRPr="00625E9B" w:rsidRDefault="00091B5A" w:rsidP="00707122">
            <w:pPr>
              <w:spacing w:after="0"/>
              <w:rPr>
                <w:rFonts w:cs="Times New Roman"/>
                <w:sz w:val="24"/>
                <w:szCs w:val="24"/>
              </w:rPr>
            </w:pPr>
            <w:r w:rsidRPr="00625E9B">
              <w:rPr>
                <w:rFonts w:cs="Times New Roman"/>
                <w:sz w:val="24"/>
                <w:szCs w:val="24"/>
              </w:rPr>
              <w:t>IEC</w:t>
            </w:r>
          </w:p>
        </w:tc>
        <w:tc>
          <w:tcPr>
            <w:tcW w:w="7740" w:type="dxa"/>
            <w:vAlign w:val="center"/>
          </w:tcPr>
          <w:p w14:paraId="69F41549" w14:textId="77777777" w:rsidR="00091B5A" w:rsidRPr="00625E9B" w:rsidRDefault="00091B5A" w:rsidP="00707122">
            <w:pPr>
              <w:spacing w:after="0"/>
              <w:rPr>
                <w:rFonts w:cs="Times New Roman"/>
                <w:sz w:val="24"/>
                <w:szCs w:val="24"/>
              </w:rPr>
            </w:pPr>
            <w:r w:rsidRPr="00625E9B">
              <w:rPr>
                <w:rFonts w:cs="Times New Roman"/>
                <w:sz w:val="24"/>
                <w:szCs w:val="24"/>
              </w:rPr>
              <w:t>International Electrotechnical Commission</w:t>
            </w:r>
          </w:p>
        </w:tc>
      </w:tr>
      <w:tr w:rsidR="00091B5A" w:rsidRPr="00625E9B" w14:paraId="29E06FA0" w14:textId="77777777" w:rsidTr="00146F2E">
        <w:trPr>
          <w:trHeight w:val="144"/>
          <w:jc w:val="center"/>
        </w:trPr>
        <w:tc>
          <w:tcPr>
            <w:tcW w:w="1435" w:type="dxa"/>
            <w:vAlign w:val="center"/>
          </w:tcPr>
          <w:p w14:paraId="0E0AEA1E" w14:textId="77777777" w:rsidR="00091B5A" w:rsidRPr="00625E9B" w:rsidRDefault="00091B5A" w:rsidP="00707122">
            <w:pPr>
              <w:spacing w:after="0"/>
              <w:rPr>
                <w:rFonts w:cs="Times New Roman"/>
                <w:sz w:val="24"/>
                <w:szCs w:val="24"/>
              </w:rPr>
            </w:pPr>
            <w:r w:rsidRPr="00625E9B">
              <w:rPr>
                <w:rFonts w:cs="Times New Roman"/>
                <w:sz w:val="24"/>
                <w:szCs w:val="24"/>
              </w:rPr>
              <w:t>IEEE</w:t>
            </w:r>
          </w:p>
        </w:tc>
        <w:tc>
          <w:tcPr>
            <w:tcW w:w="7740" w:type="dxa"/>
            <w:vAlign w:val="center"/>
          </w:tcPr>
          <w:p w14:paraId="53C4398B" w14:textId="77777777" w:rsidR="00091B5A" w:rsidRPr="00625E9B" w:rsidRDefault="00091B5A" w:rsidP="00707122">
            <w:pPr>
              <w:spacing w:after="0"/>
              <w:rPr>
                <w:rFonts w:cs="Times New Roman"/>
                <w:sz w:val="24"/>
                <w:szCs w:val="24"/>
              </w:rPr>
            </w:pPr>
            <w:r w:rsidRPr="00625E9B">
              <w:rPr>
                <w:rFonts w:cs="Times New Roman"/>
                <w:sz w:val="24"/>
                <w:szCs w:val="24"/>
              </w:rPr>
              <w:t>Institute of Electrical and Electronics Engineers</w:t>
            </w:r>
          </w:p>
        </w:tc>
      </w:tr>
      <w:tr w:rsidR="00091B5A" w:rsidRPr="00625E9B" w14:paraId="79EFBD88" w14:textId="77777777" w:rsidTr="00146F2E">
        <w:trPr>
          <w:trHeight w:val="144"/>
          <w:jc w:val="center"/>
        </w:trPr>
        <w:tc>
          <w:tcPr>
            <w:tcW w:w="1435" w:type="dxa"/>
            <w:vAlign w:val="center"/>
          </w:tcPr>
          <w:p w14:paraId="222716B5" w14:textId="77777777" w:rsidR="00091B5A" w:rsidRPr="00625E9B" w:rsidRDefault="00091B5A" w:rsidP="00707122">
            <w:pPr>
              <w:spacing w:after="0"/>
              <w:rPr>
                <w:rFonts w:cs="Times New Roman"/>
                <w:sz w:val="24"/>
                <w:szCs w:val="24"/>
              </w:rPr>
            </w:pPr>
            <w:r w:rsidRPr="00625E9B">
              <w:rPr>
                <w:rFonts w:cs="Times New Roman"/>
                <w:sz w:val="24"/>
                <w:szCs w:val="24"/>
              </w:rPr>
              <w:t>IFC</w:t>
            </w:r>
          </w:p>
        </w:tc>
        <w:tc>
          <w:tcPr>
            <w:tcW w:w="7740" w:type="dxa"/>
            <w:vAlign w:val="center"/>
          </w:tcPr>
          <w:p w14:paraId="509EDF77" w14:textId="77777777" w:rsidR="00091B5A" w:rsidRPr="00625E9B" w:rsidRDefault="00091B5A" w:rsidP="00707122">
            <w:pPr>
              <w:spacing w:after="0"/>
              <w:rPr>
                <w:rFonts w:cs="Times New Roman"/>
                <w:sz w:val="24"/>
                <w:szCs w:val="24"/>
              </w:rPr>
            </w:pPr>
            <w:r w:rsidRPr="00625E9B">
              <w:rPr>
                <w:rFonts w:cs="Times New Roman"/>
                <w:sz w:val="24"/>
                <w:szCs w:val="24"/>
              </w:rPr>
              <w:t>International Fire Code</w:t>
            </w:r>
          </w:p>
        </w:tc>
      </w:tr>
      <w:tr w:rsidR="00091B5A" w:rsidRPr="00625E9B" w14:paraId="106E94EC" w14:textId="77777777" w:rsidTr="00146F2E">
        <w:trPr>
          <w:trHeight w:val="144"/>
          <w:jc w:val="center"/>
        </w:trPr>
        <w:tc>
          <w:tcPr>
            <w:tcW w:w="1435" w:type="dxa"/>
            <w:vAlign w:val="center"/>
          </w:tcPr>
          <w:p w14:paraId="7D46FA6C" w14:textId="77777777" w:rsidR="00091B5A" w:rsidRPr="00625E9B" w:rsidRDefault="00091B5A" w:rsidP="00707122">
            <w:pPr>
              <w:spacing w:after="0"/>
              <w:rPr>
                <w:rFonts w:cs="Times New Roman"/>
                <w:sz w:val="24"/>
                <w:szCs w:val="24"/>
              </w:rPr>
            </w:pPr>
            <w:r w:rsidRPr="00625E9B">
              <w:rPr>
                <w:rFonts w:cs="Times New Roman"/>
                <w:sz w:val="24"/>
                <w:szCs w:val="24"/>
              </w:rPr>
              <w:t>ISA</w:t>
            </w:r>
          </w:p>
        </w:tc>
        <w:tc>
          <w:tcPr>
            <w:tcW w:w="7740" w:type="dxa"/>
            <w:vAlign w:val="center"/>
          </w:tcPr>
          <w:p w14:paraId="2701F05B" w14:textId="77777777" w:rsidR="00091B5A" w:rsidRPr="00625E9B" w:rsidRDefault="00091B5A" w:rsidP="00707122">
            <w:pPr>
              <w:spacing w:after="0"/>
              <w:rPr>
                <w:rFonts w:cs="Times New Roman"/>
                <w:sz w:val="24"/>
                <w:szCs w:val="24"/>
              </w:rPr>
            </w:pPr>
            <w:r w:rsidRPr="00625E9B">
              <w:rPr>
                <w:rFonts w:cs="Times New Roman"/>
                <w:sz w:val="24"/>
                <w:szCs w:val="24"/>
              </w:rPr>
              <w:t>The Instrumentation, Systems, and Automation Society</w:t>
            </w:r>
          </w:p>
        </w:tc>
      </w:tr>
      <w:tr w:rsidR="00091B5A" w:rsidRPr="00625E9B" w14:paraId="49980B48" w14:textId="77777777" w:rsidTr="00146F2E">
        <w:trPr>
          <w:trHeight w:val="144"/>
          <w:jc w:val="center"/>
        </w:trPr>
        <w:tc>
          <w:tcPr>
            <w:tcW w:w="1435" w:type="dxa"/>
            <w:vAlign w:val="center"/>
          </w:tcPr>
          <w:p w14:paraId="7D53EE9B" w14:textId="77777777" w:rsidR="00091B5A" w:rsidRPr="00625E9B" w:rsidRDefault="00091B5A" w:rsidP="00707122">
            <w:pPr>
              <w:spacing w:after="0"/>
              <w:rPr>
                <w:rFonts w:cs="Times New Roman"/>
                <w:sz w:val="24"/>
                <w:szCs w:val="24"/>
              </w:rPr>
            </w:pPr>
            <w:r w:rsidRPr="00625E9B">
              <w:rPr>
                <w:rFonts w:cs="Times New Roman"/>
                <w:sz w:val="24"/>
                <w:szCs w:val="24"/>
              </w:rPr>
              <w:t>NEC</w:t>
            </w:r>
          </w:p>
        </w:tc>
        <w:tc>
          <w:tcPr>
            <w:tcW w:w="7740" w:type="dxa"/>
            <w:vAlign w:val="center"/>
          </w:tcPr>
          <w:p w14:paraId="17F5BE73" w14:textId="77777777" w:rsidR="00091B5A" w:rsidRPr="00625E9B" w:rsidRDefault="00091B5A" w:rsidP="00707122">
            <w:pPr>
              <w:spacing w:after="0"/>
              <w:rPr>
                <w:rFonts w:cs="Times New Roman"/>
                <w:sz w:val="24"/>
                <w:szCs w:val="24"/>
              </w:rPr>
            </w:pPr>
            <w:r w:rsidRPr="00625E9B">
              <w:rPr>
                <w:rFonts w:cs="Times New Roman"/>
                <w:sz w:val="24"/>
                <w:szCs w:val="24"/>
              </w:rPr>
              <w:t>National Electrical Code</w:t>
            </w:r>
          </w:p>
        </w:tc>
      </w:tr>
      <w:tr w:rsidR="00091B5A" w:rsidRPr="00625E9B" w14:paraId="77F6E97B" w14:textId="77777777" w:rsidTr="00146F2E">
        <w:trPr>
          <w:trHeight w:val="144"/>
          <w:jc w:val="center"/>
        </w:trPr>
        <w:tc>
          <w:tcPr>
            <w:tcW w:w="1435" w:type="dxa"/>
            <w:vAlign w:val="center"/>
          </w:tcPr>
          <w:p w14:paraId="68F5AA43" w14:textId="77777777" w:rsidR="00091B5A" w:rsidRPr="00625E9B" w:rsidRDefault="00091B5A" w:rsidP="00707122">
            <w:pPr>
              <w:spacing w:after="0"/>
              <w:rPr>
                <w:rFonts w:cs="Times New Roman"/>
                <w:sz w:val="24"/>
                <w:szCs w:val="24"/>
              </w:rPr>
            </w:pPr>
            <w:r w:rsidRPr="00625E9B">
              <w:rPr>
                <w:rFonts w:cs="Times New Roman"/>
                <w:sz w:val="24"/>
                <w:szCs w:val="24"/>
              </w:rPr>
              <w:t>NECA</w:t>
            </w:r>
          </w:p>
        </w:tc>
        <w:tc>
          <w:tcPr>
            <w:tcW w:w="7740" w:type="dxa"/>
            <w:vAlign w:val="center"/>
          </w:tcPr>
          <w:p w14:paraId="3391B5C4" w14:textId="77777777" w:rsidR="00091B5A" w:rsidRPr="00625E9B" w:rsidRDefault="00091B5A" w:rsidP="00707122">
            <w:pPr>
              <w:spacing w:after="0"/>
              <w:rPr>
                <w:rFonts w:cs="Times New Roman"/>
                <w:sz w:val="24"/>
                <w:szCs w:val="24"/>
              </w:rPr>
            </w:pPr>
            <w:r w:rsidRPr="00625E9B">
              <w:rPr>
                <w:rFonts w:cs="Times New Roman"/>
                <w:sz w:val="24"/>
                <w:szCs w:val="24"/>
              </w:rPr>
              <w:t>National Electrical Contractors Association</w:t>
            </w:r>
          </w:p>
        </w:tc>
      </w:tr>
      <w:tr w:rsidR="00091B5A" w:rsidRPr="00625E9B" w14:paraId="638B58DF" w14:textId="77777777" w:rsidTr="00146F2E">
        <w:trPr>
          <w:trHeight w:val="144"/>
          <w:jc w:val="center"/>
        </w:trPr>
        <w:tc>
          <w:tcPr>
            <w:tcW w:w="1435" w:type="dxa"/>
            <w:vAlign w:val="center"/>
          </w:tcPr>
          <w:p w14:paraId="5668063F" w14:textId="77777777" w:rsidR="00091B5A" w:rsidRPr="00625E9B" w:rsidRDefault="00091B5A" w:rsidP="00707122">
            <w:pPr>
              <w:spacing w:after="0"/>
              <w:rPr>
                <w:rFonts w:cs="Times New Roman"/>
                <w:sz w:val="24"/>
                <w:szCs w:val="24"/>
              </w:rPr>
            </w:pPr>
            <w:r w:rsidRPr="00625E9B">
              <w:rPr>
                <w:rFonts w:cs="Times New Roman"/>
                <w:sz w:val="24"/>
                <w:szCs w:val="24"/>
              </w:rPr>
              <w:t xml:space="preserve">ISO </w:t>
            </w:r>
          </w:p>
        </w:tc>
        <w:tc>
          <w:tcPr>
            <w:tcW w:w="7740" w:type="dxa"/>
            <w:vAlign w:val="center"/>
          </w:tcPr>
          <w:p w14:paraId="6FC494BF" w14:textId="77777777" w:rsidR="00091B5A" w:rsidRPr="00625E9B" w:rsidRDefault="00091B5A" w:rsidP="00707122">
            <w:pPr>
              <w:spacing w:after="0"/>
              <w:rPr>
                <w:rFonts w:cs="Times New Roman"/>
                <w:sz w:val="24"/>
                <w:szCs w:val="24"/>
              </w:rPr>
            </w:pPr>
            <w:r w:rsidRPr="00625E9B">
              <w:rPr>
                <w:rFonts w:cs="Times New Roman"/>
                <w:sz w:val="24"/>
                <w:szCs w:val="24"/>
              </w:rPr>
              <w:t>International Organization for Standardization</w:t>
            </w:r>
          </w:p>
        </w:tc>
      </w:tr>
      <w:tr w:rsidR="00091B5A" w:rsidRPr="00625E9B" w14:paraId="7F8858B3" w14:textId="77777777" w:rsidTr="00146F2E">
        <w:trPr>
          <w:trHeight w:val="144"/>
          <w:jc w:val="center"/>
        </w:trPr>
        <w:tc>
          <w:tcPr>
            <w:tcW w:w="1435" w:type="dxa"/>
            <w:vAlign w:val="center"/>
          </w:tcPr>
          <w:p w14:paraId="73DD5C05" w14:textId="77777777" w:rsidR="00091B5A" w:rsidRPr="00625E9B" w:rsidRDefault="00091B5A" w:rsidP="00707122">
            <w:pPr>
              <w:spacing w:after="0"/>
              <w:rPr>
                <w:rFonts w:cs="Times New Roman"/>
                <w:sz w:val="24"/>
                <w:szCs w:val="24"/>
              </w:rPr>
            </w:pPr>
            <w:r w:rsidRPr="00625E9B">
              <w:rPr>
                <w:rFonts w:cs="Times New Roman"/>
                <w:sz w:val="24"/>
                <w:szCs w:val="24"/>
              </w:rPr>
              <w:t xml:space="preserve">NERC </w:t>
            </w:r>
          </w:p>
        </w:tc>
        <w:tc>
          <w:tcPr>
            <w:tcW w:w="7740" w:type="dxa"/>
            <w:vAlign w:val="center"/>
          </w:tcPr>
          <w:p w14:paraId="0E201312" w14:textId="77777777" w:rsidR="00091B5A" w:rsidRPr="00625E9B" w:rsidRDefault="00091B5A" w:rsidP="00707122">
            <w:pPr>
              <w:spacing w:after="0"/>
              <w:rPr>
                <w:rFonts w:cs="Times New Roman"/>
                <w:sz w:val="24"/>
                <w:szCs w:val="24"/>
              </w:rPr>
            </w:pPr>
            <w:r w:rsidRPr="00625E9B">
              <w:rPr>
                <w:rFonts w:cs="Times New Roman"/>
                <w:sz w:val="24"/>
                <w:szCs w:val="24"/>
              </w:rPr>
              <w:t xml:space="preserve">North American Reliability Corporation </w:t>
            </w:r>
          </w:p>
        </w:tc>
      </w:tr>
      <w:tr w:rsidR="00091B5A" w:rsidRPr="00625E9B" w14:paraId="7CD47C0C" w14:textId="77777777" w:rsidTr="00146F2E">
        <w:trPr>
          <w:trHeight w:val="144"/>
          <w:jc w:val="center"/>
        </w:trPr>
        <w:tc>
          <w:tcPr>
            <w:tcW w:w="1435" w:type="dxa"/>
            <w:vAlign w:val="center"/>
          </w:tcPr>
          <w:p w14:paraId="2CBFCFF4" w14:textId="77777777" w:rsidR="00091B5A" w:rsidRPr="00625E9B" w:rsidRDefault="00091B5A" w:rsidP="00707122">
            <w:pPr>
              <w:spacing w:after="0"/>
              <w:rPr>
                <w:rFonts w:cs="Times New Roman"/>
                <w:sz w:val="24"/>
                <w:szCs w:val="24"/>
              </w:rPr>
            </w:pPr>
            <w:r w:rsidRPr="00625E9B">
              <w:rPr>
                <w:rFonts w:cs="Times New Roman"/>
                <w:sz w:val="24"/>
                <w:szCs w:val="24"/>
              </w:rPr>
              <w:t>NEMA</w:t>
            </w:r>
          </w:p>
        </w:tc>
        <w:tc>
          <w:tcPr>
            <w:tcW w:w="7740" w:type="dxa"/>
            <w:vAlign w:val="center"/>
          </w:tcPr>
          <w:p w14:paraId="5599801B" w14:textId="77777777" w:rsidR="00091B5A" w:rsidRPr="00625E9B" w:rsidRDefault="00091B5A" w:rsidP="00707122">
            <w:pPr>
              <w:spacing w:after="0"/>
              <w:rPr>
                <w:rFonts w:cs="Times New Roman"/>
                <w:sz w:val="24"/>
                <w:szCs w:val="24"/>
              </w:rPr>
            </w:pPr>
            <w:r w:rsidRPr="00625E9B">
              <w:rPr>
                <w:rFonts w:cs="Times New Roman"/>
                <w:sz w:val="24"/>
                <w:szCs w:val="24"/>
              </w:rPr>
              <w:t>National Electrical Manufacturer's Association</w:t>
            </w:r>
          </w:p>
        </w:tc>
      </w:tr>
      <w:tr w:rsidR="00091B5A" w:rsidRPr="00625E9B" w14:paraId="1FB3746B" w14:textId="77777777" w:rsidTr="00146F2E">
        <w:trPr>
          <w:trHeight w:val="144"/>
          <w:jc w:val="center"/>
        </w:trPr>
        <w:tc>
          <w:tcPr>
            <w:tcW w:w="1435" w:type="dxa"/>
            <w:vAlign w:val="center"/>
          </w:tcPr>
          <w:p w14:paraId="7EA7DC4E" w14:textId="77777777" w:rsidR="00091B5A" w:rsidRPr="00625E9B" w:rsidRDefault="00091B5A" w:rsidP="00707122">
            <w:pPr>
              <w:spacing w:after="0"/>
              <w:rPr>
                <w:rFonts w:cs="Times New Roman"/>
                <w:sz w:val="24"/>
                <w:szCs w:val="24"/>
              </w:rPr>
            </w:pPr>
            <w:r w:rsidRPr="00625E9B">
              <w:rPr>
                <w:rFonts w:cs="Times New Roman"/>
                <w:sz w:val="24"/>
                <w:szCs w:val="24"/>
              </w:rPr>
              <w:t>NESC, ANSI Standard C2</w:t>
            </w:r>
          </w:p>
        </w:tc>
        <w:tc>
          <w:tcPr>
            <w:tcW w:w="7740" w:type="dxa"/>
            <w:vAlign w:val="center"/>
          </w:tcPr>
          <w:p w14:paraId="08BB9799" w14:textId="77777777" w:rsidR="00091B5A" w:rsidRPr="00625E9B" w:rsidRDefault="00091B5A" w:rsidP="00707122">
            <w:pPr>
              <w:spacing w:after="0"/>
              <w:rPr>
                <w:rFonts w:cs="Times New Roman"/>
                <w:sz w:val="24"/>
                <w:szCs w:val="24"/>
              </w:rPr>
            </w:pPr>
            <w:r w:rsidRPr="00625E9B">
              <w:rPr>
                <w:rFonts w:cs="Times New Roman"/>
                <w:sz w:val="24"/>
                <w:szCs w:val="24"/>
              </w:rPr>
              <w:t>National Electric Safety Code</w:t>
            </w:r>
          </w:p>
        </w:tc>
      </w:tr>
      <w:tr w:rsidR="00091B5A" w:rsidRPr="00625E9B" w14:paraId="518F6B36" w14:textId="77777777" w:rsidTr="00146F2E">
        <w:trPr>
          <w:trHeight w:val="144"/>
          <w:jc w:val="center"/>
        </w:trPr>
        <w:tc>
          <w:tcPr>
            <w:tcW w:w="1435" w:type="dxa"/>
            <w:vAlign w:val="center"/>
          </w:tcPr>
          <w:p w14:paraId="4285EA50" w14:textId="77777777" w:rsidR="00091B5A" w:rsidRPr="00625E9B" w:rsidRDefault="00091B5A" w:rsidP="00707122">
            <w:pPr>
              <w:spacing w:after="0"/>
              <w:rPr>
                <w:rFonts w:cs="Times New Roman"/>
                <w:sz w:val="24"/>
                <w:szCs w:val="24"/>
              </w:rPr>
            </w:pPr>
            <w:r w:rsidRPr="00625E9B">
              <w:rPr>
                <w:rFonts w:cs="Times New Roman"/>
                <w:sz w:val="24"/>
                <w:szCs w:val="24"/>
              </w:rPr>
              <w:t>NIPC</w:t>
            </w:r>
          </w:p>
        </w:tc>
        <w:tc>
          <w:tcPr>
            <w:tcW w:w="7740" w:type="dxa"/>
            <w:vAlign w:val="center"/>
          </w:tcPr>
          <w:p w14:paraId="267AD6CE" w14:textId="77777777" w:rsidR="00091B5A" w:rsidRPr="00625E9B" w:rsidRDefault="00091B5A" w:rsidP="00707122">
            <w:pPr>
              <w:spacing w:after="0"/>
              <w:rPr>
                <w:rFonts w:cs="Times New Roman"/>
                <w:sz w:val="24"/>
                <w:szCs w:val="24"/>
              </w:rPr>
            </w:pPr>
            <w:r w:rsidRPr="00625E9B">
              <w:rPr>
                <w:rFonts w:cs="Times New Roman"/>
                <w:sz w:val="24"/>
                <w:szCs w:val="24"/>
              </w:rPr>
              <w:t>National Infrastructure Protection Center</w:t>
            </w:r>
          </w:p>
        </w:tc>
      </w:tr>
      <w:tr w:rsidR="00091B5A" w:rsidRPr="00625E9B" w14:paraId="76ACC5F4" w14:textId="77777777" w:rsidTr="00146F2E">
        <w:trPr>
          <w:trHeight w:val="144"/>
          <w:jc w:val="center"/>
        </w:trPr>
        <w:tc>
          <w:tcPr>
            <w:tcW w:w="1435" w:type="dxa"/>
            <w:vAlign w:val="center"/>
          </w:tcPr>
          <w:p w14:paraId="0610D04F" w14:textId="77777777" w:rsidR="00091B5A" w:rsidRPr="00625E9B" w:rsidRDefault="00091B5A" w:rsidP="00707122">
            <w:pPr>
              <w:spacing w:after="0"/>
              <w:rPr>
                <w:rFonts w:cs="Times New Roman"/>
                <w:sz w:val="24"/>
                <w:szCs w:val="24"/>
              </w:rPr>
            </w:pPr>
            <w:r w:rsidRPr="00625E9B">
              <w:rPr>
                <w:rFonts w:cs="Times New Roman"/>
                <w:sz w:val="24"/>
                <w:szCs w:val="24"/>
              </w:rPr>
              <w:t>NFPA</w:t>
            </w:r>
          </w:p>
        </w:tc>
        <w:tc>
          <w:tcPr>
            <w:tcW w:w="7740" w:type="dxa"/>
            <w:vAlign w:val="center"/>
          </w:tcPr>
          <w:p w14:paraId="4E142A6F" w14:textId="77777777" w:rsidR="00091B5A" w:rsidRPr="00625E9B" w:rsidRDefault="00091B5A" w:rsidP="00707122">
            <w:pPr>
              <w:spacing w:after="0"/>
              <w:rPr>
                <w:rFonts w:cs="Times New Roman"/>
                <w:sz w:val="24"/>
                <w:szCs w:val="24"/>
              </w:rPr>
            </w:pPr>
            <w:r w:rsidRPr="00625E9B">
              <w:rPr>
                <w:rFonts w:cs="Times New Roman"/>
                <w:sz w:val="24"/>
                <w:szCs w:val="24"/>
              </w:rPr>
              <w:t>National Fire Protection Association</w:t>
            </w:r>
          </w:p>
        </w:tc>
      </w:tr>
      <w:tr w:rsidR="00091B5A" w:rsidRPr="00625E9B" w14:paraId="27C21740" w14:textId="77777777" w:rsidTr="00146F2E">
        <w:trPr>
          <w:trHeight w:val="144"/>
          <w:jc w:val="center"/>
        </w:trPr>
        <w:tc>
          <w:tcPr>
            <w:tcW w:w="1435" w:type="dxa"/>
            <w:vAlign w:val="center"/>
          </w:tcPr>
          <w:p w14:paraId="5D33157A" w14:textId="77777777" w:rsidR="00091B5A" w:rsidRPr="00625E9B" w:rsidRDefault="00091B5A" w:rsidP="00707122">
            <w:pPr>
              <w:spacing w:after="0"/>
              <w:rPr>
                <w:rFonts w:cs="Times New Roman"/>
                <w:sz w:val="24"/>
                <w:szCs w:val="24"/>
              </w:rPr>
            </w:pPr>
            <w:r w:rsidRPr="00625E9B">
              <w:rPr>
                <w:rFonts w:cs="Times New Roman"/>
                <w:sz w:val="24"/>
                <w:szCs w:val="24"/>
              </w:rPr>
              <w:t>NRTL</w:t>
            </w:r>
          </w:p>
        </w:tc>
        <w:tc>
          <w:tcPr>
            <w:tcW w:w="7740" w:type="dxa"/>
            <w:vAlign w:val="center"/>
          </w:tcPr>
          <w:p w14:paraId="0BCBE2A2" w14:textId="77777777" w:rsidR="00091B5A" w:rsidRPr="00625E9B" w:rsidRDefault="00091B5A" w:rsidP="00707122">
            <w:pPr>
              <w:spacing w:after="0"/>
              <w:rPr>
                <w:rFonts w:cs="Times New Roman"/>
                <w:sz w:val="24"/>
                <w:szCs w:val="24"/>
              </w:rPr>
            </w:pPr>
            <w:r w:rsidRPr="00625E9B">
              <w:rPr>
                <w:rFonts w:cs="Times New Roman"/>
                <w:sz w:val="24"/>
                <w:szCs w:val="24"/>
              </w:rPr>
              <w:t>Nationally Recognized Testing Laboratories</w:t>
            </w:r>
          </w:p>
        </w:tc>
      </w:tr>
      <w:tr w:rsidR="00091B5A" w:rsidRPr="00625E9B" w14:paraId="6EB57925" w14:textId="77777777" w:rsidTr="00146F2E">
        <w:trPr>
          <w:trHeight w:val="144"/>
          <w:jc w:val="center"/>
        </w:trPr>
        <w:tc>
          <w:tcPr>
            <w:tcW w:w="1435" w:type="dxa"/>
            <w:vAlign w:val="center"/>
          </w:tcPr>
          <w:p w14:paraId="5C02C724" w14:textId="77777777" w:rsidR="00091B5A" w:rsidRPr="00625E9B" w:rsidRDefault="00091B5A" w:rsidP="00707122">
            <w:pPr>
              <w:spacing w:after="0"/>
              <w:rPr>
                <w:rFonts w:cs="Times New Roman"/>
                <w:sz w:val="24"/>
                <w:szCs w:val="24"/>
              </w:rPr>
            </w:pPr>
            <w:r w:rsidRPr="00625E9B">
              <w:rPr>
                <w:rFonts w:cs="Times New Roman"/>
                <w:sz w:val="24"/>
                <w:szCs w:val="24"/>
              </w:rPr>
              <w:t>OSHA</w:t>
            </w:r>
            <w:r w:rsidRPr="00625E9B">
              <w:rPr>
                <w:rFonts w:cs="Times New Roman"/>
                <w:sz w:val="24"/>
                <w:szCs w:val="24"/>
              </w:rPr>
              <w:tab/>
            </w:r>
          </w:p>
        </w:tc>
        <w:tc>
          <w:tcPr>
            <w:tcW w:w="7740" w:type="dxa"/>
            <w:vAlign w:val="center"/>
          </w:tcPr>
          <w:p w14:paraId="719EA88F" w14:textId="77777777" w:rsidR="00091B5A" w:rsidRPr="00625E9B" w:rsidRDefault="00091B5A" w:rsidP="00707122">
            <w:pPr>
              <w:spacing w:after="0"/>
              <w:rPr>
                <w:rFonts w:cs="Times New Roman"/>
                <w:sz w:val="24"/>
                <w:szCs w:val="24"/>
              </w:rPr>
            </w:pPr>
            <w:r w:rsidRPr="00625E9B">
              <w:rPr>
                <w:rFonts w:cs="Times New Roman"/>
                <w:sz w:val="24"/>
                <w:szCs w:val="24"/>
              </w:rPr>
              <w:t>Occupational Safety and Health Administration</w:t>
            </w:r>
          </w:p>
        </w:tc>
      </w:tr>
      <w:tr w:rsidR="00091B5A" w:rsidRPr="00625E9B" w14:paraId="6C61D43B" w14:textId="77777777" w:rsidTr="00146F2E">
        <w:trPr>
          <w:trHeight w:val="144"/>
          <w:jc w:val="center"/>
        </w:trPr>
        <w:tc>
          <w:tcPr>
            <w:tcW w:w="1435" w:type="dxa"/>
            <w:vAlign w:val="center"/>
          </w:tcPr>
          <w:p w14:paraId="42F582BE" w14:textId="77777777" w:rsidR="00091B5A" w:rsidRPr="00625E9B" w:rsidRDefault="00091B5A" w:rsidP="00707122">
            <w:pPr>
              <w:spacing w:after="0"/>
              <w:rPr>
                <w:rFonts w:cs="Times New Roman"/>
                <w:sz w:val="24"/>
                <w:szCs w:val="24"/>
              </w:rPr>
            </w:pPr>
            <w:r w:rsidRPr="00625E9B">
              <w:rPr>
                <w:rFonts w:cs="Times New Roman"/>
                <w:sz w:val="24"/>
                <w:szCs w:val="24"/>
              </w:rPr>
              <w:t>PFI</w:t>
            </w:r>
          </w:p>
        </w:tc>
        <w:tc>
          <w:tcPr>
            <w:tcW w:w="7740" w:type="dxa"/>
            <w:vAlign w:val="center"/>
          </w:tcPr>
          <w:p w14:paraId="5FA58811" w14:textId="77777777" w:rsidR="00091B5A" w:rsidRPr="00625E9B" w:rsidRDefault="00091B5A" w:rsidP="00707122">
            <w:pPr>
              <w:spacing w:after="0"/>
              <w:rPr>
                <w:rFonts w:cs="Times New Roman"/>
                <w:sz w:val="24"/>
                <w:szCs w:val="24"/>
              </w:rPr>
            </w:pPr>
            <w:r w:rsidRPr="00625E9B">
              <w:rPr>
                <w:rFonts w:cs="Times New Roman"/>
                <w:sz w:val="24"/>
                <w:szCs w:val="24"/>
              </w:rPr>
              <w:t>Pipe Fabrication Institute</w:t>
            </w:r>
          </w:p>
        </w:tc>
      </w:tr>
      <w:tr w:rsidR="00091B5A" w:rsidRPr="00625E9B" w14:paraId="6C164261" w14:textId="77777777" w:rsidTr="00146F2E">
        <w:trPr>
          <w:trHeight w:val="144"/>
          <w:jc w:val="center"/>
        </w:trPr>
        <w:tc>
          <w:tcPr>
            <w:tcW w:w="1435" w:type="dxa"/>
            <w:vAlign w:val="center"/>
          </w:tcPr>
          <w:p w14:paraId="0017D665" w14:textId="77777777" w:rsidR="00091B5A" w:rsidRPr="00625E9B" w:rsidRDefault="00091B5A" w:rsidP="00707122">
            <w:pPr>
              <w:spacing w:after="0"/>
              <w:rPr>
                <w:rFonts w:cs="Times New Roman"/>
                <w:sz w:val="24"/>
                <w:szCs w:val="24"/>
              </w:rPr>
            </w:pPr>
            <w:r w:rsidRPr="00625E9B">
              <w:rPr>
                <w:rFonts w:cs="Times New Roman"/>
                <w:sz w:val="24"/>
                <w:szCs w:val="24"/>
              </w:rPr>
              <w:t>SNL</w:t>
            </w:r>
          </w:p>
        </w:tc>
        <w:tc>
          <w:tcPr>
            <w:tcW w:w="7740" w:type="dxa"/>
            <w:vAlign w:val="center"/>
          </w:tcPr>
          <w:p w14:paraId="2D889704" w14:textId="77777777" w:rsidR="00091B5A" w:rsidRPr="00625E9B" w:rsidRDefault="00091B5A" w:rsidP="00707122">
            <w:pPr>
              <w:spacing w:after="0"/>
              <w:rPr>
                <w:rFonts w:cs="Times New Roman"/>
                <w:sz w:val="24"/>
                <w:szCs w:val="24"/>
              </w:rPr>
            </w:pPr>
            <w:r w:rsidRPr="00625E9B">
              <w:rPr>
                <w:rFonts w:cs="Times New Roman"/>
                <w:sz w:val="24"/>
                <w:szCs w:val="24"/>
              </w:rPr>
              <w:t>Sandia National Laboratories</w:t>
            </w:r>
          </w:p>
        </w:tc>
      </w:tr>
      <w:tr w:rsidR="00091B5A" w:rsidRPr="00625E9B" w14:paraId="4544B2CC" w14:textId="77777777" w:rsidTr="00146F2E">
        <w:trPr>
          <w:trHeight w:val="144"/>
          <w:jc w:val="center"/>
        </w:trPr>
        <w:tc>
          <w:tcPr>
            <w:tcW w:w="1435" w:type="dxa"/>
            <w:vAlign w:val="center"/>
          </w:tcPr>
          <w:p w14:paraId="2CFD671F" w14:textId="77777777" w:rsidR="00091B5A" w:rsidRPr="00625E9B" w:rsidRDefault="00091B5A" w:rsidP="00707122">
            <w:pPr>
              <w:spacing w:after="0"/>
              <w:rPr>
                <w:rFonts w:cs="Times New Roman"/>
                <w:sz w:val="24"/>
                <w:szCs w:val="24"/>
              </w:rPr>
            </w:pPr>
            <w:r w:rsidRPr="00625E9B">
              <w:rPr>
                <w:rFonts w:cs="Times New Roman"/>
                <w:sz w:val="24"/>
                <w:szCs w:val="24"/>
              </w:rPr>
              <w:t>SSPC</w:t>
            </w:r>
          </w:p>
        </w:tc>
        <w:tc>
          <w:tcPr>
            <w:tcW w:w="7740" w:type="dxa"/>
            <w:vAlign w:val="center"/>
          </w:tcPr>
          <w:p w14:paraId="1069C8B0" w14:textId="77777777" w:rsidR="00091B5A" w:rsidRPr="00625E9B" w:rsidRDefault="00091B5A" w:rsidP="00707122">
            <w:pPr>
              <w:spacing w:after="0"/>
              <w:rPr>
                <w:rFonts w:cs="Times New Roman"/>
                <w:sz w:val="24"/>
                <w:szCs w:val="24"/>
              </w:rPr>
            </w:pPr>
            <w:r w:rsidRPr="00625E9B">
              <w:rPr>
                <w:rFonts w:cs="Times New Roman"/>
                <w:sz w:val="24"/>
                <w:szCs w:val="24"/>
              </w:rPr>
              <w:t>Steel Structures Painting Council</w:t>
            </w:r>
          </w:p>
        </w:tc>
      </w:tr>
      <w:tr w:rsidR="00091B5A" w:rsidRPr="00625E9B" w14:paraId="5805AD80" w14:textId="77777777" w:rsidTr="00146F2E">
        <w:trPr>
          <w:trHeight w:val="144"/>
          <w:jc w:val="center"/>
        </w:trPr>
        <w:tc>
          <w:tcPr>
            <w:tcW w:w="1435" w:type="dxa"/>
            <w:vAlign w:val="center"/>
          </w:tcPr>
          <w:p w14:paraId="778C120D" w14:textId="77777777" w:rsidR="00091B5A" w:rsidRPr="00625E9B" w:rsidRDefault="00091B5A" w:rsidP="00707122">
            <w:pPr>
              <w:spacing w:after="0"/>
              <w:rPr>
                <w:rFonts w:cs="Times New Roman"/>
                <w:sz w:val="24"/>
                <w:szCs w:val="24"/>
              </w:rPr>
            </w:pPr>
            <w:r w:rsidRPr="00625E9B">
              <w:rPr>
                <w:rFonts w:cs="Times New Roman"/>
                <w:sz w:val="24"/>
                <w:szCs w:val="24"/>
              </w:rPr>
              <w:t>TEMA</w:t>
            </w:r>
          </w:p>
        </w:tc>
        <w:tc>
          <w:tcPr>
            <w:tcW w:w="7740" w:type="dxa"/>
            <w:vAlign w:val="center"/>
          </w:tcPr>
          <w:p w14:paraId="539D63AC" w14:textId="77777777" w:rsidR="00091B5A" w:rsidRPr="00625E9B" w:rsidRDefault="00091B5A" w:rsidP="00707122">
            <w:pPr>
              <w:spacing w:after="0"/>
              <w:rPr>
                <w:rFonts w:cs="Times New Roman"/>
                <w:sz w:val="24"/>
                <w:szCs w:val="24"/>
              </w:rPr>
            </w:pPr>
            <w:r w:rsidRPr="00625E9B">
              <w:rPr>
                <w:rFonts w:cs="Times New Roman"/>
                <w:sz w:val="24"/>
                <w:szCs w:val="24"/>
              </w:rPr>
              <w:t>Tubular Exchanger Manufacturer's Association</w:t>
            </w:r>
          </w:p>
        </w:tc>
      </w:tr>
      <w:tr w:rsidR="00091B5A" w:rsidRPr="00625E9B" w14:paraId="5A27C450" w14:textId="77777777" w:rsidTr="00146F2E">
        <w:trPr>
          <w:trHeight w:val="144"/>
          <w:jc w:val="center"/>
        </w:trPr>
        <w:tc>
          <w:tcPr>
            <w:tcW w:w="1435" w:type="dxa"/>
            <w:vAlign w:val="center"/>
          </w:tcPr>
          <w:p w14:paraId="6CDDF68B" w14:textId="77777777" w:rsidR="00091B5A" w:rsidRPr="00625E9B" w:rsidRDefault="00091B5A" w:rsidP="00707122">
            <w:pPr>
              <w:spacing w:after="0"/>
              <w:rPr>
                <w:rFonts w:cs="Times New Roman"/>
                <w:sz w:val="24"/>
                <w:szCs w:val="24"/>
              </w:rPr>
            </w:pPr>
            <w:r w:rsidRPr="00625E9B">
              <w:rPr>
                <w:rFonts w:cs="Times New Roman"/>
                <w:sz w:val="24"/>
                <w:szCs w:val="24"/>
              </w:rPr>
              <w:t>UBC</w:t>
            </w:r>
          </w:p>
        </w:tc>
        <w:tc>
          <w:tcPr>
            <w:tcW w:w="7740" w:type="dxa"/>
            <w:vAlign w:val="center"/>
          </w:tcPr>
          <w:p w14:paraId="1A4813AE" w14:textId="77777777" w:rsidR="00091B5A" w:rsidRPr="00625E9B" w:rsidRDefault="00091B5A" w:rsidP="00707122">
            <w:pPr>
              <w:spacing w:after="0"/>
              <w:rPr>
                <w:rFonts w:cs="Times New Roman"/>
                <w:sz w:val="24"/>
                <w:szCs w:val="24"/>
              </w:rPr>
            </w:pPr>
            <w:r w:rsidRPr="00625E9B">
              <w:rPr>
                <w:rFonts w:cs="Times New Roman"/>
                <w:sz w:val="24"/>
                <w:szCs w:val="24"/>
              </w:rPr>
              <w:t>Uniform Building Code</w:t>
            </w:r>
          </w:p>
        </w:tc>
      </w:tr>
      <w:tr w:rsidR="00091B5A" w:rsidRPr="00625E9B" w14:paraId="64BBBD45" w14:textId="77777777" w:rsidTr="00146F2E">
        <w:trPr>
          <w:trHeight w:val="144"/>
          <w:jc w:val="center"/>
        </w:trPr>
        <w:tc>
          <w:tcPr>
            <w:tcW w:w="1435" w:type="dxa"/>
            <w:vAlign w:val="center"/>
          </w:tcPr>
          <w:p w14:paraId="42A3238E" w14:textId="77777777" w:rsidR="00091B5A" w:rsidRPr="00625E9B" w:rsidRDefault="00091B5A" w:rsidP="00707122">
            <w:pPr>
              <w:spacing w:after="0"/>
              <w:rPr>
                <w:rFonts w:cs="Times New Roman"/>
                <w:sz w:val="24"/>
                <w:szCs w:val="24"/>
              </w:rPr>
            </w:pPr>
            <w:r w:rsidRPr="00625E9B">
              <w:rPr>
                <w:rFonts w:cs="Times New Roman"/>
                <w:sz w:val="24"/>
                <w:szCs w:val="24"/>
              </w:rPr>
              <w:t>UL</w:t>
            </w:r>
          </w:p>
        </w:tc>
        <w:tc>
          <w:tcPr>
            <w:tcW w:w="7740" w:type="dxa"/>
            <w:vAlign w:val="center"/>
          </w:tcPr>
          <w:p w14:paraId="0797C70C" w14:textId="77777777" w:rsidR="00091B5A" w:rsidRPr="00625E9B" w:rsidRDefault="00091B5A" w:rsidP="00707122">
            <w:pPr>
              <w:spacing w:after="0"/>
              <w:rPr>
                <w:rFonts w:cs="Times New Roman"/>
                <w:sz w:val="24"/>
                <w:szCs w:val="24"/>
              </w:rPr>
            </w:pPr>
            <w:r w:rsidRPr="00625E9B">
              <w:rPr>
                <w:rFonts w:cs="Times New Roman"/>
                <w:sz w:val="24"/>
                <w:szCs w:val="24"/>
              </w:rPr>
              <w:t>Underwriters Laboratories</w:t>
            </w:r>
          </w:p>
        </w:tc>
      </w:tr>
      <w:tr w:rsidR="00091B5A" w:rsidRPr="00625E9B" w14:paraId="65BCAD14" w14:textId="77777777" w:rsidTr="00146F2E">
        <w:trPr>
          <w:trHeight w:val="144"/>
          <w:jc w:val="center"/>
        </w:trPr>
        <w:tc>
          <w:tcPr>
            <w:tcW w:w="1435" w:type="dxa"/>
            <w:vAlign w:val="center"/>
          </w:tcPr>
          <w:p w14:paraId="1158FCD3" w14:textId="77777777" w:rsidR="00091B5A" w:rsidRPr="00625E9B" w:rsidRDefault="00091B5A" w:rsidP="00707122">
            <w:pPr>
              <w:spacing w:after="0"/>
              <w:rPr>
                <w:rFonts w:cs="Times New Roman"/>
                <w:sz w:val="24"/>
                <w:szCs w:val="24"/>
              </w:rPr>
            </w:pPr>
            <w:r w:rsidRPr="00625E9B">
              <w:rPr>
                <w:rFonts w:cs="Times New Roman"/>
                <w:sz w:val="24"/>
                <w:szCs w:val="24"/>
              </w:rPr>
              <w:t>UPC</w:t>
            </w:r>
          </w:p>
        </w:tc>
        <w:tc>
          <w:tcPr>
            <w:tcW w:w="7740" w:type="dxa"/>
            <w:vAlign w:val="center"/>
          </w:tcPr>
          <w:p w14:paraId="1DE7EEB1" w14:textId="77777777" w:rsidR="00091B5A" w:rsidRPr="00625E9B" w:rsidRDefault="00091B5A" w:rsidP="00707122">
            <w:pPr>
              <w:spacing w:after="0"/>
              <w:rPr>
                <w:rFonts w:cs="Times New Roman"/>
                <w:sz w:val="24"/>
                <w:szCs w:val="24"/>
              </w:rPr>
            </w:pPr>
            <w:r w:rsidRPr="00625E9B">
              <w:rPr>
                <w:rFonts w:cs="Times New Roman"/>
                <w:sz w:val="24"/>
                <w:szCs w:val="24"/>
              </w:rPr>
              <w:t>Uniform Plumbing Code</w:t>
            </w:r>
          </w:p>
        </w:tc>
      </w:tr>
    </w:tbl>
    <w:p w14:paraId="0B52970F" w14:textId="14875983" w:rsidR="00091B5A" w:rsidRPr="00625E9B" w:rsidRDefault="00091B5A">
      <w:pPr>
        <w:pStyle w:val="ListParagraph"/>
        <w:keepNext/>
        <w:numPr>
          <w:ilvl w:val="0"/>
          <w:numId w:val="34"/>
        </w:numPr>
        <w:spacing w:before="240" w:after="240"/>
        <w:contextualSpacing w:val="0"/>
        <w:rPr>
          <w:rFonts w:cs="Times New Roman"/>
          <w:b/>
          <w:bCs/>
        </w:rPr>
      </w:pPr>
      <w:r w:rsidRPr="00625E9B">
        <w:rPr>
          <w:rFonts w:cs="Times New Roman"/>
          <w:b/>
          <w:bCs/>
        </w:rPr>
        <w:lastRenderedPageBreak/>
        <w:t>Summary of Abbreviations and Acronyms</w:t>
      </w:r>
    </w:p>
    <w:tbl>
      <w:tblPr>
        <w:tblStyle w:val="TableGrid1"/>
        <w:tblW w:w="9180" w:type="dxa"/>
        <w:jc w:val="center"/>
        <w:tblLook w:val="04A0" w:firstRow="1" w:lastRow="0" w:firstColumn="1" w:lastColumn="0" w:noHBand="0" w:noVBand="1"/>
      </w:tblPr>
      <w:tblGrid>
        <w:gridCol w:w="1525"/>
        <w:gridCol w:w="7655"/>
      </w:tblGrid>
      <w:tr w:rsidR="00091B5A" w:rsidRPr="00625E9B" w14:paraId="70016BAD" w14:textId="77777777" w:rsidTr="00146F2E">
        <w:trPr>
          <w:trHeight w:val="144"/>
          <w:jc w:val="center"/>
        </w:trPr>
        <w:tc>
          <w:tcPr>
            <w:tcW w:w="1525" w:type="dxa"/>
            <w:vAlign w:val="center"/>
          </w:tcPr>
          <w:p w14:paraId="7A79DB2F" w14:textId="77777777" w:rsidR="00091B5A" w:rsidRPr="00625E9B" w:rsidRDefault="00091B5A" w:rsidP="00146F2E">
            <w:pPr>
              <w:spacing w:after="0"/>
              <w:rPr>
                <w:rFonts w:cs="Times New Roman"/>
                <w:sz w:val="24"/>
                <w:szCs w:val="24"/>
              </w:rPr>
            </w:pPr>
            <w:r w:rsidRPr="00625E9B">
              <w:rPr>
                <w:rFonts w:cs="Times New Roman"/>
                <w:sz w:val="24"/>
                <w:szCs w:val="24"/>
              </w:rPr>
              <w:t>ACC</w:t>
            </w:r>
          </w:p>
        </w:tc>
        <w:tc>
          <w:tcPr>
            <w:tcW w:w="7655" w:type="dxa"/>
            <w:vAlign w:val="center"/>
          </w:tcPr>
          <w:p w14:paraId="2FDA97E1" w14:textId="77777777" w:rsidR="00091B5A" w:rsidRPr="00625E9B" w:rsidRDefault="00091B5A" w:rsidP="00146F2E">
            <w:pPr>
              <w:spacing w:after="0"/>
              <w:rPr>
                <w:rFonts w:cs="Times New Roman"/>
                <w:sz w:val="24"/>
                <w:szCs w:val="24"/>
              </w:rPr>
            </w:pPr>
            <w:r w:rsidRPr="00625E9B">
              <w:rPr>
                <w:rFonts w:cs="Times New Roman"/>
                <w:sz w:val="24"/>
                <w:szCs w:val="24"/>
              </w:rPr>
              <w:t>Air-Cooled Condenser</w:t>
            </w:r>
          </w:p>
        </w:tc>
      </w:tr>
      <w:tr w:rsidR="005E1B63" w:rsidRPr="00625E9B" w14:paraId="072B5DC6" w14:textId="77777777" w:rsidTr="00146F2E">
        <w:trPr>
          <w:trHeight w:val="144"/>
          <w:jc w:val="center"/>
        </w:trPr>
        <w:tc>
          <w:tcPr>
            <w:tcW w:w="1525" w:type="dxa"/>
            <w:vAlign w:val="center"/>
          </w:tcPr>
          <w:p w14:paraId="08EBF98F" w14:textId="6A86C416" w:rsidR="005E1B63" w:rsidRPr="00625E9B" w:rsidRDefault="005E1B63" w:rsidP="00146F2E">
            <w:pPr>
              <w:spacing w:after="0"/>
              <w:rPr>
                <w:rFonts w:cs="Times New Roman"/>
                <w:sz w:val="24"/>
                <w:szCs w:val="24"/>
              </w:rPr>
            </w:pPr>
            <w:r w:rsidRPr="00625E9B">
              <w:rPr>
                <w:rFonts w:cs="Times New Roman"/>
                <w:sz w:val="24"/>
                <w:szCs w:val="24"/>
              </w:rPr>
              <w:t>ADS</w:t>
            </w:r>
          </w:p>
        </w:tc>
        <w:tc>
          <w:tcPr>
            <w:tcW w:w="7655" w:type="dxa"/>
            <w:vAlign w:val="center"/>
          </w:tcPr>
          <w:p w14:paraId="5FD19AC5" w14:textId="3DE2EA64" w:rsidR="005E1B63" w:rsidRPr="00625E9B" w:rsidRDefault="005E1B63" w:rsidP="00146F2E">
            <w:pPr>
              <w:spacing w:after="0"/>
              <w:rPr>
                <w:rFonts w:cs="Times New Roman"/>
                <w:sz w:val="24"/>
                <w:szCs w:val="24"/>
              </w:rPr>
            </w:pPr>
            <w:r w:rsidRPr="00625E9B">
              <w:rPr>
                <w:rFonts w:cs="Times New Roman"/>
                <w:sz w:val="24"/>
                <w:szCs w:val="24"/>
              </w:rPr>
              <w:t>Automatic Dispatch System</w:t>
            </w:r>
          </w:p>
        </w:tc>
      </w:tr>
      <w:tr w:rsidR="00091B5A" w:rsidRPr="00625E9B" w14:paraId="6975F7CC" w14:textId="77777777" w:rsidTr="00146F2E">
        <w:trPr>
          <w:trHeight w:val="144"/>
          <w:jc w:val="center"/>
        </w:trPr>
        <w:tc>
          <w:tcPr>
            <w:tcW w:w="1525" w:type="dxa"/>
            <w:vAlign w:val="center"/>
          </w:tcPr>
          <w:p w14:paraId="018CBCFE" w14:textId="77777777" w:rsidR="00091B5A" w:rsidRPr="00625E9B" w:rsidRDefault="00091B5A" w:rsidP="00146F2E">
            <w:pPr>
              <w:spacing w:after="0"/>
              <w:rPr>
                <w:rFonts w:cs="Times New Roman"/>
                <w:sz w:val="24"/>
                <w:szCs w:val="24"/>
              </w:rPr>
            </w:pPr>
            <w:r w:rsidRPr="00625E9B">
              <w:rPr>
                <w:rFonts w:cs="Times New Roman"/>
                <w:sz w:val="24"/>
                <w:szCs w:val="24"/>
              </w:rPr>
              <w:t>AGC</w:t>
            </w:r>
          </w:p>
        </w:tc>
        <w:tc>
          <w:tcPr>
            <w:tcW w:w="7655" w:type="dxa"/>
            <w:vAlign w:val="center"/>
          </w:tcPr>
          <w:p w14:paraId="0F3B1A8B" w14:textId="77777777" w:rsidR="00091B5A" w:rsidRPr="00625E9B" w:rsidRDefault="00091B5A" w:rsidP="00146F2E">
            <w:pPr>
              <w:spacing w:after="0"/>
              <w:rPr>
                <w:rFonts w:cs="Times New Roman"/>
                <w:sz w:val="24"/>
                <w:szCs w:val="24"/>
              </w:rPr>
            </w:pPr>
            <w:r w:rsidRPr="00625E9B">
              <w:rPr>
                <w:rFonts w:cs="Times New Roman"/>
                <w:sz w:val="24"/>
                <w:szCs w:val="24"/>
              </w:rPr>
              <w:t>Automatic Generation Control</w:t>
            </w:r>
          </w:p>
        </w:tc>
      </w:tr>
      <w:tr w:rsidR="00091B5A" w:rsidRPr="00625E9B" w14:paraId="04957DBD" w14:textId="77777777" w:rsidTr="00146F2E">
        <w:trPr>
          <w:trHeight w:val="144"/>
          <w:jc w:val="center"/>
        </w:trPr>
        <w:tc>
          <w:tcPr>
            <w:tcW w:w="1525" w:type="dxa"/>
            <w:vAlign w:val="center"/>
          </w:tcPr>
          <w:p w14:paraId="6DB04661" w14:textId="77777777" w:rsidR="00091B5A" w:rsidRPr="00625E9B" w:rsidRDefault="00091B5A" w:rsidP="00146F2E">
            <w:pPr>
              <w:spacing w:after="0"/>
              <w:rPr>
                <w:rFonts w:cs="Times New Roman"/>
                <w:sz w:val="24"/>
                <w:szCs w:val="24"/>
              </w:rPr>
            </w:pPr>
            <w:r w:rsidRPr="00625E9B">
              <w:rPr>
                <w:rFonts w:cs="Times New Roman"/>
                <w:sz w:val="24"/>
                <w:szCs w:val="24"/>
              </w:rPr>
              <w:t>AOD</w:t>
            </w:r>
          </w:p>
        </w:tc>
        <w:tc>
          <w:tcPr>
            <w:tcW w:w="7655" w:type="dxa"/>
            <w:vAlign w:val="center"/>
          </w:tcPr>
          <w:p w14:paraId="1E88E3BD" w14:textId="77777777" w:rsidR="00091B5A" w:rsidRPr="00625E9B" w:rsidRDefault="00091B5A" w:rsidP="00146F2E">
            <w:pPr>
              <w:spacing w:after="0"/>
              <w:rPr>
                <w:rFonts w:cs="Times New Roman"/>
                <w:sz w:val="24"/>
                <w:szCs w:val="24"/>
              </w:rPr>
            </w:pPr>
            <w:r w:rsidRPr="00625E9B">
              <w:rPr>
                <w:rFonts w:cs="Times New Roman"/>
                <w:sz w:val="24"/>
                <w:szCs w:val="24"/>
              </w:rPr>
              <w:t>Ammonia On Demand</w:t>
            </w:r>
          </w:p>
        </w:tc>
      </w:tr>
      <w:tr w:rsidR="00091B5A" w:rsidRPr="00625E9B" w14:paraId="191786FC" w14:textId="77777777" w:rsidTr="00146F2E">
        <w:trPr>
          <w:trHeight w:val="144"/>
          <w:jc w:val="center"/>
        </w:trPr>
        <w:tc>
          <w:tcPr>
            <w:tcW w:w="1525" w:type="dxa"/>
            <w:vAlign w:val="center"/>
          </w:tcPr>
          <w:p w14:paraId="76057859" w14:textId="77777777" w:rsidR="00091B5A" w:rsidRPr="00625E9B" w:rsidRDefault="00091B5A" w:rsidP="00146F2E">
            <w:pPr>
              <w:spacing w:after="0"/>
              <w:rPr>
                <w:rFonts w:cs="Times New Roman"/>
                <w:sz w:val="24"/>
                <w:szCs w:val="24"/>
              </w:rPr>
            </w:pPr>
            <w:r w:rsidRPr="00625E9B">
              <w:rPr>
                <w:rFonts w:cs="Times New Roman"/>
                <w:sz w:val="24"/>
                <w:szCs w:val="24"/>
              </w:rPr>
              <w:t>AVG, avg</w:t>
            </w:r>
          </w:p>
        </w:tc>
        <w:tc>
          <w:tcPr>
            <w:tcW w:w="7655" w:type="dxa"/>
            <w:vAlign w:val="center"/>
          </w:tcPr>
          <w:p w14:paraId="4AE6F37B" w14:textId="77777777" w:rsidR="00091B5A" w:rsidRPr="00625E9B" w:rsidRDefault="00091B5A" w:rsidP="00146F2E">
            <w:pPr>
              <w:spacing w:after="0"/>
              <w:rPr>
                <w:rFonts w:cs="Times New Roman"/>
                <w:sz w:val="24"/>
                <w:szCs w:val="24"/>
              </w:rPr>
            </w:pPr>
            <w:r w:rsidRPr="00625E9B">
              <w:rPr>
                <w:rFonts w:cs="Times New Roman"/>
                <w:sz w:val="24"/>
                <w:szCs w:val="24"/>
              </w:rPr>
              <w:t>Average</w:t>
            </w:r>
          </w:p>
        </w:tc>
      </w:tr>
      <w:tr w:rsidR="00091B5A" w:rsidRPr="00625E9B" w14:paraId="573A021A" w14:textId="77777777" w:rsidTr="00146F2E">
        <w:trPr>
          <w:trHeight w:val="144"/>
          <w:jc w:val="center"/>
        </w:trPr>
        <w:tc>
          <w:tcPr>
            <w:tcW w:w="1525" w:type="dxa"/>
            <w:vAlign w:val="center"/>
          </w:tcPr>
          <w:p w14:paraId="36A22818" w14:textId="77777777" w:rsidR="00091B5A" w:rsidRPr="00625E9B" w:rsidRDefault="00091B5A" w:rsidP="00146F2E">
            <w:pPr>
              <w:spacing w:after="0"/>
              <w:rPr>
                <w:rFonts w:cs="Times New Roman"/>
                <w:sz w:val="24"/>
                <w:szCs w:val="24"/>
              </w:rPr>
            </w:pPr>
            <w:r w:rsidRPr="00625E9B">
              <w:rPr>
                <w:rFonts w:cs="Times New Roman"/>
                <w:sz w:val="24"/>
                <w:szCs w:val="24"/>
              </w:rPr>
              <w:t>BACT</w:t>
            </w:r>
          </w:p>
        </w:tc>
        <w:tc>
          <w:tcPr>
            <w:tcW w:w="7655" w:type="dxa"/>
            <w:vAlign w:val="center"/>
          </w:tcPr>
          <w:p w14:paraId="05E9038E" w14:textId="77777777" w:rsidR="00091B5A" w:rsidRPr="00625E9B" w:rsidRDefault="00091B5A" w:rsidP="00146F2E">
            <w:pPr>
              <w:spacing w:after="0"/>
              <w:rPr>
                <w:rFonts w:cs="Times New Roman"/>
                <w:sz w:val="24"/>
                <w:szCs w:val="24"/>
              </w:rPr>
            </w:pPr>
            <w:r w:rsidRPr="00625E9B">
              <w:rPr>
                <w:rFonts w:cs="Times New Roman"/>
                <w:sz w:val="24"/>
                <w:szCs w:val="24"/>
              </w:rPr>
              <w:t>Best Available Control Technology</w:t>
            </w:r>
          </w:p>
        </w:tc>
      </w:tr>
      <w:tr w:rsidR="00091B5A" w:rsidRPr="00625E9B" w14:paraId="4D1D5AB9" w14:textId="77777777" w:rsidTr="00146F2E">
        <w:trPr>
          <w:trHeight w:val="144"/>
          <w:jc w:val="center"/>
        </w:trPr>
        <w:tc>
          <w:tcPr>
            <w:tcW w:w="1525" w:type="dxa"/>
            <w:vAlign w:val="center"/>
          </w:tcPr>
          <w:p w14:paraId="676F7D07" w14:textId="77777777" w:rsidR="00091B5A" w:rsidRPr="00625E9B" w:rsidRDefault="00091B5A" w:rsidP="00146F2E">
            <w:pPr>
              <w:spacing w:after="0"/>
              <w:rPr>
                <w:rFonts w:cs="Times New Roman"/>
                <w:sz w:val="24"/>
                <w:szCs w:val="24"/>
              </w:rPr>
            </w:pPr>
            <w:r w:rsidRPr="00625E9B">
              <w:rPr>
                <w:rFonts w:cs="Times New Roman"/>
                <w:sz w:val="24"/>
                <w:szCs w:val="24"/>
              </w:rPr>
              <w:t>BMS</w:t>
            </w:r>
          </w:p>
        </w:tc>
        <w:tc>
          <w:tcPr>
            <w:tcW w:w="7655" w:type="dxa"/>
            <w:vAlign w:val="center"/>
          </w:tcPr>
          <w:p w14:paraId="3B1C70BA" w14:textId="77777777" w:rsidR="00091B5A" w:rsidRPr="00625E9B" w:rsidRDefault="00091B5A" w:rsidP="00146F2E">
            <w:pPr>
              <w:spacing w:after="0"/>
              <w:rPr>
                <w:rFonts w:cs="Times New Roman"/>
                <w:sz w:val="24"/>
                <w:szCs w:val="24"/>
              </w:rPr>
            </w:pPr>
            <w:r w:rsidRPr="00625E9B">
              <w:rPr>
                <w:rFonts w:cs="Times New Roman"/>
                <w:sz w:val="24"/>
                <w:szCs w:val="24"/>
              </w:rPr>
              <w:t>Burner Management System</w:t>
            </w:r>
          </w:p>
        </w:tc>
      </w:tr>
      <w:tr w:rsidR="00091B5A" w:rsidRPr="00625E9B" w14:paraId="1937EAFC" w14:textId="77777777" w:rsidTr="00146F2E">
        <w:trPr>
          <w:trHeight w:val="144"/>
          <w:jc w:val="center"/>
        </w:trPr>
        <w:tc>
          <w:tcPr>
            <w:tcW w:w="1525" w:type="dxa"/>
            <w:vAlign w:val="center"/>
          </w:tcPr>
          <w:p w14:paraId="7A2E4C29" w14:textId="77777777" w:rsidR="00091B5A" w:rsidRPr="00625E9B" w:rsidRDefault="00091B5A" w:rsidP="00146F2E">
            <w:pPr>
              <w:spacing w:after="0"/>
              <w:rPr>
                <w:rFonts w:cs="Times New Roman"/>
                <w:sz w:val="24"/>
                <w:szCs w:val="24"/>
              </w:rPr>
            </w:pPr>
            <w:r w:rsidRPr="00625E9B">
              <w:rPr>
                <w:rFonts w:cs="Times New Roman"/>
                <w:sz w:val="24"/>
                <w:szCs w:val="24"/>
              </w:rPr>
              <w:t>BTA</w:t>
            </w:r>
          </w:p>
        </w:tc>
        <w:tc>
          <w:tcPr>
            <w:tcW w:w="7655" w:type="dxa"/>
            <w:vAlign w:val="center"/>
          </w:tcPr>
          <w:p w14:paraId="5D2CC2BE" w14:textId="77777777" w:rsidR="00091B5A" w:rsidRPr="00625E9B" w:rsidRDefault="00091B5A" w:rsidP="00146F2E">
            <w:pPr>
              <w:spacing w:after="0"/>
              <w:rPr>
                <w:rFonts w:cs="Times New Roman"/>
                <w:sz w:val="24"/>
                <w:szCs w:val="24"/>
              </w:rPr>
            </w:pPr>
            <w:r w:rsidRPr="00625E9B">
              <w:rPr>
                <w:rFonts w:cs="Times New Roman"/>
                <w:sz w:val="24"/>
                <w:szCs w:val="24"/>
              </w:rPr>
              <w:t>Best Technology Available</w:t>
            </w:r>
          </w:p>
        </w:tc>
      </w:tr>
      <w:tr w:rsidR="00091B5A" w:rsidRPr="00625E9B" w14:paraId="504DD56E" w14:textId="77777777" w:rsidTr="00146F2E">
        <w:trPr>
          <w:trHeight w:val="144"/>
          <w:jc w:val="center"/>
        </w:trPr>
        <w:tc>
          <w:tcPr>
            <w:tcW w:w="1525" w:type="dxa"/>
            <w:vAlign w:val="center"/>
          </w:tcPr>
          <w:p w14:paraId="113E97F9" w14:textId="77777777" w:rsidR="00091B5A" w:rsidRPr="00625E9B" w:rsidRDefault="00091B5A" w:rsidP="00146F2E">
            <w:pPr>
              <w:spacing w:after="0"/>
              <w:rPr>
                <w:rFonts w:cs="Times New Roman"/>
                <w:sz w:val="24"/>
                <w:szCs w:val="24"/>
              </w:rPr>
            </w:pPr>
            <w:r w:rsidRPr="00625E9B">
              <w:rPr>
                <w:rFonts w:cs="Times New Roman"/>
                <w:sz w:val="24"/>
                <w:szCs w:val="24"/>
              </w:rPr>
              <w:t>BTU, Btu</w:t>
            </w:r>
          </w:p>
        </w:tc>
        <w:tc>
          <w:tcPr>
            <w:tcW w:w="7655" w:type="dxa"/>
            <w:vAlign w:val="center"/>
          </w:tcPr>
          <w:p w14:paraId="2958D771" w14:textId="77777777" w:rsidR="00091B5A" w:rsidRPr="00625E9B" w:rsidRDefault="00091B5A" w:rsidP="00146F2E">
            <w:pPr>
              <w:spacing w:after="0"/>
              <w:rPr>
                <w:rFonts w:cs="Times New Roman"/>
                <w:sz w:val="24"/>
                <w:szCs w:val="24"/>
              </w:rPr>
            </w:pPr>
            <w:r w:rsidRPr="00625E9B">
              <w:rPr>
                <w:rFonts w:cs="Times New Roman"/>
                <w:sz w:val="24"/>
                <w:szCs w:val="24"/>
              </w:rPr>
              <w:t>British Thermal Unit</w:t>
            </w:r>
          </w:p>
        </w:tc>
      </w:tr>
      <w:tr w:rsidR="00091B5A" w:rsidRPr="00625E9B" w14:paraId="4A2057EB" w14:textId="77777777" w:rsidTr="00146F2E">
        <w:trPr>
          <w:trHeight w:val="144"/>
          <w:jc w:val="center"/>
        </w:trPr>
        <w:tc>
          <w:tcPr>
            <w:tcW w:w="1525" w:type="dxa"/>
            <w:vAlign w:val="center"/>
          </w:tcPr>
          <w:p w14:paraId="5501AC75" w14:textId="77777777" w:rsidR="00091B5A" w:rsidRPr="00625E9B" w:rsidRDefault="00091B5A" w:rsidP="00146F2E">
            <w:pPr>
              <w:spacing w:after="0"/>
              <w:rPr>
                <w:rFonts w:cs="Times New Roman"/>
                <w:sz w:val="24"/>
                <w:szCs w:val="24"/>
              </w:rPr>
            </w:pPr>
            <w:r w:rsidRPr="00625E9B">
              <w:rPr>
                <w:rFonts w:cs="Times New Roman"/>
                <w:sz w:val="24"/>
                <w:szCs w:val="24"/>
              </w:rPr>
              <w:t>BCW</w:t>
            </w:r>
          </w:p>
        </w:tc>
        <w:tc>
          <w:tcPr>
            <w:tcW w:w="7655" w:type="dxa"/>
            <w:vAlign w:val="center"/>
          </w:tcPr>
          <w:p w14:paraId="3C41F9FE" w14:textId="77777777" w:rsidR="00091B5A" w:rsidRPr="00625E9B" w:rsidRDefault="00091B5A" w:rsidP="00146F2E">
            <w:pPr>
              <w:spacing w:after="0"/>
              <w:rPr>
                <w:rFonts w:cs="Times New Roman"/>
                <w:sz w:val="24"/>
                <w:szCs w:val="24"/>
              </w:rPr>
            </w:pPr>
            <w:r w:rsidRPr="00625E9B">
              <w:rPr>
                <w:rFonts w:cs="Times New Roman"/>
                <w:sz w:val="24"/>
                <w:szCs w:val="24"/>
              </w:rPr>
              <w:t>Bearing Cooling Water</w:t>
            </w:r>
          </w:p>
        </w:tc>
      </w:tr>
      <w:tr w:rsidR="00091B5A" w:rsidRPr="00625E9B" w14:paraId="1766ABB4" w14:textId="77777777" w:rsidTr="00146F2E">
        <w:trPr>
          <w:trHeight w:val="144"/>
          <w:jc w:val="center"/>
        </w:trPr>
        <w:tc>
          <w:tcPr>
            <w:tcW w:w="1525" w:type="dxa"/>
            <w:vAlign w:val="center"/>
          </w:tcPr>
          <w:p w14:paraId="55D9B99F" w14:textId="77777777" w:rsidR="00091B5A" w:rsidRPr="00625E9B" w:rsidRDefault="00091B5A" w:rsidP="00146F2E">
            <w:pPr>
              <w:spacing w:after="0"/>
              <w:rPr>
                <w:rFonts w:cs="Times New Roman"/>
                <w:sz w:val="24"/>
                <w:szCs w:val="24"/>
              </w:rPr>
            </w:pPr>
            <w:r w:rsidRPr="00625E9B">
              <w:rPr>
                <w:rFonts w:cs="Times New Roman"/>
                <w:sz w:val="24"/>
                <w:szCs w:val="24"/>
              </w:rPr>
              <w:t>CA</w:t>
            </w:r>
          </w:p>
        </w:tc>
        <w:tc>
          <w:tcPr>
            <w:tcW w:w="7655" w:type="dxa"/>
            <w:vAlign w:val="center"/>
          </w:tcPr>
          <w:p w14:paraId="1CB2EE24" w14:textId="77777777" w:rsidR="00091B5A" w:rsidRPr="00625E9B" w:rsidRDefault="00091B5A" w:rsidP="00146F2E">
            <w:pPr>
              <w:spacing w:after="0"/>
              <w:rPr>
                <w:rFonts w:cs="Times New Roman"/>
                <w:sz w:val="24"/>
                <w:szCs w:val="24"/>
              </w:rPr>
            </w:pPr>
            <w:r w:rsidRPr="00625E9B">
              <w:rPr>
                <w:rFonts w:cs="Times New Roman"/>
                <w:sz w:val="24"/>
                <w:szCs w:val="24"/>
              </w:rPr>
              <w:t>California</w:t>
            </w:r>
          </w:p>
        </w:tc>
      </w:tr>
      <w:tr w:rsidR="00091B5A" w:rsidRPr="00625E9B" w14:paraId="148CD341" w14:textId="77777777" w:rsidTr="00146F2E">
        <w:trPr>
          <w:trHeight w:val="144"/>
          <w:jc w:val="center"/>
        </w:trPr>
        <w:tc>
          <w:tcPr>
            <w:tcW w:w="1525" w:type="dxa"/>
            <w:vAlign w:val="center"/>
          </w:tcPr>
          <w:p w14:paraId="58D5DCF3" w14:textId="77777777" w:rsidR="00091B5A" w:rsidRPr="00625E9B" w:rsidRDefault="00091B5A" w:rsidP="00146F2E">
            <w:pPr>
              <w:spacing w:after="0"/>
              <w:rPr>
                <w:rFonts w:cs="Times New Roman"/>
                <w:sz w:val="24"/>
                <w:szCs w:val="24"/>
              </w:rPr>
            </w:pPr>
            <w:r w:rsidRPr="00625E9B">
              <w:rPr>
                <w:rFonts w:cs="Times New Roman"/>
                <w:sz w:val="24"/>
                <w:szCs w:val="24"/>
              </w:rPr>
              <w:t>CAM</w:t>
            </w:r>
          </w:p>
        </w:tc>
        <w:tc>
          <w:tcPr>
            <w:tcW w:w="7655" w:type="dxa"/>
            <w:vAlign w:val="center"/>
          </w:tcPr>
          <w:p w14:paraId="1F8A37D6" w14:textId="77777777" w:rsidR="00091B5A" w:rsidRPr="00625E9B" w:rsidRDefault="00091B5A" w:rsidP="00146F2E">
            <w:pPr>
              <w:spacing w:after="0"/>
              <w:rPr>
                <w:rFonts w:cs="Times New Roman"/>
                <w:sz w:val="24"/>
                <w:szCs w:val="24"/>
              </w:rPr>
            </w:pPr>
            <w:r w:rsidRPr="00625E9B">
              <w:rPr>
                <w:rFonts w:cs="Times New Roman"/>
                <w:sz w:val="24"/>
                <w:szCs w:val="24"/>
              </w:rPr>
              <w:t>Compliance Assurance Monitoring</w:t>
            </w:r>
          </w:p>
        </w:tc>
      </w:tr>
      <w:tr w:rsidR="00091B5A" w:rsidRPr="00625E9B" w14:paraId="06F85046" w14:textId="77777777" w:rsidTr="00146F2E">
        <w:trPr>
          <w:trHeight w:val="144"/>
          <w:jc w:val="center"/>
        </w:trPr>
        <w:tc>
          <w:tcPr>
            <w:tcW w:w="1525" w:type="dxa"/>
            <w:vAlign w:val="center"/>
          </w:tcPr>
          <w:p w14:paraId="7991152A" w14:textId="2C3C2C7D" w:rsidR="00091B5A" w:rsidRPr="00625E9B" w:rsidRDefault="00091B5A" w:rsidP="00146F2E">
            <w:pPr>
              <w:spacing w:after="0"/>
              <w:rPr>
                <w:rFonts w:cs="Times New Roman"/>
                <w:sz w:val="24"/>
                <w:szCs w:val="24"/>
              </w:rPr>
            </w:pPr>
            <w:r w:rsidRPr="00625E9B">
              <w:rPr>
                <w:rFonts w:cs="Times New Roman"/>
                <w:sz w:val="24"/>
                <w:szCs w:val="24"/>
              </w:rPr>
              <w:t>CEMS</w:t>
            </w:r>
          </w:p>
        </w:tc>
        <w:tc>
          <w:tcPr>
            <w:tcW w:w="7655" w:type="dxa"/>
            <w:vAlign w:val="center"/>
          </w:tcPr>
          <w:p w14:paraId="4DE5E112" w14:textId="2101666B" w:rsidR="00091B5A" w:rsidRPr="00625E9B" w:rsidRDefault="00091B5A" w:rsidP="00146F2E">
            <w:pPr>
              <w:spacing w:after="0"/>
              <w:rPr>
                <w:rFonts w:cs="Times New Roman"/>
                <w:sz w:val="24"/>
                <w:szCs w:val="24"/>
              </w:rPr>
            </w:pPr>
            <w:r w:rsidRPr="00625E9B">
              <w:rPr>
                <w:rFonts w:cs="Times New Roman"/>
                <w:sz w:val="24"/>
                <w:szCs w:val="24"/>
              </w:rPr>
              <w:t>Continuous Emissions Monitoring System</w:t>
            </w:r>
          </w:p>
        </w:tc>
      </w:tr>
      <w:tr w:rsidR="00091B5A" w:rsidRPr="00625E9B" w14:paraId="28BA453A" w14:textId="77777777" w:rsidTr="00146F2E">
        <w:trPr>
          <w:trHeight w:val="144"/>
          <w:jc w:val="center"/>
        </w:trPr>
        <w:tc>
          <w:tcPr>
            <w:tcW w:w="1525" w:type="dxa"/>
            <w:vAlign w:val="center"/>
          </w:tcPr>
          <w:p w14:paraId="7F2C5402" w14:textId="77777777" w:rsidR="00091B5A" w:rsidRPr="00625E9B" w:rsidRDefault="00091B5A" w:rsidP="00146F2E">
            <w:pPr>
              <w:spacing w:after="0"/>
              <w:rPr>
                <w:rFonts w:cs="Times New Roman"/>
                <w:sz w:val="24"/>
                <w:szCs w:val="24"/>
              </w:rPr>
            </w:pPr>
            <w:r w:rsidRPr="00625E9B">
              <w:rPr>
                <w:rFonts w:cs="Times New Roman"/>
                <w:sz w:val="24"/>
                <w:szCs w:val="24"/>
              </w:rPr>
              <w:t>CFR</w:t>
            </w:r>
          </w:p>
        </w:tc>
        <w:tc>
          <w:tcPr>
            <w:tcW w:w="7655" w:type="dxa"/>
            <w:vAlign w:val="center"/>
          </w:tcPr>
          <w:p w14:paraId="629FD4F9" w14:textId="77777777" w:rsidR="00091B5A" w:rsidRPr="00625E9B" w:rsidRDefault="00091B5A" w:rsidP="00146F2E">
            <w:pPr>
              <w:spacing w:after="0"/>
              <w:rPr>
                <w:rFonts w:cs="Times New Roman"/>
                <w:sz w:val="24"/>
                <w:szCs w:val="24"/>
              </w:rPr>
            </w:pPr>
            <w:r w:rsidRPr="00625E9B">
              <w:rPr>
                <w:rFonts w:cs="Times New Roman"/>
                <w:sz w:val="24"/>
                <w:szCs w:val="24"/>
              </w:rPr>
              <w:t>Code of Federal Regulations</w:t>
            </w:r>
          </w:p>
        </w:tc>
      </w:tr>
      <w:tr w:rsidR="00091B5A" w:rsidRPr="00625E9B" w14:paraId="3FD76122" w14:textId="77777777" w:rsidTr="00146F2E">
        <w:trPr>
          <w:trHeight w:val="144"/>
          <w:jc w:val="center"/>
        </w:trPr>
        <w:tc>
          <w:tcPr>
            <w:tcW w:w="1525" w:type="dxa"/>
            <w:vAlign w:val="center"/>
          </w:tcPr>
          <w:p w14:paraId="0CFE83B6" w14:textId="77777777" w:rsidR="00091B5A" w:rsidRPr="00625E9B" w:rsidRDefault="00091B5A" w:rsidP="00146F2E">
            <w:pPr>
              <w:spacing w:after="0"/>
              <w:rPr>
                <w:rFonts w:cs="Times New Roman"/>
                <w:sz w:val="24"/>
                <w:szCs w:val="24"/>
              </w:rPr>
            </w:pPr>
            <w:r w:rsidRPr="00625E9B">
              <w:rPr>
                <w:rFonts w:cs="Times New Roman"/>
                <w:sz w:val="24"/>
                <w:szCs w:val="24"/>
              </w:rPr>
              <w:t>CO2</w:t>
            </w:r>
          </w:p>
        </w:tc>
        <w:tc>
          <w:tcPr>
            <w:tcW w:w="7655" w:type="dxa"/>
            <w:vAlign w:val="center"/>
          </w:tcPr>
          <w:p w14:paraId="1B0F9517" w14:textId="77777777" w:rsidR="00091B5A" w:rsidRPr="00625E9B" w:rsidRDefault="00091B5A" w:rsidP="00146F2E">
            <w:pPr>
              <w:spacing w:after="0"/>
              <w:rPr>
                <w:rFonts w:cs="Times New Roman"/>
                <w:sz w:val="24"/>
                <w:szCs w:val="24"/>
              </w:rPr>
            </w:pPr>
            <w:r w:rsidRPr="00625E9B">
              <w:rPr>
                <w:rFonts w:cs="Times New Roman"/>
                <w:sz w:val="24"/>
                <w:szCs w:val="24"/>
              </w:rPr>
              <w:t>Carbon Dioxide</w:t>
            </w:r>
          </w:p>
        </w:tc>
      </w:tr>
      <w:tr w:rsidR="00091B5A" w:rsidRPr="00625E9B" w14:paraId="27E8FCEF" w14:textId="77777777" w:rsidTr="00146F2E">
        <w:trPr>
          <w:trHeight w:val="144"/>
          <w:jc w:val="center"/>
        </w:trPr>
        <w:tc>
          <w:tcPr>
            <w:tcW w:w="1525" w:type="dxa"/>
            <w:vAlign w:val="center"/>
          </w:tcPr>
          <w:p w14:paraId="44B61DA8" w14:textId="77777777" w:rsidR="00091B5A" w:rsidRPr="00625E9B" w:rsidRDefault="00091B5A" w:rsidP="00146F2E">
            <w:pPr>
              <w:spacing w:after="0"/>
              <w:rPr>
                <w:rFonts w:cs="Times New Roman"/>
                <w:sz w:val="24"/>
                <w:szCs w:val="24"/>
              </w:rPr>
            </w:pPr>
            <w:r w:rsidRPr="00625E9B">
              <w:rPr>
                <w:rFonts w:cs="Times New Roman"/>
                <w:sz w:val="24"/>
                <w:szCs w:val="24"/>
              </w:rPr>
              <w:t>CO</w:t>
            </w:r>
          </w:p>
        </w:tc>
        <w:tc>
          <w:tcPr>
            <w:tcW w:w="7655" w:type="dxa"/>
            <w:vAlign w:val="center"/>
          </w:tcPr>
          <w:p w14:paraId="199C9ABD" w14:textId="77777777" w:rsidR="00091B5A" w:rsidRPr="00625E9B" w:rsidRDefault="00091B5A" w:rsidP="00146F2E">
            <w:pPr>
              <w:spacing w:after="0"/>
              <w:rPr>
                <w:rFonts w:cs="Times New Roman"/>
                <w:sz w:val="24"/>
                <w:szCs w:val="24"/>
              </w:rPr>
            </w:pPr>
            <w:r w:rsidRPr="00625E9B">
              <w:rPr>
                <w:rFonts w:cs="Times New Roman"/>
                <w:sz w:val="24"/>
                <w:szCs w:val="24"/>
              </w:rPr>
              <w:t>Carbon Monoxide</w:t>
            </w:r>
          </w:p>
        </w:tc>
      </w:tr>
      <w:tr w:rsidR="00091B5A" w:rsidRPr="00625E9B" w14:paraId="1B827943" w14:textId="77777777" w:rsidTr="00146F2E">
        <w:trPr>
          <w:trHeight w:val="144"/>
          <w:jc w:val="center"/>
        </w:trPr>
        <w:tc>
          <w:tcPr>
            <w:tcW w:w="1525" w:type="dxa"/>
            <w:vAlign w:val="center"/>
          </w:tcPr>
          <w:p w14:paraId="303C201C" w14:textId="77777777" w:rsidR="00091B5A" w:rsidRPr="00625E9B" w:rsidRDefault="00091B5A" w:rsidP="00146F2E">
            <w:pPr>
              <w:spacing w:after="0"/>
              <w:rPr>
                <w:rFonts w:cs="Times New Roman"/>
                <w:sz w:val="24"/>
                <w:szCs w:val="24"/>
              </w:rPr>
            </w:pPr>
            <w:r w:rsidRPr="00625E9B">
              <w:rPr>
                <w:rFonts w:cs="Times New Roman"/>
                <w:sz w:val="24"/>
                <w:szCs w:val="24"/>
              </w:rPr>
              <w:t>CT</w:t>
            </w:r>
          </w:p>
        </w:tc>
        <w:tc>
          <w:tcPr>
            <w:tcW w:w="7655" w:type="dxa"/>
            <w:vAlign w:val="center"/>
          </w:tcPr>
          <w:p w14:paraId="0DA8B05C" w14:textId="77777777" w:rsidR="00091B5A" w:rsidRPr="00625E9B" w:rsidRDefault="00091B5A" w:rsidP="00146F2E">
            <w:pPr>
              <w:spacing w:after="0"/>
              <w:rPr>
                <w:rFonts w:cs="Times New Roman"/>
                <w:sz w:val="24"/>
                <w:szCs w:val="24"/>
              </w:rPr>
            </w:pPr>
            <w:r w:rsidRPr="00625E9B">
              <w:rPr>
                <w:rFonts w:cs="Times New Roman"/>
                <w:sz w:val="24"/>
                <w:szCs w:val="24"/>
              </w:rPr>
              <w:t>Combustion Turbine</w:t>
            </w:r>
          </w:p>
        </w:tc>
      </w:tr>
      <w:tr w:rsidR="00091B5A" w:rsidRPr="00625E9B" w14:paraId="6E8EBDB2" w14:textId="77777777" w:rsidTr="00146F2E">
        <w:trPr>
          <w:trHeight w:val="144"/>
          <w:jc w:val="center"/>
        </w:trPr>
        <w:tc>
          <w:tcPr>
            <w:tcW w:w="1525" w:type="dxa"/>
            <w:vAlign w:val="center"/>
          </w:tcPr>
          <w:p w14:paraId="7772CFE2" w14:textId="77777777" w:rsidR="00091B5A" w:rsidRPr="00625E9B" w:rsidRDefault="00091B5A" w:rsidP="00146F2E">
            <w:pPr>
              <w:spacing w:after="0"/>
              <w:rPr>
                <w:rFonts w:cs="Times New Roman"/>
                <w:sz w:val="24"/>
                <w:szCs w:val="24"/>
              </w:rPr>
            </w:pPr>
            <w:r w:rsidRPr="00625E9B">
              <w:rPr>
                <w:rFonts w:cs="Times New Roman"/>
                <w:sz w:val="24"/>
                <w:szCs w:val="24"/>
              </w:rPr>
              <w:t>CTM</w:t>
            </w:r>
          </w:p>
        </w:tc>
        <w:tc>
          <w:tcPr>
            <w:tcW w:w="7655" w:type="dxa"/>
            <w:vAlign w:val="center"/>
          </w:tcPr>
          <w:p w14:paraId="0A9E1B6C" w14:textId="77777777" w:rsidR="00091B5A" w:rsidRPr="00625E9B" w:rsidRDefault="00091B5A" w:rsidP="00146F2E">
            <w:pPr>
              <w:spacing w:after="0"/>
              <w:rPr>
                <w:rFonts w:cs="Times New Roman"/>
                <w:sz w:val="24"/>
                <w:szCs w:val="24"/>
              </w:rPr>
            </w:pPr>
            <w:r w:rsidRPr="00625E9B">
              <w:rPr>
                <w:rFonts w:cs="Times New Roman"/>
                <w:sz w:val="24"/>
                <w:szCs w:val="24"/>
              </w:rPr>
              <w:t>Conditional Test Method</w:t>
            </w:r>
          </w:p>
        </w:tc>
      </w:tr>
      <w:tr w:rsidR="00091B5A" w:rsidRPr="00625E9B" w14:paraId="0A86C46B" w14:textId="77777777" w:rsidTr="00146F2E">
        <w:trPr>
          <w:trHeight w:val="144"/>
          <w:jc w:val="center"/>
        </w:trPr>
        <w:tc>
          <w:tcPr>
            <w:tcW w:w="1525" w:type="dxa"/>
            <w:vAlign w:val="center"/>
          </w:tcPr>
          <w:p w14:paraId="75105018" w14:textId="77777777" w:rsidR="00091B5A" w:rsidRPr="00625E9B" w:rsidRDefault="00091B5A" w:rsidP="00146F2E">
            <w:pPr>
              <w:spacing w:after="0"/>
              <w:rPr>
                <w:rFonts w:cs="Times New Roman"/>
                <w:sz w:val="24"/>
                <w:szCs w:val="24"/>
              </w:rPr>
            </w:pPr>
            <w:r w:rsidRPr="00625E9B">
              <w:rPr>
                <w:rFonts w:cs="Times New Roman"/>
                <w:sz w:val="24"/>
                <w:szCs w:val="24"/>
              </w:rPr>
              <w:t>CWP, CWS</w:t>
            </w:r>
          </w:p>
        </w:tc>
        <w:tc>
          <w:tcPr>
            <w:tcW w:w="7655" w:type="dxa"/>
            <w:vAlign w:val="center"/>
          </w:tcPr>
          <w:p w14:paraId="0DDDA16E" w14:textId="77777777" w:rsidR="00091B5A" w:rsidRPr="00625E9B" w:rsidRDefault="00091B5A" w:rsidP="00146F2E">
            <w:pPr>
              <w:spacing w:after="0"/>
              <w:rPr>
                <w:rFonts w:cs="Times New Roman"/>
                <w:sz w:val="24"/>
                <w:szCs w:val="24"/>
              </w:rPr>
            </w:pPr>
            <w:r w:rsidRPr="00625E9B">
              <w:rPr>
                <w:rFonts w:cs="Times New Roman"/>
                <w:sz w:val="24"/>
                <w:szCs w:val="24"/>
              </w:rPr>
              <w:t>Circulating Water Pump, Circulating Water System</w:t>
            </w:r>
          </w:p>
        </w:tc>
      </w:tr>
      <w:tr w:rsidR="00091B5A" w:rsidRPr="00625E9B" w14:paraId="413A5AC0" w14:textId="77777777" w:rsidTr="00146F2E">
        <w:trPr>
          <w:trHeight w:val="144"/>
          <w:jc w:val="center"/>
        </w:trPr>
        <w:tc>
          <w:tcPr>
            <w:tcW w:w="1525" w:type="dxa"/>
            <w:vAlign w:val="center"/>
          </w:tcPr>
          <w:p w14:paraId="6F29ECF9" w14:textId="77777777" w:rsidR="00091B5A" w:rsidRPr="00625E9B" w:rsidRDefault="00091B5A" w:rsidP="00146F2E">
            <w:pPr>
              <w:spacing w:after="0"/>
              <w:rPr>
                <w:rFonts w:cs="Times New Roman"/>
                <w:sz w:val="24"/>
                <w:szCs w:val="24"/>
              </w:rPr>
            </w:pPr>
            <w:r w:rsidRPr="00625E9B">
              <w:rPr>
                <w:rFonts w:cs="Times New Roman"/>
                <w:sz w:val="24"/>
                <w:szCs w:val="24"/>
              </w:rPr>
              <w:t>DC</w:t>
            </w:r>
          </w:p>
        </w:tc>
        <w:tc>
          <w:tcPr>
            <w:tcW w:w="7655" w:type="dxa"/>
            <w:vAlign w:val="center"/>
          </w:tcPr>
          <w:p w14:paraId="3674FDD3" w14:textId="77777777" w:rsidR="00091B5A" w:rsidRPr="00625E9B" w:rsidRDefault="00091B5A" w:rsidP="00146F2E">
            <w:pPr>
              <w:spacing w:after="0"/>
              <w:rPr>
                <w:rFonts w:cs="Times New Roman"/>
                <w:sz w:val="24"/>
                <w:szCs w:val="24"/>
              </w:rPr>
            </w:pPr>
            <w:r w:rsidRPr="00625E9B">
              <w:rPr>
                <w:rFonts w:cs="Times New Roman"/>
                <w:sz w:val="24"/>
                <w:szCs w:val="24"/>
              </w:rPr>
              <w:t>Direct Current</w:t>
            </w:r>
          </w:p>
        </w:tc>
      </w:tr>
      <w:tr w:rsidR="00091B5A" w:rsidRPr="00625E9B" w14:paraId="528160E3" w14:textId="77777777" w:rsidTr="00146F2E">
        <w:trPr>
          <w:trHeight w:val="144"/>
          <w:jc w:val="center"/>
        </w:trPr>
        <w:tc>
          <w:tcPr>
            <w:tcW w:w="1525" w:type="dxa"/>
            <w:vAlign w:val="center"/>
          </w:tcPr>
          <w:p w14:paraId="76B83C15" w14:textId="77777777" w:rsidR="00091B5A" w:rsidRPr="00625E9B" w:rsidRDefault="00091B5A" w:rsidP="00146F2E">
            <w:pPr>
              <w:spacing w:after="0"/>
              <w:rPr>
                <w:rFonts w:cs="Times New Roman"/>
                <w:sz w:val="24"/>
                <w:szCs w:val="24"/>
              </w:rPr>
            </w:pPr>
            <w:r w:rsidRPr="00625E9B">
              <w:rPr>
                <w:rFonts w:cs="Times New Roman"/>
                <w:sz w:val="24"/>
                <w:szCs w:val="24"/>
              </w:rPr>
              <w:t>DLN</w:t>
            </w:r>
          </w:p>
        </w:tc>
        <w:tc>
          <w:tcPr>
            <w:tcW w:w="7655" w:type="dxa"/>
            <w:vAlign w:val="center"/>
          </w:tcPr>
          <w:p w14:paraId="14E5E4A6" w14:textId="77777777" w:rsidR="00091B5A" w:rsidRPr="00625E9B" w:rsidRDefault="00091B5A" w:rsidP="00146F2E">
            <w:pPr>
              <w:spacing w:after="0"/>
              <w:rPr>
                <w:rFonts w:cs="Times New Roman"/>
                <w:sz w:val="24"/>
                <w:szCs w:val="24"/>
              </w:rPr>
            </w:pPr>
            <w:r w:rsidRPr="00625E9B">
              <w:rPr>
                <w:rFonts w:cs="Times New Roman"/>
                <w:sz w:val="24"/>
                <w:szCs w:val="24"/>
              </w:rPr>
              <w:t>Dry Low-NOx</w:t>
            </w:r>
          </w:p>
        </w:tc>
      </w:tr>
      <w:tr w:rsidR="00091B5A" w:rsidRPr="00625E9B" w14:paraId="4633AFDA" w14:textId="77777777" w:rsidTr="00146F2E">
        <w:trPr>
          <w:trHeight w:val="144"/>
          <w:jc w:val="center"/>
        </w:trPr>
        <w:tc>
          <w:tcPr>
            <w:tcW w:w="1525" w:type="dxa"/>
            <w:vAlign w:val="center"/>
          </w:tcPr>
          <w:p w14:paraId="486EC13A" w14:textId="40D1FCF5" w:rsidR="00091B5A" w:rsidRPr="00625E9B" w:rsidRDefault="00091B5A" w:rsidP="00146F2E">
            <w:pPr>
              <w:spacing w:after="0"/>
              <w:rPr>
                <w:rFonts w:cs="Times New Roman"/>
                <w:sz w:val="24"/>
                <w:szCs w:val="24"/>
              </w:rPr>
            </w:pPr>
            <w:r w:rsidRPr="00625E9B">
              <w:rPr>
                <w:rFonts w:cs="Times New Roman"/>
                <w:sz w:val="24"/>
                <w:szCs w:val="24"/>
              </w:rPr>
              <w:t>D</w:t>
            </w:r>
            <w:r w:rsidR="00E2240A">
              <w:rPr>
                <w:rFonts w:cs="Times New Roman"/>
                <w:sz w:val="24"/>
                <w:szCs w:val="24"/>
              </w:rPr>
              <w:t>O</w:t>
            </w:r>
            <w:r w:rsidRPr="00625E9B">
              <w:rPr>
                <w:rFonts w:cs="Times New Roman"/>
                <w:sz w:val="24"/>
                <w:szCs w:val="24"/>
              </w:rPr>
              <w:t>D</w:t>
            </w:r>
          </w:p>
        </w:tc>
        <w:tc>
          <w:tcPr>
            <w:tcW w:w="7655" w:type="dxa"/>
            <w:vAlign w:val="center"/>
          </w:tcPr>
          <w:p w14:paraId="5BF7A2F6" w14:textId="77777777" w:rsidR="00091B5A" w:rsidRPr="00625E9B" w:rsidRDefault="00091B5A" w:rsidP="00146F2E">
            <w:pPr>
              <w:spacing w:after="0"/>
              <w:rPr>
                <w:rFonts w:cs="Times New Roman"/>
                <w:sz w:val="24"/>
                <w:szCs w:val="24"/>
              </w:rPr>
            </w:pPr>
            <w:r w:rsidRPr="00625E9B">
              <w:rPr>
                <w:rFonts w:cs="Times New Roman"/>
                <w:sz w:val="24"/>
                <w:szCs w:val="24"/>
              </w:rPr>
              <w:t>Battery Depth of Discharge</w:t>
            </w:r>
          </w:p>
        </w:tc>
      </w:tr>
      <w:tr w:rsidR="005E1B63" w:rsidRPr="00625E9B" w14:paraId="1E6E2741" w14:textId="77777777" w:rsidTr="00146F2E">
        <w:trPr>
          <w:trHeight w:val="144"/>
          <w:jc w:val="center"/>
        </w:trPr>
        <w:tc>
          <w:tcPr>
            <w:tcW w:w="1525" w:type="dxa"/>
            <w:vAlign w:val="center"/>
          </w:tcPr>
          <w:p w14:paraId="30E1B42C" w14:textId="0704F418" w:rsidR="005E1B63" w:rsidRPr="00625E9B" w:rsidRDefault="005E1B63" w:rsidP="00146F2E">
            <w:pPr>
              <w:spacing w:after="0"/>
              <w:rPr>
                <w:rFonts w:cs="Times New Roman"/>
                <w:sz w:val="24"/>
                <w:szCs w:val="24"/>
              </w:rPr>
            </w:pPr>
            <w:r w:rsidRPr="00625E9B">
              <w:rPr>
                <w:rFonts w:cs="Times New Roman"/>
                <w:sz w:val="24"/>
                <w:szCs w:val="24"/>
              </w:rPr>
              <w:t>EAP</w:t>
            </w:r>
          </w:p>
        </w:tc>
        <w:tc>
          <w:tcPr>
            <w:tcW w:w="7655" w:type="dxa"/>
            <w:vAlign w:val="center"/>
          </w:tcPr>
          <w:p w14:paraId="5DC9B694" w14:textId="138B86AC" w:rsidR="005E1B63" w:rsidRPr="00625E9B" w:rsidRDefault="005E1B63" w:rsidP="00146F2E">
            <w:pPr>
              <w:spacing w:after="0"/>
              <w:rPr>
                <w:rFonts w:cs="Times New Roman"/>
                <w:sz w:val="24"/>
                <w:szCs w:val="24"/>
              </w:rPr>
            </w:pPr>
            <w:r w:rsidRPr="00625E9B">
              <w:rPr>
                <w:rFonts w:cs="Times New Roman"/>
                <w:sz w:val="24"/>
                <w:szCs w:val="24"/>
              </w:rPr>
              <w:t>Emergency Action Plan</w:t>
            </w:r>
          </w:p>
        </w:tc>
      </w:tr>
      <w:tr w:rsidR="00091B5A" w:rsidRPr="00625E9B" w14:paraId="6E3B9C90" w14:textId="77777777" w:rsidTr="00146F2E">
        <w:trPr>
          <w:trHeight w:val="144"/>
          <w:jc w:val="center"/>
        </w:trPr>
        <w:tc>
          <w:tcPr>
            <w:tcW w:w="1525" w:type="dxa"/>
            <w:vAlign w:val="center"/>
          </w:tcPr>
          <w:p w14:paraId="47EE1B08" w14:textId="77777777" w:rsidR="00091B5A" w:rsidRPr="00625E9B" w:rsidRDefault="00091B5A" w:rsidP="00146F2E">
            <w:pPr>
              <w:spacing w:after="0"/>
              <w:rPr>
                <w:rFonts w:cs="Times New Roman"/>
                <w:sz w:val="24"/>
                <w:szCs w:val="24"/>
              </w:rPr>
            </w:pPr>
            <w:r w:rsidRPr="00625E9B">
              <w:rPr>
                <w:rFonts w:cs="Times New Roman"/>
                <w:sz w:val="24"/>
                <w:szCs w:val="24"/>
              </w:rPr>
              <w:t>EOH</w:t>
            </w:r>
          </w:p>
        </w:tc>
        <w:tc>
          <w:tcPr>
            <w:tcW w:w="7655" w:type="dxa"/>
            <w:vAlign w:val="center"/>
          </w:tcPr>
          <w:p w14:paraId="148FDDC5" w14:textId="77777777" w:rsidR="00091B5A" w:rsidRPr="00625E9B" w:rsidRDefault="00091B5A" w:rsidP="00146F2E">
            <w:pPr>
              <w:spacing w:after="0"/>
              <w:rPr>
                <w:rFonts w:cs="Times New Roman"/>
                <w:sz w:val="24"/>
                <w:szCs w:val="24"/>
              </w:rPr>
            </w:pPr>
            <w:r w:rsidRPr="00625E9B">
              <w:rPr>
                <w:rFonts w:cs="Times New Roman"/>
                <w:sz w:val="24"/>
                <w:szCs w:val="24"/>
              </w:rPr>
              <w:t>Equivalent Operating Hour(s)</w:t>
            </w:r>
          </w:p>
        </w:tc>
      </w:tr>
      <w:tr w:rsidR="005E1B63" w:rsidRPr="00625E9B" w14:paraId="1A444F79" w14:textId="77777777" w:rsidTr="00146F2E">
        <w:trPr>
          <w:trHeight w:val="144"/>
          <w:jc w:val="center"/>
        </w:trPr>
        <w:tc>
          <w:tcPr>
            <w:tcW w:w="1525" w:type="dxa"/>
            <w:vAlign w:val="center"/>
          </w:tcPr>
          <w:p w14:paraId="5EA6D569" w14:textId="4B9ABC22" w:rsidR="005E1B63" w:rsidRPr="00625E9B" w:rsidRDefault="005E1B63" w:rsidP="00146F2E">
            <w:pPr>
              <w:spacing w:after="0"/>
              <w:rPr>
                <w:rFonts w:cs="Times New Roman"/>
                <w:sz w:val="24"/>
                <w:szCs w:val="24"/>
              </w:rPr>
            </w:pPr>
            <w:r w:rsidRPr="00625E9B">
              <w:rPr>
                <w:rFonts w:cs="Times New Roman"/>
                <w:sz w:val="24"/>
                <w:szCs w:val="24"/>
              </w:rPr>
              <w:t>ERP</w:t>
            </w:r>
          </w:p>
        </w:tc>
        <w:tc>
          <w:tcPr>
            <w:tcW w:w="7655" w:type="dxa"/>
            <w:vAlign w:val="center"/>
          </w:tcPr>
          <w:p w14:paraId="4155F928" w14:textId="5903C42B" w:rsidR="005E1B63" w:rsidRPr="00625E9B" w:rsidRDefault="005E1B63" w:rsidP="00146F2E">
            <w:pPr>
              <w:spacing w:after="0"/>
              <w:rPr>
                <w:rFonts w:cs="Times New Roman"/>
                <w:sz w:val="24"/>
                <w:szCs w:val="24"/>
              </w:rPr>
            </w:pPr>
            <w:r w:rsidRPr="00625E9B">
              <w:rPr>
                <w:rFonts w:cs="Times New Roman"/>
                <w:sz w:val="24"/>
                <w:szCs w:val="24"/>
              </w:rPr>
              <w:t>Emergency Response Plan</w:t>
            </w:r>
          </w:p>
        </w:tc>
      </w:tr>
      <w:tr w:rsidR="00091B5A" w:rsidRPr="00625E9B" w14:paraId="3D8745AB" w14:textId="77777777" w:rsidTr="00146F2E">
        <w:trPr>
          <w:trHeight w:val="144"/>
          <w:jc w:val="center"/>
        </w:trPr>
        <w:tc>
          <w:tcPr>
            <w:tcW w:w="1525" w:type="dxa"/>
            <w:vAlign w:val="center"/>
          </w:tcPr>
          <w:p w14:paraId="7FF243E2" w14:textId="77777777" w:rsidR="00091B5A" w:rsidRPr="00625E9B" w:rsidRDefault="00091B5A" w:rsidP="00146F2E">
            <w:pPr>
              <w:spacing w:after="0"/>
              <w:rPr>
                <w:rFonts w:cs="Times New Roman"/>
                <w:sz w:val="24"/>
                <w:szCs w:val="24"/>
              </w:rPr>
            </w:pPr>
            <w:r w:rsidRPr="00625E9B">
              <w:rPr>
                <w:rFonts w:cs="Times New Roman"/>
                <w:sz w:val="24"/>
                <w:szCs w:val="24"/>
              </w:rPr>
              <w:t>ESRB</w:t>
            </w:r>
          </w:p>
        </w:tc>
        <w:tc>
          <w:tcPr>
            <w:tcW w:w="7655" w:type="dxa"/>
            <w:vAlign w:val="center"/>
          </w:tcPr>
          <w:p w14:paraId="0C2333CF" w14:textId="77777777" w:rsidR="00091B5A" w:rsidRPr="00625E9B" w:rsidRDefault="00091B5A" w:rsidP="00146F2E">
            <w:pPr>
              <w:spacing w:after="0"/>
              <w:rPr>
                <w:rFonts w:cs="Times New Roman"/>
                <w:sz w:val="24"/>
                <w:szCs w:val="24"/>
              </w:rPr>
            </w:pPr>
            <w:r w:rsidRPr="00625E9B">
              <w:rPr>
                <w:rFonts w:cs="Times New Roman"/>
                <w:sz w:val="24"/>
                <w:szCs w:val="24"/>
              </w:rPr>
              <w:t>Electric Safety and Reliability Branch</w:t>
            </w:r>
          </w:p>
        </w:tc>
      </w:tr>
      <w:tr w:rsidR="00091B5A" w:rsidRPr="00625E9B" w14:paraId="5300B233" w14:textId="77777777" w:rsidTr="00146F2E">
        <w:trPr>
          <w:trHeight w:val="144"/>
          <w:jc w:val="center"/>
        </w:trPr>
        <w:tc>
          <w:tcPr>
            <w:tcW w:w="1525" w:type="dxa"/>
            <w:vAlign w:val="center"/>
          </w:tcPr>
          <w:p w14:paraId="0988972D" w14:textId="77777777" w:rsidR="00091B5A" w:rsidRPr="00625E9B" w:rsidRDefault="00091B5A" w:rsidP="00146F2E">
            <w:pPr>
              <w:spacing w:after="0"/>
              <w:rPr>
                <w:rFonts w:cs="Times New Roman"/>
                <w:sz w:val="24"/>
                <w:szCs w:val="24"/>
              </w:rPr>
            </w:pPr>
            <w:r w:rsidRPr="00625E9B">
              <w:rPr>
                <w:rFonts w:cs="Times New Roman"/>
                <w:sz w:val="24"/>
                <w:szCs w:val="24"/>
              </w:rPr>
              <w:t>ESS</w:t>
            </w:r>
          </w:p>
        </w:tc>
        <w:tc>
          <w:tcPr>
            <w:tcW w:w="7655" w:type="dxa"/>
            <w:vAlign w:val="center"/>
          </w:tcPr>
          <w:p w14:paraId="581C5BF5" w14:textId="77777777" w:rsidR="00091B5A" w:rsidRPr="00625E9B" w:rsidRDefault="00091B5A" w:rsidP="00146F2E">
            <w:pPr>
              <w:spacing w:after="0"/>
              <w:rPr>
                <w:rFonts w:cs="Times New Roman"/>
                <w:sz w:val="24"/>
                <w:szCs w:val="24"/>
              </w:rPr>
            </w:pPr>
            <w:r w:rsidRPr="00625E9B">
              <w:rPr>
                <w:rFonts w:cs="Times New Roman"/>
                <w:sz w:val="24"/>
                <w:szCs w:val="24"/>
              </w:rPr>
              <w:t>Energy Storage System</w:t>
            </w:r>
          </w:p>
        </w:tc>
      </w:tr>
      <w:tr w:rsidR="00091B5A" w:rsidRPr="00625E9B" w14:paraId="7921DC7E" w14:textId="77777777" w:rsidTr="00146F2E">
        <w:trPr>
          <w:trHeight w:val="144"/>
          <w:jc w:val="center"/>
        </w:trPr>
        <w:tc>
          <w:tcPr>
            <w:tcW w:w="1525" w:type="dxa"/>
            <w:vAlign w:val="center"/>
          </w:tcPr>
          <w:p w14:paraId="5CC13374" w14:textId="77777777" w:rsidR="00091B5A" w:rsidRPr="00625E9B" w:rsidRDefault="00091B5A" w:rsidP="00146F2E">
            <w:pPr>
              <w:spacing w:after="0"/>
              <w:rPr>
                <w:rFonts w:cs="Times New Roman"/>
                <w:sz w:val="24"/>
                <w:szCs w:val="24"/>
              </w:rPr>
            </w:pPr>
            <w:r w:rsidRPr="00625E9B">
              <w:rPr>
                <w:rFonts w:cs="Times New Roman"/>
                <w:sz w:val="24"/>
                <w:szCs w:val="24"/>
              </w:rPr>
              <w:t>ESSO</w:t>
            </w:r>
          </w:p>
        </w:tc>
        <w:tc>
          <w:tcPr>
            <w:tcW w:w="7655" w:type="dxa"/>
            <w:vAlign w:val="center"/>
          </w:tcPr>
          <w:p w14:paraId="7ADFDCAD" w14:textId="77777777" w:rsidR="00091B5A" w:rsidRPr="00625E9B" w:rsidRDefault="00091B5A" w:rsidP="00146F2E">
            <w:pPr>
              <w:spacing w:after="0"/>
              <w:rPr>
                <w:rFonts w:cs="Times New Roman"/>
                <w:sz w:val="24"/>
                <w:szCs w:val="24"/>
              </w:rPr>
            </w:pPr>
            <w:r w:rsidRPr="00625E9B">
              <w:rPr>
                <w:rFonts w:cs="Times New Roman"/>
                <w:sz w:val="24"/>
                <w:szCs w:val="24"/>
              </w:rPr>
              <w:t>Energy Storage System Owner</w:t>
            </w:r>
          </w:p>
        </w:tc>
      </w:tr>
      <w:tr w:rsidR="00091B5A" w:rsidRPr="00625E9B" w14:paraId="2D1F53F2" w14:textId="77777777" w:rsidTr="00146F2E">
        <w:trPr>
          <w:trHeight w:val="144"/>
          <w:jc w:val="center"/>
        </w:trPr>
        <w:tc>
          <w:tcPr>
            <w:tcW w:w="1525" w:type="dxa"/>
            <w:vAlign w:val="center"/>
          </w:tcPr>
          <w:p w14:paraId="2314D386" w14:textId="21E9B309" w:rsidR="00091B5A" w:rsidRPr="00625E9B" w:rsidRDefault="00E2240A" w:rsidP="00146F2E">
            <w:pPr>
              <w:spacing w:after="0"/>
              <w:rPr>
                <w:rFonts w:cs="Times New Roman"/>
                <w:sz w:val="24"/>
                <w:szCs w:val="24"/>
              </w:rPr>
            </w:pPr>
            <w:r>
              <w:rPr>
                <w:rFonts w:cs="Times New Roman"/>
                <w:sz w:val="24"/>
                <w:szCs w:val="24"/>
              </w:rPr>
              <w:t>℉ &amp; ℃</w:t>
            </w:r>
          </w:p>
        </w:tc>
        <w:tc>
          <w:tcPr>
            <w:tcW w:w="7655" w:type="dxa"/>
            <w:vAlign w:val="center"/>
          </w:tcPr>
          <w:p w14:paraId="710377FF" w14:textId="77777777" w:rsidR="00091B5A" w:rsidRPr="00625E9B" w:rsidRDefault="00091B5A" w:rsidP="00146F2E">
            <w:pPr>
              <w:spacing w:after="0"/>
              <w:rPr>
                <w:rFonts w:cs="Times New Roman"/>
                <w:sz w:val="24"/>
                <w:szCs w:val="24"/>
              </w:rPr>
            </w:pPr>
            <w:r w:rsidRPr="00625E9B">
              <w:rPr>
                <w:rFonts w:cs="Times New Roman"/>
                <w:sz w:val="24"/>
                <w:szCs w:val="24"/>
              </w:rPr>
              <w:t>Degree Fahrenheit and Degree Celsius</w:t>
            </w:r>
          </w:p>
        </w:tc>
      </w:tr>
      <w:tr w:rsidR="00091B5A" w:rsidRPr="00625E9B" w14:paraId="0CFE6BE6" w14:textId="77777777" w:rsidTr="00146F2E">
        <w:trPr>
          <w:trHeight w:val="144"/>
          <w:jc w:val="center"/>
        </w:trPr>
        <w:tc>
          <w:tcPr>
            <w:tcW w:w="1525" w:type="dxa"/>
            <w:vAlign w:val="center"/>
          </w:tcPr>
          <w:p w14:paraId="25E42A61" w14:textId="77777777" w:rsidR="00091B5A" w:rsidRPr="00625E9B" w:rsidRDefault="00091B5A" w:rsidP="00146F2E">
            <w:pPr>
              <w:spacing w:after="0"/>
              <w:rPr>
                <w:rFonts w:cs="Times New Roman"/>
                <w:sz w:val="24"/>
                <w:szCs w:val="24"/>
              </w:rPr>
            </w:pPr>
            <w:r w:rsidRPr="00625E9B">
              <w:rPr>
                <w:rFonts w:cs="Times New Roman"/>
                <w:sz w:val="24"/>
                <w:szCs w:val="24"/>
              </w:rPr>
              <w:t>ft3</w:t>
            </w:r>
          </w:p>
        </w:tc>
        <w:tc>
          <w:tcPr>
            <w:tcW w:w="7655" w:type="dxa"/>
            <w:vAlign w:val="center"/>
          </w:tcPr>
          <w:p w14:paraId="3D3A9F4F" w14:textId="77777777" w:rsidR="00091B5A" w:rsidRPr="00625E9B" w:rsidRDefault="00091B5A" w:rsidP="00146F2E">
            <w:pPr>
              <w:spacing w:after="0"/>
              <w:rPr>
                <w:rFonts w:cs="Times New Roman"/>
                <w:sz w:val="24"/>
                <w:szCs w:val="24"/>
              </w:rPr>
            </w:pPr>
            <w:r w:rsidRPr="00625E9B">
              <w:rPr>
                <w:rFonts w:cs="Times New Roman"/>
                <w:sz w:val="24"/>
                <w:szCs w:val="24"/>
              </w:rPr>
              <w:t>Cubic Feet</w:t>
            </w:r>
          </w:p>
        </w:tc>
      </w:tr>
      <w:tr w:rsidR="00091B5A" w:rsidRPr="00625E9B" w14:paraId="43BF589D" w14:textId="77777777" w:rsidTr="00146F2E">
        <w:trPr>
          <w:trHeight w:val="144"/>
          <w:jc w:val="center"/>
        </w:trPr>
        <w:tc>
          <w:tcPr>
            <w:tcW w:w="1525" w:type="dxa"/>
            <w:vAlign w:val="center"/>
          </w:tcPr>
          <w:p w14:paraId="177E1400" w14:textId="77777777" w:rsidR="00091B5A" w:rsidRPr="00625E9B" w:rsidRDefault="00091B5A" w:rsidP="00146F2E">
            <w:pPr>
              <w:spacing w:after="0"/>
              <w:rPr>
                <w:rFonts w:cs="Times New Roman"/>
                <w:sz w:val="24"/>
                <w:szCs w:val="24"/>
              </w:rPr>
            </w:pPr>
            <w:r w:rsidRPr="00625E9B">
              <w:rPr>
                <w:rFonts w:cs="Times New Roman"/>
                <w:sz w:val="24"/>
                <w:szCs w:val="24"/>
              </w:rPr>
              <w:t>GA</w:t>
            </w:r>
          </w:p>
        </w:tc>
        <w:tc>
          <w:tcPr>
            <w:tcW w:w="7655" w:type="dxa"/>
            <w:vAlign w:val="center"/>
          </w:tcPr>
          <w:p w14:paraId="5AD1F560" w14:textId="77777777" w:rsidR="00091B5A" w:rsidRPr="00625E9B" w:rsidRDefault="00091B5A" w:rsidP="00146F2E">
            <w:pPr>
              <w:spacing w:after="0"/>
              <w:rPr>
                <w:rFonts w:cs="Times New Roman"/>
                <w:sz w:val="24"/>
                <w:szCs w:val="24"/>
              </w:rPr>
            </w:pPr>
            <w:r w:rsidRPr="00625E9B">
              <w:rPr>
                <w:rFonts w:cs="Times New Roman"/>
                <w:sz w:val="24"/>
                <w:szCs w:val="24"/>
              </w:rPr>
              <w:t>Generating Asset</w:t>
            </w:r>
          </w:p>
        </w:tc>
      </w:tr>
      <w:tr w:rsidR="00091B5A" w:rsidRPr="00625E9B" w14:paraId="22F9E0F8" w14:textId="77777777" w:rsidTr="00146F2E">
        <w:trPr>
          <w:trHeight w:val="144"/>
          <w:jc w:val="center"/>
        </w:trPr>
        <w:tc>
          <w:tcPr>
            <w:tcW w:w="1525" w:type="dxa"/>
            <w:vAlign w:val="center"/>
          </w:tcPr>
          <w:p w14:paraId="1EB758BA" w14:textId="77777777" w:rsidR="00091B5A" w:rsidRPr="00625E9B" w:rsidRDefault="00091B5A" w:rsidP="00146F2E">
            <w:pPr>
              <w:spacing w:after="0"/>
              <w:rPr>
                <w:rFonts w:cs="Times New Roman"/>
                <w:sz w:val="24"/>
                <w:szCs w:val="24"/>
              </w:rPr>
            </w:pPr>
            <w:r w:rsidRPr="00625E9B">
              <w:rPr>
                <w:rFonts w:cs="Times New Roman"/>
                <w:sz w:val="24"/>
                <w:szCs w:val="24"/>
              </w:rPr>
              <w:t>GADS</w:t>
            </w:r>
          </w:p>
        </w:tc>
        <w:tc>
          <w:tcPr>
            <w:tcW w:w="7655" w:type="dxa"/>
            <w:vAlign w:val="center"/>
          </w:tcPr>
          <w:p w14:paraId="7AD39B4D" w14:textId="77777777" w:rsidR="00091B5A" w:rsidRPr="00625E9B" w:rsidRDefault="00091B5A" w:rsidP="00146F2E">
            <w:pPr>
              <w:spacing w:after="0"/>
              <w:rPr>
                <w:rFonts w:cs="Times New Roman"/>
                <w:sz w:val="24"/>
                <w:szCs w:val="24"/>
              </w:rPr>
            </w:pPr>
            <w:r w:rsidRPr="00625E9B">
              <w:rPr>
                <w:rFonts w:cs="Times New Roman"/>
                <w:sz w:val="24"/>
                <w:szCs w:val="24"/>
              </w:rPr>
              <w:t>Generating Availability Data System</w:t>
            </w:r>
          </w:p>
        </w:tc>
      </w:tr>
      <w:tr w:rsidR="00091B5A" w:rsidRPr="00625E9B" w14:paraId="1817A076" w14:textId="77777777" w:rsidTr="00146F2E">
        <w:trPr>
          <w:trHeight w:val="144"/>
          <w:jc w:val="center"/>
        </w:trPr>
        <w:tc>
          <w:tcPr>
            <w:tcW w:w="1525" w:type="dxa"/>
            <w:vAlign w:val="center"/>
          </w:tcPr>
          <w:p w14:paraId="673857A4" w14:textId="77777777" w:rsidR="00091B5A" w:rsidRPr="00625E9B" w:rsidRDefault="00091B5A" w:rsidP="00146F2E">
            <w:pPr>
              <w:spacing w:after="0"/>
              <w:rPr>
                <w:rFonts w:cs="Times New Roman"/>
                <w:sz w:val="24"/>
                <w:szCs w:val="24"/>
              </w:rPr>
            </w:pPr>
            <w:r w:rsidRPr="00625E9B">
              <w:rPr>
                <w:rFonts w:cs="Times New Roman"/>
                <w:sz w:val="24"/>
                <w:szCs w:val="24"/>
              </w:rPr>
              <w:t>GAO</w:t>
            </w:r>
          </w:p>
        </w:tc>
        <w:tc>
          <w:tcPr>
            <w:tcW w:w="7655" w:type="dxa"/>
            <w:vAlign w:val="center"/>
          </w:tcPr>
          <w:p w14:paraId="77872EB4" w14:textId="77777777" w:rsidR="00091B5A" w:rsidRPr="00625E9B" w:rsidRDefault="00091B5A" w:rsidP="00146F2E">
            <w:pPr>
              <w:spacing w:after="0"/>
              <w:rPr>
                <w:rFonts w:cs="Times New Roman"/>
                <w:sz w:val="24"/>
                <w:szCs w:val="24"/>
              </w:rPr>
            </w:pPr>
            <w:r w:rsidRPr="00625E9B">
              <w:rPr>
                <w:rFonts w:cs="Times New Roman"/>
                <w:sz w:val="24"/>
                <w:szCs w:val="24"/>
              </w:rPr>
              <w:t>Generation Asset Owner</w:t>
            </w:r>
          </w:p>
        </w:tc>
      </w:tr>
      <w:tr w:rsidR="00091B5A" w:rsidRPr="00625E9B" w14:paraId="7E298A7F" w14:textId="77777777" w:rsidTr="00146F2E">
        <w:trPr>
          <w:trHeight w:val="144"/>
          <w:jc w:val="center"/>
        </w:trPr>
        <w:tc>
          <w:tcPr>
            <w:tcW w:w="1525" w:type="dxa"/>
            <w:vAlign w:val="center"/>
          </w:tcPr>
          <w:p w14:paraId="5D738616" w14:textId="77777777" w:rsidR="00091B5A" w:rsidRPr="00625E9B" w:rsidRDefault="00091B5A" w:rsidP="00146F2E">
            <w:pPr>
              <w:spacing w:after="0"/>
              <w:rPr>
                <w:rFonts w:cs="Times New Roman"/>
                <w:sz w:val="24"/>
                <w:szCs w:val="24"/>
              </w:rPr>
            </w:pPr>
            <w:r w:rsidRPr="00625E9B">
              <w:rPr>
                <w:rFonts w:cs="Times New Roman"/>
                <w:sz w:val="24"/>
                <w:szCs w:val="24"/>
              </w:rPr>
              <w:t>GO</w:t>
            </w:r>
          </w:p>
        </w:tc>
        <w:tc>
          <w:tcPr>
            <w:tcW w:w="7655" w:type="dxa"/>
            <w:vAlign w:val="center"/>
          </w:tcPr>
          <w:p w14:paraId="33EBF52D" w14:textId="77777777" w:rsidR="00091B5A" w:rsidRPr="00625E9B" w:rsidRDefault="00091B5A" w:rsidP="00146F2E">
            <w:pPr>
              <w:spacing w:after="0"/>
              <w:rPr>
                <w:rFonts w:cs="Times New Roman"/>
                <w:sz w:val="24"/>
                <w:szCs w:val="24"/>
              </w:rPr>
            </w:pPr>
            <w:r w:rsidRPr="00625E9B">
              <w:rPr>
                <w:rFonts w:cs="Times New Roman"/>
                <w:sz w:val="24"/>
                <w:szCs w:val="24"/>
              </w:rPr>
              <w:t>General Order</w:t>
            </w:r>
          </w:p>
        </w:tc>
      </w:tr>
      <w:tr w:rsidR="00091B5A" w:rsidRPr="00625E9B" w14:paraId="48D31189" w14:textId="77777777" w:rsidTr="00146F2E">
        <w:trPr>
          <w:trHeight w:val="144"/>
          <w:jc w:val="center"/>
        </w:trPr>
        <w:tc>
          <w:tcPr>
            <w:tcW w:w="1525" w:type="dxa"/>
            <w:vAlign w:val="center"/>
          </w:tcPr>
          <w:p w14:paraId="1AB33176" w14:textId="77777777" w:rsidR="00091B5A" w:rsidRPr="00625E9B" w:rsidRDefault="00091B5A" w:rsidP="00146F2E">
            <w:pPr>
              <w:spacing w:after="0"/>
              <w:rPr>
                <w:rFonts w:cs="Times New Roman"/>
                <w:sz w:val="24"/>
                <w:szCs w:val="24"/>
              </w:rPr>
            </w:pPr>
            <w:proofErr w:type="spellStart"/>
            <w:r w:rsidRPr="00625E9B">
              <w:rPr>
                <w:rFonts w:cs="Times New Roman"/>
                <w:sz w:val="24"/>
                <w:szCs w:val="24"/>
              </w:rPr>
              <w:t>gpm</w:t>
            </w:r>
            <w:proofErr w:type="spellEnd"/>
          </w:p>
        </w:tc>
        <w:tc>
          <w:tcPr>
            <w:tcW w:w="7655" w:type="dxa"/>
            <w:vAlign w:val="center"/>
          </w:tcPr>
          <w:p w14:paraId="677D3124" w14:textId="77777777" w:rsidR="00091B5A" w:rsidRPr="00625E9B" w:rsidRDefault="00091B5A" w:rsidP="00146F2E">
            <w:pPr>
              <w:spacing w:after="0"/>
              <w:rPr>
                <w:rFonts w:cs="Times New Roman"/>
                <w:sz w:val="24"/>
                <w:szCs w:val="24"/>
              </w:rPr>
            </w:pPr>
            <w:r w:rsidRPr="00625E9B">
              <w:rPr>
                <w:rFonts w:cs="Times New Roman"/>
                <w:sz w:val="24"/>
                <w:szCs w:val="24"/>
              </w:rPr>
              <w:t>Gallons per minute</w:t>
            </w:r>
          </w:p>
        </w:tc>
      </w:tr>
      <w:tr w:rsidR="00091B5A" w:rsidRPr="00625E9B" w14:paraId="71A88E65" w14:textId="77777777" w:rsidTr="00146F2E">
        <w:trPr>
          <w:trHeight w:val="144"/>
          <w:jc w:val="center"/>
        </w:trPr>
        <w:tc>
          <w:tcPr>
            <w:tcW w:w="1525" w:type="dxa"/>
            <w:vAlign w:val="center"/>
          </w:tcPr>
          <w:p w14:paraId="64549E57" w14:textId="77777777" w:rsidR="00091B5A" w:rsidRPr="00625E9B" w:rsidRDefault="00091B5A" w:rsidP="00146F2E">
            <w:pPr>
              <w:spacing w:after="0"/>
              <w:rPr>
                <w:rFonts w:cs="Times New Roman"/>
                <w:sz w:val="24"/>
                <w:szCs w:val="24"/>
              </w:rPr>
            </w:pPr>
            <w:r w:rsidRPr="00625E9B">
              <w:rPr>
                <w:rFonts w:cs="Times New Roman"/>
                <w:sz w:val="24"/>
                <w:szCs w:val="24"/>
              </w:rPr>
              <w:t>H2</w:t>
            </w:r>
          </w:p>
        </w:tc>
        <w:tc>
          <w:tcPr>
            <w:tcW w:w="7655" w:type="dxa"/>
            <w:vAlign w:val="center"/>
          </w:tcPr>
          <w:p w14:paraId="1D4B6D30" w14:textId="77777777" w:rsidR="00091B5A" w:rsidRPr="00625E9B" w:rsidRDefault="00091B5A" w:rsidP="00146F2E">
            <w:pPr>
              <w:spacing w:after="0"/>
              <w:rPr>
                <w:rFonts w:cs="Times New Roman"/>
                <w:sz w:val="24"/>
                <w:szCs w:val="24"/>
              </w:rPr>
            </w:pPr>
            <w:r w:rsidRPr="00625E9B">
              <w:rPr>
                <w:rFonts w:cs="Times New Roman"/>
                <w:sz w:val="24"/>
                <w:szCs w:val="24"/>
              </w:rPr>
              <w:t>Hydrogen</w:t>
            </w:r>
          </w:p>
        </w:tc>
      </w:tr>
      <w:tr w:rsidR="00091B5A" w:rsidRPr="00625E9B" w14:paraId="464F2D85" w14:textId="77777777" w:rsidTr="00146F2E">
        <w:trPr>
          <w:trHeight w:val="144"/>
          <w:jc w:val="center"/>
        </w:trPr>
        <w:tc>
          <w:tcPr>
            <w:tcW w:w="1525" w:type="dxa"/>
            <w:vAlign w:val="center"/>
          </w:tcPr>
          <w:p w14:paraId="6A6BAF3A" w14:textId="77777777" w:rsidR="00091B5A" w:rsidRPr="00625E9B" w:rsidRDefault="00091B5A" w:rsidP="00146F2E">
            <w:pPr>
              <w:spacing w:after="0"/>
              <w:rPr>
                <w:rFonts w:cs="Times New Roman"/>
                <w:sz w:val="24"/>
                <w:szCs w:val="24"/>
              </w:rPr>
            </w:pPr>
            <w:r w:rsidRPr="00625E9B">
              <w:rPr>
                <w:rFonts w:cs="Times New Roman"/>
                <w:sz w:val="24"/>
                <w:szCs w:val="24"/>
              </w:rPr>
              <w:t>H2SO4</w:t>
            </w:r>
          </w:p>
        </w:tc>
        <w:tc>
          <w:tcPr>
            <w:tcW w:w="7655" w:type="dxa"/>
            <w:vAlign w:val="center"/>
          </w:tcPr>
          <w:p w14:paraId="402E2BB2" w14:textId="77777777" w:rsidR="00091B5A" w:rsidRPr="00625E9B" w:rsidRDefault="00091B5A" w:rsidP="00146F2E">
            <w:pPr>
              <w:spacing w:after="0"/>
              <w:rPr>
                <w:rFonts w:cs="Times New Roman"/>
                <w:sz w:val="24"/>
                <w:szCs w:val="24"/>
              </w:rPr>
            </w:pPr>
            <w:r w:rsidRPr="00625E9B">
              <w:rPr>
                <w:rFonts w:cs="Times New Roman"/>
                <w:sz w:val="24"/>
                <w:szCs w:val="24"/>
              </w:rPr>
              <w:t>Sulfuric Acid</w:t>
            </w:r>
          </w:p>
        </w:tc>
      </w:tr>
      <w:tr w:rsidR="00091B5A" w:rsidRPr="00625E9B" w14:paraId="613E44D0" w14:textId="77777777" w:rsidTr="00146F2E">
        <w:trPr>
          <w:trHeight w:val="144"/>
          <w:jc w:val="center"/>
        </w:trPr>
        <w:tc>
          <w:tcPr>
            <w:tcW w:w="1525" w:type="dxa"/>
            <w:vAlign w:val="center"/>
          </w:tcPr>
          <w:p w14:paraId="669229B2" w14:textId="77777777" w:rsidR="00091B5A" w:rsidRPr="00625E9B" w:rsidRDefault="00091B5A" w:rsidP="00146F2E">
            <w:pPr>
              <w:spacing w:after="0"/>
              <w:rPr>
                <w:rFonts w:cs="Times New Roman"/>
                <w:sz w:val="24"/>
                <w:szCs w:val="24"/>
              </w:rPr>
            </w:pPr>
            <w:r w:rsidRPr="00625E9B">
              <w:rPr>
                <w:rFonts w:cs="Times New Roman"/>
                <w:sz w:val="24"/>
                <w:szCs w:val="24"/>
              </w:rPr>
              <w:t>HAP</w:t>
            </w:r>
          </w:p>
        </w:tc>
        <w:tc>
          <w:tcPr>
            <w:tcW w:w="7655" w:type="dxa"/>
            <w:vAlign w:val="center"/>
          </w:tcPr>
          <w:p w14:paraId="10567E77" w14:textId="77777777" w:rsidR="00091B5A" w:rsidRPr="00625E9B" w:rsidRDefault="00091B5A" w:rsidP="00146F2E">
            <w:pPr>
              <w:spacing w:after="0"/>
              <w:rPr>
                <w:rFonts w:cs="Times New Roman"/>
                <w:sz w:val="24"/>
                <w:szCs w:val="24"/>
              </w:rPr>
            </w:pPr>
            <w:r w:rsidRPr="00625E9B">
              <w:rPr>
                <w:rFonts w:cs="Times New Roman"/>
                <w:sz w:val="24"/>
                <w:szCs w:val="24"/>
              </w:rPr>
              <w:t>Hazardous Air Pollutant</w:t>
            </w:r>
          </w:p>
        </w:tc>
      </w:tr>
      <w:tr w:rsidR="00091B5A" w:rsidRPr="00625E9B" w14:paraId="11B7D260" w14:textId="77777777" w:rsidTr="00146F2E">
        <w:trPr>
          <w:trHeight w:val="144"/>
          <w:jc w:val="center"/>
        </w:trPr>
        <w:tc>
          <w:tcPr>
            <w:tcW w:w="1525" w:type="dxa"/>
            <w:vAlign w:val="center"/>
          </w:tcPr>
          <w:p w14:paraId="2CE2D880" w14:textId="77777777" w:rsidR="00091B5A" w:rsidRPr="00625E9B" w:rsidRDefault="00091B5A" w:rsidP="00146F2E">
            <w:pPr>
              <w:spacing w:after="0"/>
              <w:rPr>
                <w:rFonts w:cs="Times New Roman"/>
                <w:sz w:val="24"/>
                <w:szCs w:val="24"/>
              </w:rPr>
            </w:pPr>
            <w:r w:rsidRPr="00625E9B">
              <w:rPr>
                <w:rFonts w:cs="Times New Roman"/>
                <w:sz w:val="24"/>
                <w:szCs w:val="24"/>
              </w:rPr>
              <w:t>HHV</w:t>
            </w:r>
          </w:p>
        </w:tc>
        <w:tc>
          <w:tcPr>
            <w:tcW w:w="7655" w:type="dxa"/>
            <w:vAlign w:val="center"/>
          </w:tcPr>
          <w:p w14:paraId="1598606C" w14:textId="77777777" w:rsidR="00091B5A" w:rsidRPr="00625E9B" w:rsidRDefault="00091B5A" w:rsidP="00146F2E">
            <w:pPr>
              <w:spacing w:after="0"/>
              <w:rPr>
                <w:rFonts w:cs="Times New Roman"/>
                <w:sz w:val="24"/>
                <w:szCs w:val="24"/>
              </w:rPr>
            </w:pPr>
            <w:r w:rsidRPr="00625E9B">
              <w:rPr>
                <w:rFonts w:cs="Times New Roman"/>
                <w:sz w:val="24"/>
                <w:szCs w:val="24"/>
              </w:rPr>
              <w:t>Higher Heating Value</w:t>
            </w:r>
          </w:p>
        </w:tc>
      </w:tr>
      <w:tr w:rsidR="00091B5A" w:rsidRPr="00625E9B" w14:paraId="7431B388" w14:textId="77777777" w:rsidTr="00146F2E">
        <w:trPr>
          <w:trHeight w:val="144"/>
          <w:jc w:val="center"/>
        </w:trPr>
        <w:tc>
          <w:tcPr>
            <w:tcW w:w="1525" w:type="dxa"/>
            <w:vAlign w:val="center"/>
          </w:tcPr>
          <w:p w14:paraId="540E56C2" w14:textId="77777777" w:rsidR="00091B5A" w:rsidRPr="00625E9B" w:rsidRDefault="00091B5A" w:rsidP="00146F2E">
            <w:pPr>
              <w:spacing w:after="0"/>
              <w:rPr>
                <w:rFonts w:cs="Times New Roman"/>
                <w:sz w:val="24"/>
                <w:szCs w:val="24"/>
              </w:rPr>
            </w:pPr>
            <w:r w:rsidRPr="00625E9B">
              <w:rPr>
                <w:rFonts w:cs="Times New Roman"/>
                <w:sz w:val="24"/>
                <w:szCs w:val="24"/>
              </w:rPr>
              <w:t>HP</w:t>
            </w:r>
          </w:p>
        </w:tc>
        <w:tc>
          <w:tcPr>
            <w:tcW w:w="7655" w:type="dxa"/>
            <w:vAlign w:val="center"/>
          </w:tcPr>
          <w:p w14:paraId="45233EEC" w14:textId="77777777" w:rsidR="00091B5A" w:rsidRPr="00625E9B" w:rsidRDefault="00091B5A" w:rsidP="00146F2E">
            <w:pPr>
              <w:spacing w:after="0"/>
              <w:rPr>
                <w:rFonts w:cs="Times New Roman"/>
                <w:sz w:val="24"/>
                <w:szCs w:val="24"/>
              </w:rPr>
            </w:pPr>
            <w:r w:rsidRPr="00625E9B">
              <w:rPr>
                <w:rFonts w:cs="Times New Roman"/>
                <w:sz w:val="24"/>
                <w:szCs w:val="24"/>
              </w:rPr>
              <w:t>Horsepower</w:t>
            </w:r>
          </w:p>
        </w:tc>
      </w:tr>
      <w:tr w:rsidR="00091B5A" w:rsidRPr="00625E9B" w14:paraId="6177CC4C" w14:textId="77777777" w:rsidTr="00146F2E">
        <w:trPr>
          <w:trHeight w:val="144"/>
          <w:jc w:val="center"/>
        </w:trPr>
        <w:tc>
          <w:tcPr>
            <w:tcW w:w="1525" w:type="dxa"/>
            <w:vAlign w:val="center"/>
          </w:tcPr>
          <w:p w14:paraId="31C15368" w14:textId="77777777" w:rsidR="00091B5A" w:rsidRPr="00625E9B" w:rsidRDefault="00091B5A" w:rsidP="00146F2E">
            <w:pPr>
              <w:spacing w:after="0"/>
              <w:rPr>
                <w:rFonts w:cs="Times New Roman"/>
                <w:sz w:val="24"/>
                <w:szCs w:val="24"/>
              </w:rPr>
            </w:pPr>
            <w:r w:rsidRPr="00625E9B">
              <w:rPr>
                <w:rFonts w:cs="Times New Roman"/>
                <w:sz w:val="24"/>
                <w:szCs w:val="24"/>
              </w:rPr>
              <w:t xml:space="preserve">HR, </w:t>
            </w:r>
            <w:proofErr w:type="spellStart"/>
            <w:r w:rsidRPr="00625E9B">
              <w:rPr>
                <w:rFonts w:cs="Times New Roman"/>
                <w:sz w:val="24"/>
                <w:szCs w:val="24"/>
              </w:rPr>
              <w:t>hr</w:t>
            </w:r>
            <w:proofErr w:type="spellEnd"/>
            <w:r w:rsidRPr="00625E9B">
              <w:rPr>
                <w:rFonts w:cs="Times New Roman"/>
                <w:sz w:val="24"/>
                <w:szCs w:val="24"/>
              </w:rPr>
              <w:tab/>
            </w:r>
          </w:p>
        </w:tc>
        <w:tc>
          <w:tcPr>
            <w:tcW w:w="7655" w:type="dxa"/>
            <w:vAlign w:val="center"/>
          </w:tcPr>
          <w:p w14:paraId="60A97EF1" w14:textId="77777777" w:rsidR="00091B5A" w:rsidRPr="00625E9B" w:rsidRDefault="00091B5A" w:rsidP="00146F2E">
            <w:pPr>
              <w:spacing w:after="0"/>
              <w:rPr>
                <w:rFonts w:cs="Times New Roman"/>
                <w:sz w:val="24"/>
                <w:szCs w:val="24"/>
              </w:rPr>
            </w:pPr>
            <w:r w:rsidRPr="00625E9B">
              <w:rPr>
                <w:rFonts w:cs="Times New Roman"/>
                <w:sz w:val="24"/>
                <w:szCs w:val="24"/>
              </w:rPr>
              <w:t>Hour</w:t>
            </w:r>
          </w:p>
        </w:tc>
      </w:tr>
      <w:tr w:rsidR="00091B5A" w:rsidRPr="00625E9B" w14:paraId="233866E8" w14:textId="77777777" w:rsidTr="00146F2E">
        <w:trPr>
          <w:trHeight w:val="144"/>
          <w:jc w:val="center"/>
        </w:trPr>
        <w:tc>
          <w:tcPr>
            <w:tcW w:w="1525" w:type="dxa"/>
            <w:vAlign w:val="center"/>
          </w:tcPr>
          <w:p w14:paraId="4BE57D44" w14:textId="77777777" w:rsidR="00091B5A" w:rsidRPr="00625E9B" w:rsidRDefault="00091B5A" w:rsidP="00146F2E">
            <w:pPr>
              <w:spacing w:after="0"/>
              <w:rPr>
                <w:rFonts w:cs="Times New Roman"/>
                <w:sz w:val="24"/>
                <w:szCs w:val="24"/>
              </w:rPr>
            </w:pPr>
            <w:r w:rsidRPr="00625E9B">
              <w:rPr>
                <w:rFonts w:cs="Times New Roman"/>
                <w:sz w:val="24"/>
                <w:szCs w:val="24"/>
              </w:rPr>
              <w:t>HVAC</w:t>
            </w:r>
          </w:p>
        </w:tc>
        <w:tc>
          <w:tcPr>
            <w:tcW w:w="7655" w:type="dxa"/>
            <w:vAlign w:val="center"/>
          </w:tcPr>
          <w:p w14:paraId="3E0364A2" w14:textId="77777777" w:rsidR="00091B5A" w:rsidRPr="00625E9B" w:rsidRDefault="00091B5A" w:rsidP="00146F2E">
            <w:pPr>
              <w:spacing w:after="0"/>
              <w:rPr>
                <w:rFonts w:cs="Times New Roman"/>
                <w:sz w:val="24"/>
                <w:szCs w:val="24"/>
              </w:rPr>
            </w:pPr>
            <w:r w:rsidRPr="00625E9B">
              <w:rPr>
                <w:rFonts w:cs="Times New Roman"/>
                <w:sz w:val="24"/>
                <w:szCs w:val="24"/>
              </w:rPr>
              <w:t>Heating, Ventilation, and Air Conditioning</w:t>
            </w:r>
          </w:p>
        </w:tc>
      </w:tr>
      <w:tr w:rsidR="00091B5A" w:rsidRPr="00625E9B" w14:paraId="3C7B25C0" w14:textId="77777777" w:rsidTr="00146F2E">
        <w:trPr>
          <w:trHeight w:val="144"/>
          <w:jc w:val="center"/>
        </w:trPr>
        <w:tc>
          <w:tcPr>
            <w:tcW w:w="1525" w:type="dxa"/>
            <w:vAlign w:val="center"/>
          </w:tcPr>
          <w:p w14:paraId="45D093C5" w14:textId="77777777" w:rsidR="00091B5A" w:rsidRPr="00625E9B" w:rsidRDefault="00091B5A" w:rsidP="00146F2E">
            <w:pPr>
              <w:spacing w:after="0"/>
              <w:rPr>
                <w:rFonts w:cs="Times New Roman"/>
                <w:sz w:val="24"/>
                <w:szCs w:val="24"/>
              </w:rPr>
            </w:pPr>
            <w:r w:rsidRPr="00625E9B">
              <w:rPr>
                <w:rFonts w:cs="Times New Roman"/>
                <w:sz w:val="24"/>
                <w:szCs w:val="24"/>
              </w:rPr>
              <w:lastRenderedPageBreak/>
              <w:t>HVDC</w:t>
            </w:r>
          </w:p>
        </w:tc>
        <w:tc>
          <w:tcPr>
            <w:tcW w:w="7655" w:type="dxa"/>
            <w:vAlign w:val="center"/>
          </w:tcPr>
          <w:p w14:paraId="6DC1BCF6" w14:textId="77777777" w:rsidR="00091B5A" w:rsidRPr="00625E9B" w:rsidRDefault="00091B5A" w:rsidP="00146F2E">
            <w:pPr>
              <w:spacing w:after="0"/>
              <w:rPr>
                <w:rFonts w:cs="Times New Roman"/>
                <w:sz w:val="24"/>
                <w:szCs w:val="24"/>
              </w:rPr>
            </w:pPr>
            <w:r w:rsidRPr="00625E9B">
              <w:rPr>
                <w:rFonts w:cs="Times New Roman"/>
                <w:sz w:val="24"/>
                <w:szCs w:val="24"/>
              </w:rPr>
              <w:t>High Voltage Direct Current</w:t>
            </w:r>
          </w:p>
        </w:tc>
      </w:tr>
      <w:tr w:rsidR="00091B5A" w:rsidRPr="00625E9B" w14:paraId="3031211D" w14:textId="77777777" w:rsidTr="00146F2E">
        <w:trPr>
          <w:trHeight w:val="144"/>
          <w:jc w:val="center"/>
        </w:trPr>
        <w:tc>
          <w:tcPr>
            <w:tcW w:w="1525" w:type="dxa"/>
            <w:vAlign w:val="center"/>
          </w:tcPr>
          <w:p w14:paraId="5B63FE4E" w14:textId="77777777" w:rsidR="00091B5A" w:rsidRPr="00625E9B" w:rsidRDefault="00091B5A" w:rsidP="00146F2E">
            <w:pPr>
              <w:spacing w:after="0"/>
              <w:rPr>
                <w:rFonts w:cs="Times New Roman"/>
                <w:sz w:val="24"/>
                <w:szCs w:val="24"/>
              </w:rPr>
            </w:pPr>
            <w:r w:rsidRPr="00625E9B">
              <w:rPr>
                <w:rFonts w:cs="Times New Roman"/>
                <w:sz w:val="24"/>
                <w:szCs w:val="24"/>
              </w:rPr>
              <w:t>Inj.</w:t>
            </w:r>
          </w:p>
        </w:tc>
        <w:tc>
          <w:tcPr>
            <w:tcW w:w="7655" w:type="dxa"/>
            <w:vAlign w:val="center"/>
          </w:tcPr>
          <w:p w14:paraId="261FE216" w14:textId="77777777" w:rsidR="00091B5A" w:rsidRPr="00625E9B" w:rsidRDefault="00091B5A" w:rsidP="00146F2E">
            <w:pPr>
              <w:spacing w:after="0"/>
              <w:rPr>
                <w:rFonts w:cs="Times New Roman"/>
                <w:sz w:val="24"/>
                <w:szCs w:val="24"/>
              </w:rPr>
            </w:pPr>
            <w:r w:rsidRPr="00625E9B">
              <w:rPr>
                <w:rFonts w:cs="Times New Roman"/>
                <w:sz w:val="24"/>
                <w:szCs w:val="24"/>
              </w:rPr>
              <w:t>Injection</w:t>
            </w:r>
          </w:p>
        </w:tc>
      </w:tr>
      <w:tr w:rsidR="00091B5A" w:rsidRPr="00625E9B" w14:paraId="11586FA1" w14:textId="77777777" w:rsidTr="00146F2E">
        <w:trPr>
          <w:trHeight w:val="144"/>
          <w:jc w:val="center"/>
        </w:trPr>
        <w:tc>
          <w:tcPr>
            <w:tcW w:w="1525" w:type="dxa"/>
            <w:vAlign w:val="center"/>
          </w:tcPr>
          <w:p w14:paraId="67D01512" w14:textId="77777777" w:rsidR="00091B5A" w:rsidRPr="00625E9B" w:rsidRDefault="00091B5A" w:rsidP="00146F2E">
            <w:pPr>
              <w:spacing w:after="0"/>
              <w:rPr>
                <w:rFonts w:cs="Times New Roman"/>
                <w:sz w:val="24"/>
                <w:szCs w:val="24"/>
              </w:rPr>
            </w:pPr>
            <w:r w:rsidRPr="00625E9B">
              <w:rPr>
                <w:rFonts w:cs="Times New Roman"/>
                <w:sz w:val="24"/>
                <w:szCs w:val="24"/>
              </w:rPr>
              <w:t>ISO</w:t>
            </w:r>
          </w:p>
        </w:tc>
        <w:tc>
          <w:tcPr>
            <w:tcW w:w="7655" w:type="dxa"/>
            <w:vAlign w:val="center"/>
          </w:tcPr>
          <w:p w14:paraId="34C554F1" w14:textId="77777777" w:rsidR="00091B5A" w:rsidRPr="00625E9B" w:rsidRDefault="00091B5A" w:rsidP="00146F2E">
            <w:pPr>
              <w:spacing w:after="0"/>
              <w:rPr>
                <w:rFonts w:cs="Times New Roman"/>
                <w:sz w:val="24"/>
                <w:szCs w:val="24"/>
              </w:rPr>
            </w:pPr>
            <w:r w:rsidRPr="00625E9B">
              <w:rPr>
                <w:rFonts w:cs="Times New Roman"/>
                <w:sz w:val="24"/>
                <w:szCs w:val="24"/>
              </w:rPr>
              <w:t>Independent System Operator</w:t>
            </w:r>
          </w:p>
        </w:tc>
      </w:tr>
      <w:tr w:rsidR="00091B5A" w:rsidRPr="00625E9B" w14:paraId="2AEC94B8" w14:textId="77777777" w:rsidTr="00146F2E">
        <w:trPr>
          <w:trHeight w:val="144"/>
          <w:jc w:val="center"/>
        </w:trPr>
        <w:tc>
          <w:tcPr>
            <w:tcW w:w="1525" w:type="dxa"/>
            <w:vAlign w:val="center"/>
          </w:tcPr>
          <w:p w14:paraId="08BF314F" w14:textId="77777777" w:rsidR="00091B5A" w:rsidRPr="00625E9B" w:rsidRDefault="00091B5A" w:rsidP="00146F2E">
            <w:pPr>
              <w:spacing w:after="0"/>
              <w:rPr>
                <w:rFonts w:cs="Times New Roman"/>
                <w:sz w:val="24"/>
                <w:szCs w:val="24"/>
              </w:rPr>
            </w:pPr>
            <w:r w:rsidRPr="00625E9B">
              <w:rPr>
                <w:rFonts w:cs="Times New Roman"/>
                <w:sz w:val="24"/>
                <w:szCs w:val="24"/>
              </w:rPr>
              <w:t>kV</w:t>
            </w:r>
          </w:p>
        </w:tc>
        <w:tc>
          <w:tcPr>
            <w:tcW w:w="7655" w:type="dxa"/>
            <w:vAlign w:val="center"/>
          </w:tcPr>
          <w:p w14:paraId="29D3518F" w14:textId="77777777" w:rsidR="00091B5A" w:rsidRPr="00625E9B" w:rsidRDefault="00091B5A" w:rsidP="00146F2E">
            <w:pPr>
              <w:spacing w:after="0"/>
              <w:rPr>
                <w:rFonts w:cs="Times New Roman"/>
                <w:sz w:val="24"/>
                <w:szCs w:val="24"/>
              </w:rPr>
            </w:pPr>
            <w:r w:rsidRPr="00625E9B">
              <w:rPr>
                <w:rFonts w:cs="Times New Roman"/>
                <w:sz w:val="24"/>
                <w:szCs w:val="24"/>
              </w:rPr>
              <w:t>Kilovolt</w:t>
            </w:r>
          </w:p>
        </w:tc>
      </w:tr>
      <w:tr w:rsidR="00091B5A" w:rsidRPr="00625E9B" w14:paraId="10F27CC4" w14:textId="77777777" w:rsidTr="00146F2E">
        <w:trPr>
          <w:trHeight w:val="144"/>
          <w:jc w:val="center"/>
        </w:trPr>
        <w:tc>
          <w:tcPr>
            <w:tcW w:w="1525" w:type="dxa"/>
            <w:vAlign w:val="center"/>
          </w:tcPr>
          <w:p w14:paraId="51123268" w14:textId="77777777" w:rsidR="00091B5A" w:rsidRPr="00625E9B" w:rsidRDefault="00091B5A" w:rsidP="00146F2E">
            <w:pPr>
              <w:spacing w:after="0"/>
              <w:rPr>
                <w:rFonts w:cs="Times New Roman"/>
                <w:sz w:val="24"/>
                <w:szCs w:val="24"/>
              </w:rPr>
            </w:pPr>
            <w:r w:rsidRPr="00625E9B">
              <w:rPr>
                <w:rFonts w:cs="Times New Roman"/>
                <w:sz w:val="24"/>
                <w:szCs w:val="24"/>
              </w:rPr>
              <w:t>KVA</w:t>
            </w:r>
          </w:p>
        </w:tc>
        <w:tc>
          <w:tcPr>
            <w:tcW w:w="7655" w:type="dxa"/>
            <w:vAlign w:val="center"/>
          </w:tcPr>
          <w:p w14:paraId="42249846" w14:textId="77777777" w:rsidR="00091B5A" w:rsidRPr="00625E9B" w:rsidRDefault="00091B5A" w:rsidP="00146F2E">
            <w:pPr>
              <w:spacing w:after="0"/>
              <w:rPr>
                <w:rFonts w:cs="Times New Roman"/>
                <w:sz w:val="24"/>
                <w:szCs w:val="24"/>
              </w:rPr>
            </w:pPr>
            <w:r w:rsidRPr="00625E9B">
              <w:rPr>
                <w:rFonts w:cs="Times New Roman"/>
                <w:sz w:val="24"/>
                <w:szCs w:val="24"/>
              </w:rPr>
              <w:t>Kilovolt Amp</w:t>
            </w:r>
          </w:p>
        </w:tc>
      </w:tr>
      <w:tr w:rsidR="00091B5A" w:rsidRPr="00625E9B" w14:paraId="4E158DDD" w14:textId="77777777" w:rsidTr="00146F2E">
        <w:trPr>
          <w:trHeight w:val="144"/>
          <w:jc w:val="center"/>
        </w:trPr>
        <w:tc>
          <w:tcPr>
            <w:tcW w:w="1525" w:type="dxa"/>
            <w:vAlign w:val="center"/>
          </w:tcPr>
          <w:p w14:paraId="41A91BAF" w14:textId="77777777" w:rsidR="00091B5A" w:rsidRPr="00625E9B" w:rsidRDefault="00091B5A" w:rsidP="00146F2E">
            <w:pPr>
              <w:spacing w:after="0"/>
              <w:rPr>
                <w:rFonts w:cs="Times New Roman"/>
                <w:sz w:val="24"/>
                <w:szCs w:val="24"/>
              </w:rPr>
            </w:pPr>
            <w:r w:rsidRPr="00625E9B">
              <w:rPr>
                <w:rFonts w:cs="Times New Roman"/>
                <w:sz w:val="24"/>
                <w:szCs w:val="24"/>
              </w:rPr>
              <w:t>kW</w:t>
            </w:r>
          </w:p>
        </w:tc>
        <w:tc>
          <w:tcPr>
            <w:tcW w:w="7655" w:type="dxa"/>
            <w:vAlign w:val="center"/>
          </w:tcPr>
          <w:p w14:paraId="0F97D00F" w14:textId="77777777" w:rsidR="00091B5A" w:rsidRPr="00625E9B" w:rsidRDefault="00091B5A" w:rsidP="00146F2E">
            <w:pPr>
              <w:spacing w:after="0"/>
              <w:rPr>
                <w:rFonts w:cs="Times New Roman"/>
                <w:sz w:val="24"/>
                <w:szCs w:val="24"/>
              </w:rPr>
            </w:pPr>
            <w:r w:rsidRPr="00625E9B">
              <w:rPr>
                <w:rFonts w:cs="Times New Roman"/>
                <w:sz w:val="24"/>
                <w:szCs w:val="24"/>
              </w:rPr>
              <w:t xml:space="preserve">Kilowatt </w:t>
            </w:r>
          </w:p>
        </w:tc>
      </w:tr>
      <w:tr w:rsidR="00091B5A" w:rsidRPr="00625E9B" w14:paraId="11BEAFD6" w14:textId="77777777" w:rsidTr="00146F2E">
        <w:trPr>
          <w:trHeight w:val="144"/>
          <w:jc w:val="center"/>
        </w:trPr>
        <w:tc>
          <w:tcPr>
            <w:tcW w:w="1525" w:type="dxa"/>
            <w:vAlign w:val="center"/>
          </w:tcPr>
          <w:p w14:paraId="2BF03CE4" w14:textId="77777777" w:rsidR="00091B5A" w:rsidRPr="00625E9B" w:rsidRDefault="00091B5A" w:rsidP="00146F2E">
            <w:pPr>
              <w:spacing w:after="0"/>
              <w:rPr>
                <w:rFonts w:cs="Times New Roman"/>
                <w:sz w:val="24"/>
                <w:szCs w:val="24"/>
              </w:rPr>
            </w:pPr>
            <w:r w:rsidRPr="00625E9B">
              <w:rPr>
                <w:rFonts w:cs="Times New Roman"/>
                <w:sz w:val="24"/>
                <w:szCs w:val="24"/>
              </w:rPr>
              <w:t>LAER</w:t>
            </w:r>
          </w:p>
        </w:tc>
        <w:tc>
          <w:tcPr>
            <w:tcW w:w="7655" w:type="dxa"/>
            <w:vAlign w:val="center"/>
          </w:tcPr>
          <w:p w14:paraId="3A5CB5FE" w14:textId="77777777" w:rsidR="00091B5A" w:rsidRPr="00625E9B" w:rsidRDefault="00091B5A" w:rsidP="00146F2E">
            <w:pPr>
              <w:spacing w:after="0"/>
              <w:rPr>
                <w:rFonts w:cs="Times New Roman"/>
                <w:sz w:val="24"/>
                <w:szCs w:val="24"/>
              </w:rPr>
            </w:pPr>
            <w:r w:rsidRPr="00625E9B">
              <w:rPr>
                <w:rFonts w:cs="Times New Roman"/>
                <w:sz w:val="24"/>
                <w:szCs w:val="24"/>
              </w:rPr>
              <w:t>Lowest Achievable Emission Rate</w:t>
            </w:r>
          </w:p>
        </w:tc>
      </w:tr>
      <w:tr w:rsidR="00091B5A" w:rsidRPr="00625E9B" w14:paraId="5943F7F1" w14:textId="77777777" w:rsidTr="00146F2E">
        <w:trPr>
          <w:trHeight w:val="144"/>
          <w:jc w:val="center"/>
        </w:trPr>
        <w:tc>
          <w:tcPr>
            <w:tcW w:w="1525" w:type="dxa"/>
            <w:vAlign w:val="center"/>
          </w:tcPr>
          <w:p w14:paraId="5B6C610F" w14:textId="77777777" w:rsidR="00091B5A" w:rsidRPr="00625E9B" w:rsidRDefault="00091B5A" w:rsidP="00146F2E">
            <w:pPr>
              <w:spacing w:after="0"/>
              <w:rPr>
                <w:rFonts w:cs="Times New Roman"/>
                <w:sz w:val="24"/>
                <w:szCs w:val="24"/>
              </w:rPr>
            </w:pPr>
            <w:r w:rsidRPr="00625E9B">
              <w:rPr>
                <w:rFonts w:cs="Times New Roman"/>
                <w:sz w:val="24"/>
                <w:szCs w:val="24"/>
              </w:rPr>
              <w:t>LEC</w:t>
            </w:r>
          </w:p>
        </w:tc>
        <w:tc>
          <w:tcPr>
            <w:tcW w:w="7655" w:type="dxa"/>
            <w:vAlign w:val="center"/>
          </w:tcPr>
          <w:p w14:paraId="67D45EC1" w14:textId="77777777" w:rsidR="00091B5A" w:rsidRPr="00625E9B" w:rsidRDefault="00091B5A" w:rsidP="00146F2E">
            <w:pPr>
              <w:spacing w:after="0"/>
              <w:rPr>
                <w:rFonts w:cs="Times New Roman"/>
                <w:sz w:val="24"/>
                <w:szCs w:val="24"/>
              </w:rPr>
            </w:pPr>
            <w:r w:rsidRPr="00625E9B">
              <w:rPr>
                <w:rFonts w:cs="Times New Roman"/>
                <w:sz w:val="24"/>
                <w:szCs w:val="24"/>
              </w:rPr>
              <w:t>Low Emission Combustor</w:t>
            </w:r>
          </w:p>
        </w:tc>
      </w:tr>
      <w:tr w:rsidR="00091B5A" w:rsidRPr="00625E9B" w14:paraId="1EA597D0" w14:textId="77777777" w:rsidTr="00146F2E">
        <w:trPr>
          <w:trHeight w:val="144"/>
          <w:jc w:val="center"/>
        </w:trPr>
        <w:tc>
          <w:tcPr>
            <w:tcW w:w="1525" w:type="dxa"/>
            <w:vAlign w:val="center"/>
          </w:tcPr>
          <w:p w14:paraId="1F8BAC9F" w14:textId="77777777" w:rsidR="00091B5A" w:rsidRPr="00625E9B" w:rsidRDefault="00091B5A" w:rsidP="00146F2E">
            <w:pPr>
              <w:spacing w:after="0"/>
              <w:rPr>
                <w:rFonts w:cs="Times New Roman"/>
                <w:sz w:val="24"/>
                <w:szCs w:val="24"/>
              </w:rPr>
            </w:pPr>
            <w:r w:rsidRPr="00625E9B">
              <w:rPr>
                <w:rFonts w:cs="Times New Roman"/>
                <w:sz w:val="24"/>
                <w:szCs w:val="24"/>
              </w:rPr>
              <w:t>LEL</w:t>
            </w:r>
          </w:p>
        </w:tc>
        <w:tc>
          <w:tcPr>
            <w:tcW w:w="7655" w:type="dxa"/>
            <w:vAlign w:val="center"/>
          </w:tcPr>
          <w:p w14:paraId="4C6A21F5" w14:textId="77777777" w:rsidR="00091B5A" w:rsidRPr="00625E9B" w:rsidRDefault="00091B5A" w:rsidP="00146F2E">
            <w:pPr>
              <w:spacing w:after="0"/>
              <w:rPr>
                <w:rFonts w:cs="Times New Roman"/>
                <w:sz w:val="24"/>
                <w:szCs w:val="24"/>
              </w:rPr>
            </w:pPr>
            <w:r w:rsidRPr="00625E9B">
              <w:rPr>
                <w:rFonts w:cs="Times New Roman"/>
                <w:sz w:val="24"/>
                <w:szCs w:val="24"/>
              </w:rPr>
              <w:t>Lower Explosive Limit</w:t>
            </w:r>
          </w:p>
        </w:tc>
      </w:tr>
      <w:tr w:rsidR="00091B5A" w:rsidRPr="00625E9B" w14:paraId="05E76BCA" w14:textId="77777777" w:rsidTr="00146F2E">
        <w:trPr>
          <w:trHeight w:val="144"/>
          <w:jc w:val="center"/>
        </w:trPr>
        <w:tc>
          <w:tcPr>
            <w:tcW w:w="1525" w:type="dxa"/>
            <w:vAlign w:val="center"/>
          </w:tcPr>
          <w:p w14:paraId="51BDB7F1" w14:textId="77777777" w:rsidR="00091B5A" w:rsidRPr="00625E9B" w:rsidRDefault="00091B5A" w:rsidP="00146F2E">
            <w:pPr>
              <w:spacing w:after="0"/>
              <w:rPr>
                <w:rFonts w:cs="Times New Roman"/>
                <w:sz w:val="24"/>
                <w:szCs w:val="24"/>
              </w:rPr>
            </w:pPr>
            <w:r w:rsidRPr="00625E9B">
              <w:rPr>
                <w:rFonts w:cs="Times New Roman"/>
                <w:sz w:val="24"/>
                <w:szCs w:val="24"/>
              </w:rPr>
              <w:t xml:space="preserve">LB, LBs, </w:t>
            </w:r>
            <w:proofErr w:type="spellStart"/>
            <w:r w:rsidRPr="00625E9B">
              <w:rPr>
                <w:rFonts w:cs="Times New Roman"/>
                <w:sz w:val="24"/>
                <w:szCs w:val="24"/>
              </w:rPr>
              <w:t>lbs</w:t>
            </w:r>
            <w:proofErr w:type="spellEnd"/>
          </w:p>
        </w:tc>
        <w:tc>
          <w:tcPr>
            <w:tcW w:w="7655" w:type="dxa"/>
            <w:vAlign w:val="center"/>
          </w:tcPr>
          <w:p w14:paraId="764666EC" w14:textId="77777777" w:rsidR="00091B5A" w:rsidRPr="00625E9B" w:rsidRDefault="00091B5A" w:rsidP="00146F2E">
            <w:pPr>
              <w:spacing w:after="0"/>
              <w:rPr>
                <w:rFonts w:cs="Times New Roman"/>
                <w:sz w:val="24"/>
                <w:szCs w:val="24"/>
              </w:rPr>
            </w:pPr>
            <w:r w:rsidRPr="00625E9B">
              <w:rPr>
                <w:rFonts w:cs="Times New Roman"/>
                <w:sz w:val="24"/>
                <w:szCs w:val="24"/>
              </w:rPr>
              <w:t>Pound, Pounds</w:t>
            </w:r>
          </w:p>
        </w:tc>
      </w:tr>
      <w:tr w:rsidR="00091B5A" w:rsidRPr="00625E9B" w14:paraId="5E83A0C5" w14:textId="77777777" w:rsidTr="00146F2E">
        <w:trPr>
          <w:trHeight w:val="144"/>
          <w:jc w:val="center"/>
        </w:trPr>
        <w:tc>
          <w:tcPr>
            <w:tcW w:w="1525" w:type="dxa"/>
            <w:vAlign w:val="center"/>
          </w:tcPr>
          <w:p w14:paraId="1A1EE832" w14:textId="77777777" w:rsidR="00091B5A" w:rsidRPr="00625E9B" w:rsidRDefault="00091B5A" w:rsidP="00146F2E">
            <w:pPr>
              <w:spacing w:after="0"/>
              <w:rPr>
                <w:rFonts w:cs="Times New Roman"/>
                <w:sz w:val="24"/>
                <w:szCs w:val="24"/>
              </w:rPr>
            </w:pPr>
            <w:r w:rsidRPr="00625E9B">
              <w:rPr>
                <w:rFonts w:cs="Times New Roman"/>
                <w:sz w:val="24"/>
                <w:szCs w:val="24"/>
              </w:rPr>
              <w:t>Li-Ion</w:t>
            </w:r>
          </w:p>
        </w:tc>
        <w:tc>
          <w:tcPr>
            <w:tcW w:w="7655" w:type="dxa"/>
            <w:vAlign w:val="center"/>
          </w:tcPr>
          <w:p w14:paraId="2EBE8867" w14:textId="77777777" w:rsidR="00091B5A" w:rsidRPr="00625E9B" w:rsidRDefault="00091B5A" w:rsidP="00146F2E">
            <w:pPr>
              <w:spacing w:after="0"/>
              <w:rPr>
                <w:rFonts w:cs="Times New Roman"/>
                <w:sz w:val="24"/>
                <w:szCs w:val="24"/>
              </w:rPr>
            </w:pPr>
            <w:r w:rsidRPr="00625E9B">
              <w:rPr>
                <w:rFonts w:cs="Times New Roman"/>
                <w:sz w:val="24"/>
                <w:szCs w:val="24"/>
              </w:rPr>
              <w:t>Lithium Ion</w:t>
            </w:r>
          </w:p>
        </w:tc>
      </w:tr>
      <w:tr w:rsidR="00091B5A" w:rsidRPr="00625E9B" w14:paraId="6D0C555A" w14:textId="77777777" w:rsidTr="00146F2E">
        <w:trPr>
          <w:trHeight w:val="144"/>
          <w:jc w:val="center"/>
        </w:trPr>
        <w:tc>
          <w:tcPr>
            <w:tcW w:w="1525" w:type="dxa"/>
            <w:vAlign w:val="center"/>
          </w:tcPr>
          <w:p w14:paraId="7ABB9F19" w14:textId="77777777" w:rsidR="00091B5A" w:rsidRPr="00625E9B" w:rsidRDefault="00091B5A" w:rsidP="00146F2E">
            <w:pPr>
              <w:spacing w:after="0"/>
              <w:rPr>
                <w:rFonts w:cs="Times New Roman"/>
                <w:sz w:val="24"/>
                <w:szCs w:val="24"/>
              </w:rPr>
            </w:pPr>
            <w:r w:rsidRPr="00625E9B">
              <w:rPr>
                <w:rFonts w:cs="Times New Roman"/>
                <w:sz w:val="24"/>
                <w:szCs w:val="24"/>
              </w:rPr>
              <w:t>MACT</w:t>
            </w:r>
          </w:p>
        </w:tc>
        <w:tc>
          <w:tcPr>
            <w:tcW w:w="7655" w:type="dxa"/>
            <w:vAlign w:val="center"/>
          </w:tcPr>
          <w:p w14:paraId="0AD373C0" w14:textId="77777777" w:rsidR="00091B5A" w:rsidRPr="00625E9B" w:rsidRDefault="00091B5A" w:rsidP="00146F2E">
            <w:pPr>
              <w:spacing w:after="0"/>
              <w:rPr>
                <w:rFonts w:cs="Times New Roman"/>
                <w:sz w:val="24"/>
                <w:szCs w:val="24"/>
              </w:rPr>
            </w:pPr>
            <w:r w:rsidRPr="00625E9B">
              <w:rPr>
                <w:rFonts w:cs="Times New Roman"/>
                <w:sz w:val="24"/>
                <w:szCs w:val="24"/>
              </w:rPr>
              <w:t>Maximum Achievable Control Technology</w:t>
            </w:r>
          </w:p>
        </w:tc>
      </w:tr>
      <w:tr w:rsidR="00091B5A" w:rsidRPr="00625E9B" w14:paraId="537625EA" w14:textId="77777777" w:rsidTr="00146F2E">
        <w:trPr>
          <w:trHeight w:val="144"/>
          <w:jc w:val="center"/>
        </w:trPr>
        <w:tc>
          <w:tcPr>
            <w:tcW w:w="1525" w:type="dxa"/>
            <w:vAlign w:val="center"/>
          </w:tcPr>
          <w:p w14:paraId="0D335E47" w14:textId="77777777" w:rsidR="00091B5A" w:rsidRPr="00625E9B" w:rsidRDefault="00091B5A" w:rsidP="00146F2E">
            <w:pPr>
              <w:spacing w:after="0"/>
              <w:rPr>
                <w:rFonts w:cs="Times New Roman"/>
                <w:sz w:val="24"/>
                <w:szCs w:val="24"/>
              </w:rPr>
            </w:pPr>
            <w:proofErr w:type="spellStart"/>
            <w:r w:rsidRPr="00625E9B">
              <w:rPr>
                <w:rFonts w:cs="Times New Roman"/>
                <w:sz w:val="24"/>
                <w:szCs w:val="24"/>
              </w:rPr>
              <w:t>MBtu</w:t>
            </w:r>
            <w:proofErr w:type="spellEnd"/>
          </w:p>
        </w:tc>
        <w:tc>
          <w:tcPr>
            <w:tcW w:w="7655" w:type="dxa"/>
            <w:vAlign w:val="center"/>
          </w:tcPr>
          <w:p w14:paraId="06B47195" w14:textId="77777777" w:rsidR="00091B5A" w:rsidRPr="00625E9B" w:rsidRDefault="00091B5A" w:rsidP="00146F2E">
            <w:pPr>
              <w:spacing w:after="0"/>
              <w:rPr>
                <w:rFonts w:cs="Times New Roman"/>
                <w:sz w:val="24"/>
                <w:szCs w:val="24"/>
              </w:rPr>
            </w:pPr>
            <w:r w:rsidRPr="00625E9B">
              <w:rPr>
                <w:rFonts w:cs="Times New Roman"/>
                <w:sz w:val="24"/>
                <w:szCs w:val="24"/>
              </w:rPr>
              <w:t>Million British Thermal Units</w:t>
            </w:r>
          </w:p>
        </w:tc>
      </w:tr>
      <w:tr w:rsidR="00091B5A" w:rsidRPr="00625E9B" w14:paraId="71321977" w14:textId="77777777" w:rsidTr="00146F2E">
        <w:trPr>
          <w:trHeight w:val="144"/>
          <w:jc w:val="center"/>
        </w:trPr>
        <w:tc>
          <w:tcPr>
            <w:tcW w:w="1525" w:type="dxa"/>
            <w:vAlign w:val="center"/>
          </w:tcPr>
          <w:p w14:paraId="7699521A" w14:textId="77777777" w:rsidR="00091B5A" w:rsidRPr="00625E9B" w:rsidRDefault="00091B5A" w:rsidP="00146F2E">
            <w:pPr>
              <w:spacing w:after="0"/>
              <w:rPr>
                <w:rFonts w:cs="Times New Roman"/>
                <w:sz w:val="24"/>
                <w:szCs w:val="24"/>
              </w:rPr>
            </w:pPr>
            <w:r w:rsidRPr="00625E9B">
              <w:rPr>
                <w:rFonts w:cs="Times New Roman"/>
                <w:sz w:val="24"/>
                <w:szCs w:val="24"/>
              </w:rPr>
              <w:t>MS</w:t>
            </w:r>
          </w:p>
        </w:tc>
        <w:tc>
          <w:tcPr>
            <w:tcW w:w="7655" w:type="dxa"/>
            <w:vAlign w:val="center"/>
          </w:tcPr>
          <w:p w14:paraId="72EFB650" w14:textId="77777777" w:rsidR="00091B5A" w:rsidRPr="00625E9B" w:rsidRDefault="00091B5A" w:rsidP="00146F2E">
            <w:pPr>
              <w:spacing w:after="0"/>
              <w:rPr>
                <w:rFonts w:cs="Times New Roman"/>
                <w:sz w:val="24"/>
                <w:szCs w:val="24"/>
              </w:rPr>
            </w:pPr>
            <w:r w:rsidRPr="00625E9B">
              <w:rPr>
                <w:rFonts w:cs="Times New Roman"/>
                <w:sz w:val="24"/>
                <w:szCs w:val="24"/>
              </w:rPr>
              <w:t>Maintenance Standard</w:t>
            </w:r>
          </w:p>
        </w:tc>
      </w:tr>
      <w:tr w:rsidR="00091B5A" w:rsidRPr="00625E9B" w14:paraId="79A2A8D2" w14:textId="77777777" w:rsidTr="00146F2E">
        <w:trPr>
          <w:trHeight w:val="144"/>
          <w:jc w:val="center"/>
        </w:trPr>
        <w:tc>
          <w:tcPr>
            <w:tcW w:w="1525" w:type="dxa"/>
            <w:vAlign w:val="center"/>
          </w:tcPr>
          <w:p w14:paraId="2A07D48E" w14:textId="77777777" w:rsidR="00091B5A" w:rsidRPr="00625E9B" w:rsidRDefault="00091B5A" w:rsidP="00146F2E">
            <w:pPr>
              <w:spacing w:after="0"/>
              <w:rPr>
                <w:rFonts w:cs="Times New Roman"/>
                <w:sz w:val="24"/>
                <w:szCs w:val="24"/>
              </w:rPr>
            </w:pPr>
            <w:r w:rsidRPr="00625E9B">
              <w:rPr>
                <w:rFonts w:cs="Times New Roman"/>
                <w:sz w:val="24"/>
                <w:szCs w:val="24"/>
              </w:rPr>
              <w:t>MVAR</w:t>
            </w:r>
          </w:p>
        </w:tc>
        <w:tc>
          <w:tcPr>
            <w:tcW w:w="7655" w:type="dxa"/>
            <w:vAlign w:val="center"/>
          </w:tcPr>
          <w:p w14:paraId="09721BD6" w14:textId="77777777" w:rsidR="00091B5A" w:rsidRPr="00625E9B" w:rsidRDefault="00091B5A" w:rsidP="00146F2E">
            <w:pPr>
              <w:spacing w:after="0"/>
              <w:rPr>
                <w:rFonts w:cs="Times New Roman"/>
                <w:sz w:val="24"/>
                <w:szCs w:val="24"/>
              </w:rPr>
            </w:pPr>
            <w:r w:rsidRPr="00625E9B">
              <w:rPr>
                <w:rFonts w:cs="Times New Roman"/>
                <w:sz w:val="24"/>
                <w:szCs w:val="24"/>
              </w:rPr>
              <w:t>Megavolt Amp Reactive</w:t>
            </w:r>
          </w:p>
        </w:tc>
      </w:tr>
      <w:tr w:rsidR="00091B5A" w:rsidRPr="00625E9B" w14:paraId="0F4AE867" w14:textId="77777777" w:rsidTr="00146F2E">
        <w:trPr>
          <w:trHeight w:val="144"/>
          <w:jc w:val="center"/>
        </w:trPr>
        <w:tc>
          <w:tcPr>
            <w:tcW w:w="1525" w:type="dxa"/>
            <w:vAlign w:val="center"/>
          </w:tcPr>
          <w:p w14:paraId="70337673" w14:textId="77777777" w:rsidR="00091B5A" w:rsidRPr="00625E9B" w:rsidRDefault="00091B5A" w:rsidP="00146F2E">
            <w:pPr>
              <w:spacing w:after="0"/>
              <w:rPr>
                <w:rFonts w:cs="Times New Roman"/>
                <w:sz w:val="24"/>
                <w:szCs w:val="24"/>
              </w:rPr>
            </w:pPr>
            <w:r w:rsidRPr="00625E9B">
              <w:rPr>
                <w:rFonts w:cs="Times New Roman"/>
                <w:sz w:val="24"/>
                <w:szCs w:val="24"/>
              </w:rPr>
              <w:t>MW</w:t>
            </w:r>
          </w:p>
        </w:tc>
        <w:tc>
          <w:tcPr>
            <w:tcW w:w="7655" w:type="dxa"/>
            <w:vAlign w:val="center"/>
          </w:tcPr>
          <w:p w14:paraId="015404DB" w14:textId="77777777" w:rsidR="00091B5A" w:rsidRPr="00625E9B" w:rsidRDefault="00091B5A" w:rsidP="00146F2E">
            <w:pPr>
              <w:spacing w:after="0"/>
              <w:rPr>
                <w:rFonts w:cs="Times New Roman"/>
                <w:sz w:val="24"/>
                <w:szCs w:val="24"/>
              </w:rPr>
            </w:pPr>
            <w:r w:rsidRPr="00625E9B">
              <w:rPr>
                <w:rFonts w:cs="Times New Roman"/>
                <w:sz w:val="24"/>
                <w:szCs w:val="24"/>
              </w:rPr>
              <w:t>Megawatt</w:t>
            </w:r>
          </w:p>
        </w:tc>
      </w:tr>
      <w:tr w:rsidR="00091B5A" w:rsidRPr="00625E9B" w14:paraId="0929CFF4" w14:textId="77777777" w:rsidTr="00146F2E">
        <w:trPr>
          <w:trHeight w:val="144"/>
          <w:jc w:val="center"/>
        </w:trPr>
        <w:tc>
          <w:tcPr>
            <w:tcW w:w="1525" w:type="dxa"/>
            <w:vAlign w:val="center"/>
          </w:tcPr>
          <w:p w14:paraId="47C27CA7" w14:textId="77777777" w:rsidR="00091B5A" w:rsidRPr="00625E9B" w:rsidRDefault="00091B5A" w:rsidP="00146F2E">
            <w:pPr>
              <w:spacing w:after="0"/>
              <w:rPr>
                <w:rFonts w:cs="Times New Roman"/>
                <w:sz w:val="24"/>
                <w:szCs w:val="24"/>
              </w:rPr>
            </w:pPr>
            <w:r w:rsidRPr="00625E9B">
              <w:rPr>
                <w:rFonts w:cs="Times New Roman"/>
                <w:sz w:val="24"/>
                <w:szCs w:val="24"/>
              </w:rPr>
              <w:t>MWe</w:t>
            </w:r>
          </w:p>
        </w:tc>
        <w:tc>
          <w:tcPr>
            <w:tcW w:w="7655" w:type="dxa"/>
            <w:vAlign w:val="center"/>
          </w:tcPr>
          <w:p w14:paraId="0B34F1B8" w14:textId="77777777" w:rsidR="00091B5A" w:rsidRPr="00625E9B" w:rsidRDefault="00091B5A" w:rsidP="00146F2E">
            <w:pPr>
              <w:spacing w:after="0"/>
              <w:rPr>
                <w:rFonts w:cs="Times New Roman"/>
                <w:sz w:val="24"/>
                <w:szCs w:val="24"/>
              </w:rPr>
            </w:pPr>
            <w:r w:rsidRPr="00625E9B">
              <w:rPr>
                <w:rFonts w:cs="Times New Roman"/>
                <w:sz w:val="24"/>
                <w:szCs w:val="24"/>
              </w:rPr>
              <w:t>Megawatt Electrical</w:t>
            </w:r>
          </w:p>
        </w:tc>
      </w:tr>
      <w:tr w:rsidR="00091B5A" w:rsidRPr="00625E9B" w14:paraId="21425314" w14:textId="77777777" w:rsidTr="00146F2E">
        <w:trPr>
          <w:trHeight w:val="144"/>
          <w:jc w:val="center"/>
        </w:trPr>
        <w:tc>
          <w:tcPr>
            <w:tcW w:w="1525" w:type="dxa"/>
            <w:vAlign w:val="center"/>
          </w:tcPr>
          <w:p w14:paraId="241B6848" w14:textId="77777777" w:rsidR="00091B5A" w:rsidRPr="00625E9B" w:rsidRDefault="00091B5A" w:rsidP="00146F2E">
            <w:pPr>
              <w:spacing w:after="0"/>
              <w:rPr>
                <w:rFonts w:cs="Times New Roman"/>
                <w:sz w:val="24"/>
                <w:szCs w:val="24"/>
              </w:rPr>
            </w:pPr>
            <w:r w:rsidRPr="00625E9B">
              <w:rPr>
                <w:rFonts w:cs="Times New Roman"/>
                <w:sz w:val="24"/>
                <w:szCs w:val="24"/>
              </w:rPr>
              <w:t>MWh</w:t>
            </w:r>
          </w:p>
        </w:tc>
        <w:tc>
          <w:tcPr>
            <w:tcW w:w="7655" w:type="dxa"/>
            <w:vAlign w:val="center"/>
          </w:tcPr>
          <w:p w14:paraId="4A7C652D" w14:textId="77777777" w:rsidR="00091B5A" w:rsidRPr="00625E9B" w:rsidRDefault="00091B5A" w:rsidP="00146F2E">
            <w:pPr>
              <w:spacing w:after="0"/>
              <w:rPr>
                <w:rFonts w:cs="Times New Roman"/>
                <w:sz w:val="24"/>
                <w:szCs w:val="24"/>
              </w:rPr>
            </w:pPr>
            <w:r w:rsidRPr="00625E9B">
              <w:rPr>
                <w:rFonts w:cs="Times New Roman"/>
                <w:sz w:val="24"/>
                <w:szCs w:val="24"/>
              </w:rPr>
              <w:t>Megawatt-hour</w:t>
            </w:r>
          </w:p>
        </w:tc>
      </w:tr>
      <w:tr w:rsidR="00091B5A" w:rsidRPr="00625E9B" w14:paraId="0B8F844E" w14:textId="77777777" w:rsidTr="00146F2E">
        <w:trPr>
          <w:trHeight w:val="144"/>
          <w:jc w:val="center"/>
        </w:trPr>
        <w:tc>
          <w:tcPr>
            <w:tcW w:w="1525" w:type="dxa"/>
            <w:vAlign w:val="center"/>
          </w:tcPr>
          <w:p w14:paraId="0879F70B" w14:textId="77777777" w:rsidR="00091B5A" w:rsidRPr="00625E9B" w:rsidRDefault="00091B5A" w:rsidP="00146F2E">
            <w:pPr>
              <w:spacing w:after="0"/>
              <w:rPr>
                <w:rFonts w:cs="Times New Roman"/>
                <w:sz w:val="24"/>
                <w:szCs w:val="24"/>
              </w:rPr>
            </w:pPr>
            <w:r w:rsidRPr="00625E9B">
              <w:rPr>
                <w:rFonts w:cs="Times New Roman"/>
                <w:sz w:val="24"/>
                <w:szCs w:val="24"/>
              </w:rPr>
              <w:t>NH3</w:t>
            </w:r>
          </w:p>
        </w:tc>
        <w:tc>
          <w:tcPr>
            <w:tcW w:w="7655" w:type="dxa"/>
            <w:vAlign w:val="center"/>
          </w:tcPr>
          <w:p w14:paraId="4A070D21" w14:textId="77777777" w:rsidR="00091B5A" w:rsidRPr="00625E9B" w:rsidRDefault="00091B5A" w:rsidP="00146F2E">
            <w:pPr>
              <w:spacing w:after="0"/>
              <w:rPr>
                <w:rFonts w:cs="Times New Roman"/>
                <w:sz w:val="24"/>
                <w:szCs w:val="24"/>
              </w:rPr>
            </w:pPr>
            <w:r w:rsidRPr="00625E9B">
              <w:rPr>
                <w:rFonts w:cs="Times New Roman"/>
                <w:sz w:val="24"/>
                <w:szCs w:val="24"/>
              </w:rPr>
              <w:t>Ammonia</w:t>
            </w:r>
          </w:p>
        </w:tc>
      </w:tr>
      <w:tr w:rsidR="00091B5A" w:rsidRPr="00625E9B" w14:paraId="03664253" w14:textId="77777777" w:rsidTr="00146F2E">
        <w:trPr>
          <w:trHeight w:val="144"/>
          <w:jc w:val="center"/>
        </w:trPr>
        <w:tc>
          <w:tcPr>
            <w:tcW w:w="1525" w:type="dxa"/>
            <w:vAlign w:val="center"/>
          </w:tcPr>
          <w:p w14:paraId="1BD36B98" w14:textId="77777777" w:rsidR="00091B5A" w:rsidRPr="00625E9B" w:rsidRDefault="00091B5A" w:rsidP="00146F2E">
            <w:pPr>
              <w:spacing w:after="0"/>
              <w:rPr>
                <w:rFonts w:cs="Times New Roman"/>
                <w:sz w:val="24"/>
                <w:szCs w:val="24"/>
              </w:rPr>
            </w:pPr>
            <w:r w:rsidRPr="00625E9B">
              <w:rPr>
                <w:rFonts w:cs="Times New Roman"/>
                <w:sz w:val="24"/>
                <w:szCs w:val="24"/>
              </w:rPr>
              <w:t>NiCd, NiCad</w:t>
            </w:r>
          </w:p>
        </w:tc>
        <w:tc>
          <w:tcPr>
            <w:tcW w:w="7655" w:type="dxa"/>
            <w:vAlign w:val="center"/>
          </w:tcPr>
          <w:p w14:paraId="18D37618" w14:textId="77777777" w:rsidR="00091B5A" w:rsidRPr="00625E9B" w:rsidRDefault="00091B5A" w:rsidP="00146F2E">
            <w:pPr>
              <w:spacing w:after="0"/>
              <w:rPr>
                <w:rFonts w:cs="Times New Roman"/>
                <w:sz w:val="24"/>
                <w:szCs w:val="24"/>
              </w:rPr>
            </w:pPr>
            <w:r w:rsidRPr="00625E9B">
              <w:rPr>
                <w:rFonts w:cs="Times New Roman"/>
                <w:sz w:val="24"/>
                <w:szCs w:val="24"/>
              </w:rPr>
              <w:t>Nickel Cadmium</w:t>
            </w:r>
          </w:p>
        </w:tc>
      </w:tr>
      <w:tr w:rsidR="00091B5A" w:rsidRPr="00625E9B" w14:paraId="7D55FFDD" w14:textId="77777777" w:rsidTr="00146F2E">
        <w:trPr>
          <w:trHeight w:val="144"/>
          <w:jc w:val="center"/>
        </w:trPr>
        <w:tc>
          <w:tcPr>
            <w:tcW w:w="1525" w:type="dxa"/>
            <w:vAlign w:val="center"/>
          </w:tcPr>
          <w:p w14:paraId="050B2832" w14:textId="77777777" w:rsidR="00091B5A" w:rsidRPr="00625E9B" w:rsidRDefault="00091B5A" w:rsidP="00146F2E">
            <w:pPr>
              <w:spacing w:after="0"/>
              <w:rPr>
                <w:rFonts w:cs="Times New Roman"/>
                <w:sz w:val="24"/>
                <w:szCs w:val="24"/>
              </w:rPr>
            </w:pPr>
            <w:r w:rsidRPr="00625E9B">
              <w:rPr>
                <w:rFonts w:cs="Times New Roman"/>
                <w:sz w:val="24"/>
                <w:szCs w:val="24"/>
              </w:rPr>
              <w:t>Nm</w:t>
            </w:r>
          </w:p>
        </w:tc>
        <w:tc>
          <w:tcPr>
            <w:tcW w:w="7655" w:type="dxa"/>
            <w:vAlign w:val="center"/>
          </w:tcPr>
          <w:p w14:paraId="1811C8EE" w14:textId="77777777" w:rsidR="00091B5A" w:rsidRPr="00625E9B" w:rsidRDefault="00091B5A" w:rsidP="00146F2E">
            <w:pPr>
              <w:spacing w:after="0"/>
              <w:rPr>
                <w:rFonts w:cs="Times New Roman"/>
                <w:sz w:val="24"/>
                <w:szCs w:val="24"/>
              </w:rPr>
            </w:pPr>
            <w:r w:rsidRPr="00625E9B">
              <w:rPr>
                <w:rFonts w:cs="Times New Roman"/>
                <w:sz w:val="24"/>
                <w:szCs w:val="24"/>
              </w:rPr>
              <w:t>Nanometer</w:t>
            </w:r>
          </w:p>
        </w:tc>
      </w:tr>
      <w:tr w:rsidR="00091B5A" w:rsidRPr="00625E9B" w14:paraId="172C58BD" w14:textId="77777777" w:rsidTr="00146F2E">
        <w:trPr>
          <w:trHeight w:val="144"/>
          <w:jc w:val="center"/>
        </w:trPr>
        <w:tc>
          <w:tcPr>
            <w:tcW w:w="1525" w:type="dxa"/>
            <w:vAlign w:val="center"/>
          </w:tcPr>
          <w:p w14:paraId="6745C455" w14:textId="77777777" w:rsidR="00091B5A" w:rsidRPr="00625E9B" w:rsidRDefault="00091B5A" w:rsidP="00146F2E">
            <w:pPr>
              <w:spacing w:after="0"/>
              <w:rPr>
                <w:rFonts w:cs="Times New Roman"/>
                <w:sz w:val="24"/>
                <w:szCs w:val="24"/>
              </w:rPr>
            </w:pPr>
            <w:r w:rsidRPr="00625E9B">
              <w:rPr>
                <w:rFonts w:cs="Times New Roman"/>
                <w:sz w:val="24"/>
                <w:szCs w:val="24"/>
              </w:rPr>
              <w:t>NO</w:t>
            </w:r>
          </w:p>
        </w:tc>
        <w:tc>
          <w:tcPr>
            <w:tcW w:w="7655" w:type="dxa"/>
            <w:vAlign w:val="center"/>
          </w:tcPr>
          <w:p w14:paraId="7A89E53D" w14:textId="77777777" w:rsidR="00091B5A" w:rsidRPr="00625E9B" w:rsidRDefault="00091B5A" w:rsidP="00146F2E">
            <w:pPr>
              <w:spacing w:after="0"/>
              <w:rPr>
                <w:rFonts w:cs="Times New Roman"/>
                <w:sz w:val="24"/>
                <w:szCs w:val="24"/>
              </w:rPr>
            </w:pPr>
            <w:r w:rsidRPr="00625E9B">
              <w:rPr>
                <w:rFonts w:cs="Times New Roman"/>
                <w:sz w:val="24"/>
                <w:szCs w:val="24"/>
              </w:rPr>
              <w:t>Nitric Oxide</w:t>
            </w:r>
          </w:p>
        </w:tc>
      </w:tr>
      <w:tr w:rsidR="00091B5A" w:rsidRPr="00625E9B" w14:paraId="38CCA78B" w14:textId="77777777" w:rsidTr="00146F2E">
        <w:trPr>
          <w:trHeight w:val="144"/>
          <w:jc w:val="center"/>
        </w:trPr>
        <w:tc>
          <w:tcPr>
            <w:tcW w:w="1525" w:type="dxa"/>
            <w:vAlign w:val="center"/>
          </w:tcPr>
          <w:p w14:paraId="1B54FCA4" w14:textId="77777777" w:rsidR="00091B5A" w:rsidRPr="00625E9B" w:rsidRDefault="00091B5A" w:rsidP="00146F2E">
            <w:pPr>
              <w:spacing w:after="0"/>
              <w:rPr>
                <w:rFonts w:cs="Times New Roman"/>
                <w:sz w:val="24"/>
                <w:szCs w:val="24"/>
              </w:rPr>
            </w:pPr>
            <w:r w:rsidRPr="00625E9B">
              <w:rPr>
                <w:rFonts w:cs="Times New Roman"/>
                <w:sz w:val="24"/>
                <w:szCs w:val="24"/>
              </w:rPr>
              <w:t>NO2</w:t>
            </w:r>
          </w:p>
        </w:tc>
        <w:tc>
          <w:tcPr>
            <w:tcW w:w="7655" w:type="dxa"/>
            <w:vAlign w:val="center"/>
          </w:tcPr>
          <w:p w14:paraId="266CD8FA" w14:textId="77777777" w:rsidR="00091B5A" w:rsidRPr="00625E9B" w:rsidRDefault="00091B5A" w:rsidP="00146F2E">
            <w:pPr>
              <w:spacing w:after="0"/>
              <w:rPr>
                <w:rFonts w:cs="Times New Roman"/>
                <w:sz w:val="24"/>
                <w:szCs w:val="24"/>
              </w:rPr>
            </w:pPr>
            <w:r w:rsidRPr="00625E9B">
              <w:rPr>
                <w:rFonts w:cs="Times New Roman"/>
                <w:sz w:val="24"/>
                <w:szCs w:val="24"/>
              </w:rPr>
              <w:t>Nitrogen Dioxide</w:t>
            </w:r>
          </w:p>
        </w:tc>
      </w:tr>
      <w:tr w:rsidR="00091B5A" w:rsidRPr="00625E9B" w14:paraId="0C79B548" w14:textId="77777777" w:rsidTr="00146F2E">
        <w:trPr>
          <w:trHeight w:val="144"/>
          <w:jc w:val="center"/>
        </w:trPr>
        <w:tc>
          <w:tcPr>
            <w:tcW w:w="1525" w:type="dxa"/>
            <w:vAlign w:val="center"/>
          </w:tcPr>
          <w:p w14:paraId="1E44463B" w14:textId="77777777" w:rsidR="00091B5A" w:rsidRPr="00625E9B" w:rsidRDefault="00091B5A" w:rsidP="00146F2E">
            <w:pPr>
              <w:spacing w:after="0"/>
              <w:rPr>
                <w:rFonts w:cs="Times New Roman"/>
                <w:sz w:val="24"/>
                <w:szCs w:val="24"/>
              </w:rPr>
            </w:pPr>
            <w:r w:rsidRPr="00625E9B">
              <w:rPr>
                <w:rFonts w:cs="Times New Roman"/>
                <w:sz w:val="24"/>
                <w:szCs w:val="24"/>
              </w:rPr>
              <w:t>NOx</w:t>
            </w:r>
          </w:p>
        </w:tc>
        <w:tc>
          <w:tcPr>
            <w:tcW w:w="7655" w:type="dxa"/>
            <w:vAlign w:val="center"/>
          </w:tcPr>
          <w:p w14:paraId="3C470AE5" w14:textId="77777777" w:rsidR="00091B5A" w:rsidRPr="00625E9B" w:rsidRDefault="00091B5A" w:rsidP="00146F2E">
            <w:pPr>
              <w:spacing w:after="0"/>
              <w:rPr>
                <w:rFonts w:cs="Times New Roman"/>
                <w:sz w:val="24"/>
                <w:szCs w:val="24"/>
              </w:rPr>
            </w:pPr>
            <w:r w:rsidRPr="00625E9B">
              <w:rPr>
                <w:rFonts w:cs="Times New Roman"/>
                <w:sz w:val="24"/>
                <w:szCs w:val="24"/>
              </w:rPr>
              <w:t>Oxides of Nitrogen or Nitrogen Oxides</w:t>
            </w:r>
          </w:p>
        </w:tc>
      </w:tr>
      <w:tr w:rsidR="00091B5A" w:rsidRPr="00625E9B" w14:paraId="04D52C7C" w14:textId="77777777" w:rsidTr="00146F2E">
        <w:trPr>
          <w:trHeight w:val="144"/>
          <w:jc w:val="center"/>
        </w:trPr>
        <w:tc>
          <w:tcPr>
            <w:tcW w:w="1525" w:type="dxa"/>
            <w:vAlign w:val="center"/>
          </w:tcPr>
          <w:p w14:paraId="342C4693" w14:textId="77777777" w:rsidR="00091B5A" w:rsidRPr="00625E9B" w:rsidRDefault="00091B5A" w:rsidP="00146F2E">
            <w:pPr>
              <w:spacing w:after="0"/>
              <w:rPr>
                <w:rFonts w:cs="Times New Roman"/>
                <w:sz w:val="24"/>
                <w:szCs w:val="24"/>
              </w:rPr>
            </w:pPr>
            <w:r w:rsidRPr="00625E9B">
              <w:rPr>
                <w:rFonts w:cs="Times New Roman"/>
                <w:sz w:val="24"/>
                <w:szCs w:val="24"/>
              </w:rPr>
              <w:t>NPDES</w:t>
            </w:r>
          </w:p>
        </w:tc>
        <w:tc>
          <w:tcPr>
            <w:tcW w:w="7655" w:type="dxa"/>
            <w:vAlign w:val="center"/>
          </w:tcPr>
          <w:p w14:paraId="219C50D1" w14:textId="71E29A9A" w:rsidR="00091B5A" w:rsidRPr="00625E9B" w:rsidRDefault="00091B5A" w:rsidP="00146F2E">
            <w:pPr>
              <w:spacing w:after="0"/>
              <w:rPr>
                <w:rFonts w:cs="Times New Roman"/>
                <w:sz w:val="24"/>
                <w:szCs w:val="24"/>
              </w:rPr>
            </w:pPr>
            <w:r w:rsidRPr="00625E9B">
              <w:rPr>
                <w:rFonts w:cs="Times New Roman"/>
                <w:sz w:val="24"/>
                <w:szCs w:val="24"/>
              </w:rPr>
              <w:t xml:space="preserve">National Pollutant Discharge Elimination </w:t>
            </w:r>
            <w:r w:rsidR="00707122" w:rsidRPr="00625E9B">
              <w:rPr>
                <w:rFonts w:cs="Times New Roman"/>
                <w:sz w:val="24"/>
                <w:szCs w:val="24"/>
              </w:rPr>
              <w:t>Standard</w:t>
            </w:r>
          </w:p>
        </w:tc>
      </w:tr>
      <w:tr w:rsidR="00091B5A" w:rsidRPr="00625E9B" w14:paraId="56C49D10" w14:textId="77777777" w:rsidTr="00146F2E">
        <w:trPr>
          <w:trHeight w:val="144"/>
          <w:jc w:val="center"/>
        </w:trPr>
        <w:tc>
          <w:tcPr>
            <w:tcW w:w="1525" w:type="dxa"/>
            <w:vAlign w:val="center"/>
          </w:tcPr>
          <w:p w14:paraId="01183A43" w14:textId="77777777" w:rsidR="00091B5A" w:rsidRPr="00625E9B" w:rsidRDefault="00091B5A" w:rsidP="00146F2E">
            <w:pPr>
              <w:spacing w:after="0"/>
              <w:rPr>
                <w:rFonts w:cs="Times New Roman"/>
                <w:sz w:val="24"/>
                <w:szCs w:val="24"/>
              </w:rPr>
            </w:pPr>
            <w:r w:rsidRPr="00625E9B">
              <w:rPr>
                <w:rFonts w:cs="Times New Roman"/>
                <w:sz w:val="24"/>
                <w:szCs w:val="24"/>
              </w:rPr>
              <w:t>O&amp;M</w:t>
            </w:r>
          </w:p>
        </w:tc>
        <w:tc>
          <w:tcPr>
            <w:tcW w:w="7655" w:type="dxa"/>
            <w:vAlign w:val="center"/>
          </w:tcPr>
          <w:p w14:paraId="197FCC12" w14:textId="77777777" w:rsidR="00091B5A" w:rsidRPr="00625E9B" w:rsidRDefault="00091B5A" w:rsidP="00146F2E">
            <w:pPr>
              <w:spacing w:after="0"/>
              <w:rPr>
                <w:rFonts w:cs="Times New Roman"/>
                <w:sz w:val="24"/>
                <w:szCs w:val="24"/>
              </w:rPr>
            </w:pPr>
            <w:r w:rsidRPr="00625E9B">
              <w:rPr>
                <w:rFonts w:cs="Times New Roman"/>
                <w:sz w:val="24"/>
                <w:szCs w:val="24"/>
              </w:rPr>
              <w:t>Operation &amp; Maintenance</w:t>
            </w:r>
          </w:p>
        </w:tc>
      </w:tr>
      <w:tr w:rsidR="00091B5A" w:rsidRPr="00625E9B" w14:paraId="2CB9ED08" w14:textId="77777777" w:rsidTr="00146F2E">
        <w:trPr>
          <w:trHeight w:val="144"/>
          <w:jc w:val="center"/>
        </w:trPr>
        <w:tc>
          <w:tcPr>
            <w:tcW w:w="1525" w:type="dxa"/>
            <w:vAlign w:val="center"/>
          </w:tcPr>
          <w:p w14:paraId="4FCA61F0" w14:textId="77777777" w:rsidR="00091B5A" w:rsidRPr="00625E9B" w:rsidRDefault="00091B5A" w:rsidP="00146F2E">
            <w:pPr>
              <w:spacing w:after="0"/>
              <w:rPr>
                <w:rFonts w:cs="Times New Roman"/>
                <w:sz w:val="24"/>
                <w:szCs w:val="24"/>
              </w:rPr>
            </w:pPr>
            <w:r w:rsidRPr="00625E9B">
              <w:rPr>
                <w:rFonts w:cs="Times New Roman"/>
                <w:sz w:val="24"/>
                <w:szCs w:val="24"/>
              </w:rPr>
              <w:t>O2</w:t>
            </w:r>
          </w:p>
        </w:tc>
        <w:tc>
          <w:tcPr>
            <w:tcW w:w="7655" w:type="dxa"/>
            <w:vAlign w:val="center"/>
          </w:tcPr>
          <w:p w14:paraId="221C24BB" w14:textId="77777777" w:rsidR="00091B5A" w:rsidRPr="00625E9B" w:rsidRDefault="00091B5A" w:rsidP="00146F2E">
            <w:pPr>
              <w:spacing w:after="0"/>
              <w:rPr>
                <w:rFonts w:cs="Times New Roman"/>
                <w:sz w:val="24"/>
                <w:szCs w:val="24"/>
              </w:rPr>
            </w:pPr>
            <w:r w:rsidRPr="00625E9B">
              <w:rPr>
                <w:rFonts w:cs="Times New Roman"/>
                <w:sz w:val="24"/>
                <w:szCs w:val="24"/>
              </w:rPr>
              <w:t>Oxygen</w:t>
            </w:r>
          </w:p>
        </w:tc>
      </w:tr>
      <w:tr w:rsidR="00091B5A" w:rsidRPr="00625E9B" w14:paraId="079F7C4C" w14:textId="77777777" w:rsidTr="00146F2E">
        <w:trPr>
          <w:trHeight w:val="144"/>
          <w:jc w:val="center"/>
        </w:trPr>
        <w:tc>
          <w:tcPr>
            <w:tcW w:w="1525" w:type="dxa"/>
            <w:vAlign w:val="center"/>
          </w:tcPr>
          <w:p w14:paraId="73C7103D" w14:textId="77777777" w:rsidR="00091B5A" w:rsidRPr="00625E9B" w:rsidRDefault="00091B5A" w:rsidP="00146F2E">
            <w:pPr>
              <w:spacing w:after="0"/>
              <w:rPr>
                <w:rFonts w:cs="Times New Roman"/>
                <w:sz w:val="24"/>
                <w:szCs w:val="24"/>
              </w:rPr>
            </w:pPr>
            <w:r w:rsidRPr="00625E9B">
              <w:rPr>
                <w:rFonts w:cs="Times New Roman"/>
                <w:sz w:val="24"/>
                <w:szCs w:val="24"/>
              </w:rPr>
              <w:t>OEM</w:t>
            </w:r>
          </w:p>
        </w:tc>
        <w:tc>
          <w:tcPr>
            <w:tcW w:w="7655" w:type="dxa"/>
            <w:vAlign w:val="center"/>
          </w:tcPr>
          <w:p w14:paraId="36C6E72D" w14:textId="77777777" w:rsidR="00091B5A" w:rsidRPr="00625E9B" w:rsidRDefault="00091B5A" w:rsidP="00146F2E">
            <w:pPr>
              <w:spacing w:after="0"/>
              <w:rPr>
                <w:rFonts w:cs="Times New Roman"/>
                <w:sz w:val="24"/>
                <w:szCs w:val="24"/>
              </w:rPr>
            </w:pPr>
            <w:r w:rsidRPr="00625E9B">
              <w:rPr>
                <w:rFonts w:cs="Times New Roman"/>
                <w:sz w:val="24"/>
                <w:szCs w:val="24"/>
              </w:rPr>
              <w:t>Original Equipment Manufacturer</w:t>
            </w:r>
          </w:p>
        </w:tc>
      </w:tr>
      <w:tr w:rsidR="00091B5A" w:rsidRPr="00625E9B" w14:paraId="4BEB78E2" w14:textId="77777777" w:rsidTr="00146F2E">
        <w:trPr>
          <w:trHeight w:val="144"/>
          <w:jc w:val="center"/>
        </w:trPr>
        <w:tc>
          <w:tcPr>
            <w:tcW w:w="1525" w:type="dxa"/>
            <w:vAlign w:val="center"/>
          </w:tcPr>
          <w:p w14:paraId="0C702603" w14:textId="77777777" w:rsidR="00091B5A" w:rsidRPr="00625E9B" w:rsidRDefault="00091B5A" w:rsidP="00146F2E">
            <w:pPr>
              <w:spacing w:after="0"/>
              <w:rPr>
                <w:rFonts w:cs="Times New Roman"/>
                <w:sz w:val="24"/>
                <w:szCs w:val="24"/>
              </w:rPr>
            </w:pPr>
            <w:r w:rsidRPr="00625E9B">
              <w:rPr>
                <w:rFonts w:cs="Times New Roman"/>
                <w:sz w:val="24"/>
                <w:szCs w:val="24"/>
              </w:rPr>
              <w:t>OMS</w:t>
            </w:r>
          </w:p>
        </w:tc>
        <w:tc>
          <w:tcPr>
            <w:tcW w:w="7655" w:type="dxa"/>
            <w:vAlign w:val="center"/>
          </w:tcPr>
          <w:p w14:paraId="456EEF9F" w14:textId="77777777" w:rsidR="00091B5A" w:rsidRPr="00625E9B" w:rsidRDefault="00091B5A" w:rsidP="00146F2E">
            <w:pPr>
              <w:spacing w:after="0"/>
              <w:rPr>
                <w:rFonts w:cs="Times New Roman"/>
                <w:sz w:val="24"/>
                <w:szCs w:val="24"/>
              </w:rPr>
            </w:pPr>
            <w:r w:rsidRPr="00625E9B">
              <w:rPr>
                <w:rFonts w:cs="Times New Roman"/>
                <w:sz w:val="24"/>
                <w:szCs w:val="24"/>
              </w:rPr>
              <w:t>Outage Management System</w:t>
            </w:r>
          </w:p>
        </w:tc>
      </w:tr>
      <w:tr w:rsidR="00091B5A" w:rsidRPr="00625E9B" w14:paraId="3178C9B9" w14:textId="77777777" w:rsidTr="00146F2E">
        <w:trPr>
          <w:trHeight w:val="144"/>
          <w:jc w:val="center"/>
        </w:trPr>
        <w:tc>
          <w:tcPr>
            <w:tcW w:w="1525" w:type="dxa"/>
            <w:vAlign w:val="center"/>
          </w:tcPr>
          <w:p w14:paraId="238952F1" w14:textId="77777777" w:rsidR="00091B5A" w:rsidRPr="00625E9B" w:rsidRDefault="00091B5A" w:rsidP="00146F2E">
            <w:pPr>
              <w:spacing w:after="0"/>
              <w:rPr>
                <w:rFonts w:cs="Times New Roman"/>
                <w:sz w:val="24"/>
                <w:szCs w:val="24"/>
              </w:rPr>
            </w:pPr>
            <w:r w:rsidRPr="00625E9B">
              <w:rPr>
                <w:rFonts w:cs="Times New Roman"/>
                <w:sz w:val="24"/>
                <w:szCs w:val="24"/>
              </w:rPr>
              <w:t>OOS</w:t>
            </w:r>
          </w:p>
        </w:tc>
        <w:tc>
          <w:tcPr>
            <w:tcW w:w="7655" w:type="dxa"/>
            <w:vAlign w:val="center"/>
          </w:tcPr>
          <w:p w14:paraId="663F9D0C" w14:textId="77777777" w:rsidR="00091B5A" w:rsidRPr="00625E9B" w:rsidRDefault="00091B5A" w:rsidP="00146F2E">
            <w:pPr>
              <w:spacing w:after="0"/>
              <w:rPr>
                <w:rFonts w:cs="Times New Roman"/>
                <w:sz w:val="24"/>
                <w:szCs w:val="24"/>
              </w:rPr>
            </w:pPr>
            <w:r w:rsidRPr="00625E9B">
              <w:rPr>
                <w:rFonts w:cs="Times New Roman"/>
                <w:sz w:val="24"/>
                <w:szCs w:val="24"/>
              </w:rPr>
              <w:t>Out of Service</w:t>
            </w:r>
          </w:p>
        </w:tc>
      </w:tr>
      <w:tr w:rsidR="00091B5A" w:rsidRPr="00625E9B" w14:paraId="70F86760" w14:textId="77777777" w:rsidTr="00146F2E">
        <w:trPr>
          <w:trHeight w:val="144"/>
          <w:jc w:val="center"/>
        </w:trPr>
        <w:tc>
          <w:tcPr>
            <w:tcW w:w="1525" w:type="dxa"/>
            <w:vAlign w:val="center"/>
          </w:tcPr>
          <w:p w14:paraId="01DF9B6C" w14:textId="77777777" w:rsidR="00091B5A" w:rsidRPr="00625E9B" w:rsidRDefault="00091B5A" w:rsidP="00146F2E">
            <w:pPr>
              <w:spacing w:after="0"/>
              <w:rPr>
                <w:rFonts w:cs="Times New Roman"/>
                <w:sz w:val="24"/>
                <w:szCs w:val="24"/>
              </w:rPr>
            </w:pPr>
            <w:r w:rsidRPr="00625E9B">
              <w:rPr>
                <w:rFonts w:cs="Times New Roman"/>
                <w:sz w:val="24"/>
                <w:szCs w:val="24"/>
              </w:rPr>
              <w:t>OS</w:t>
            </w:r>
          </w:p>
        </w:tc>
        <w:tc>
          <w:tcPr>
            <w:tcW w:w="7655" w:type="dxa"/>
            <w:vAlign w:val="center"/>
          </w:tcPr>
          <w:p w14:paraId="7A5A3035" w14:textId="77777777" w:rsidR="00091B5A" w:rsidRPr="00625E9B" w:rsidRDefault="00091B5A" w:rsidP="00146F2E">
            <w:pPr>
              <w:spacing w:after="0"/>
              <w:rPr>
                <w:rFonts w:cs="Times New Roman"/>
                <w:sz w:val="24"/>
                <w:szCs w:val="24"/>
              </w:rPr>
            </w:pPr>
            <w:r w:rsidRPr="00625E9B">
              <w:rPr>
                <w:rFonts w:cs="Times New Roman"/>
                <w:sz w:val="24"/>
                <w:szCs w:val="24"/>
              </w:rPr>
              <w:t>Operation Standards</w:t>
            </w:r>
          </w:p>
        </w:tc>
      </w:tr>
      <w:tr w:rsidR="00091B5A" w:rsidRPr="00625E9B" w14:paraId="17E0911A" w14:textId="77777777" w:rsidTr="00146F2E">
        <w:trPr>
          <w:trHeight w:val="144"/>
          <w:jc w:val="center"/>
        </w:trPr>
        <w:tc>
          <w:tcPr>
            <w:tcW w:w="1525" w:type="dxa"/>
            <w:vAlign w:val="center"/>
          </w:tcPr>
          <w:p w14:paraId="04A2C40A" w14:textId="77777777" w:rsidR="00091B5A" w:rsidRPr="00625E9B" w:rsidRDefault="00091B5A" w:rsidP="00146F2E">
            <w:pPr>
              <w:spacing w:after="0"/>
              <w:rPr>
                <w:rFonts w:cs="Times New Roman"/>
                <w:sz w:val="24"/>
                <w:szCs w:val="24"/>
              </w:rPr>
            </w:pPr>
            <w:r w:rsidRPr="00625E9B">
              <w:rPr>
                <w:rFonts w:cs="Times New Roman"/>
                <w:sz w:val="24"/>
                <w:szCs w:val="24"/>
              </w:rPr>
              <w:t>Pb</w:t>
            </w:r>
          </w:p>
        </w:tc>
        <w:tc>
          <w:tcPr>
            <w:tcW w:w="7655" w:type="dxa"/>
            <w:vAlign w:val="center"/>
          </w:tcPr>
          <w:p w14:paraId="73477857" w14:textId="77777777" w:rsidR="00091B5A" w:rsidRPr="00625E9B" w:rsidRDefault="00091B5A" w:rsidP="00146F2E">
            <w:pPr>
              <w:spacing w:after="0"/>
              <w:rPr>
                <w:rFonts w:cs="Times New Roman"/>
                <w:sz w:val="24"/>
                <w:szCs w:val="24"/>
              </w:rPr>
            </w:pPr>
            <w:r w:rsidRPr="00625E9B">
              <w:rPr>
                <w:rFonts w:cs="Times New Roman"/>
                <w:sz w:val="24"/>
                <w:szCs w:val="24"/>
              </w:rPr>
              <w:t>Lead</w:t>
            </w:r>
          </w:p>
        </w:tc>
      </w:tr>
      <w:tr w:rsidR="00091B5A" w:rsidRPr="00625E9B" w14:paraId="7E1D3F6C" w14:textId="77777777" w:rsidTr="00146F2E">
        <w:trPr>
          <w:trHeight w:val="144"/>
          <w:jc w:val="center"/>
        </w:trPr>
        <w:tc>
          <w:tcPr>
            <w:tcW w:w="1525" w:type="dxa"/>
            <w:vAlign w:val="center"/>
          </w:tcPr>
          <w:p w14:paraId="1D2B50B7" w14:textId="77777777" w:rsidR="00091B5A" w:rsidRPr="00625E9B" w:rsidRDefault="00091B5A" w:rsidP="00146F2E">
            <w:pPr>
              <w:spacing w:after="0"/>
              <w:rPr>
                <w:rFonts w:cs="Times New Roman"/>
                <w:sz w:val="24"/>
                <w:szCs w:val="24"/>
              </w:rPr>
            </w:pPr>
            <w:proofErr w:type="spellStart"/>
            <w:r w:rsidRPr="00625E9B">
              <w:rPr>
                <w:rFonts w:cs="Times New Roman"/>
                <w:sz w:val="24"/>
                <w:szCs w:val="24"/>
              </w:rPr>
              <w:t>PbA</w:t>
            </w:r>
            <w:proofErr w:type="spellEnd"/>
          </w:p>
        </w:tc>
        <w:tc>
          <w:tcPr>
            <w:tcW w:w="7655" w:type="dxa"/>
            <w:vAlign w:val="center"/>
          </w:tcPr>
          <w:p w14:paraId="21C42DC9" w14:textId="77777777" w:rsidR="00091B5A" w:rsidRPr="00625E9B" w:rsidRDefault="00091B5A" w:rsidP="00146F2E">
            <w:pPr>
              <w:spacing w:after="0"/>
              <w:rPr>
                <w:rFonts w:cs="Times New Roman"/>
                <w:sz w:val="24"/>
                <w:szCs w:val="24"/>
              </w:rPr>
            </w:pPr>
            <w:r w:rsidRPr="00625E9B">
              <w:rPr>
                <w:rFonts w:cs="Times New Roman"/>
                <w:sz w:val="24"/>
                <w:szCs w:val="24"/>
              </w:rPr>
              <w:t xml:space="preserve">Lead Acid </w:t>
            </w:r>
          </w:p>
        </w:tc>
      </w:tr>
      <w:tr w:rsidR="00091B5A" w:rsidRPr="00625E9B" w14:paraId="51B2A304" w14:textId="77777777" w:rsidTr="00146F2E">
        <w:trPr>
          <w:trHeight w:val="144"/>
          <w:jc w:val="center"/>
        </w:trPr>
        <w:tc>
          <w:tcPr>
            <w:tcW w:w="1525" w:type="dxa"/>
            <w:vAlign w:val="center"/>
          </w:tcPr>
          <w:p w14:paraId="43171668" w14:textId="77777777" w:rsidR="00091B5A" w:rsidRPr="00625E9B" w:rsidRDefault="00091B5A" w:rsidP="00146F2E">
            <w:pPr>
              <w:spacing w:after="0"/>
              <w:rPr>
                <w:rFonts w:cs="Times New Roman"/>
                <w:sz w:val="24"/>
                <w:szCs w:val="24"/>
              </w:rPr>
            </w:pPr>
            <w:r w:rsidRPr="00625E9B">
              <w:rPr>
                <w:rFonts w:cs="Times New Roman"/>
                <w:sz w:val="24"/>
                <w:szCs w:val="24"/>
              </w:rPr>
              <w:t>PM</w:t>
            </w:r>
          </w:p>
        </w:tc>
        <w:tc>
          <w:tcPr>
            <w:tcW w:w="7655" w:type="dxa"/>
            <w:vAlign w:val="center"/>
          </w:tcPr>
          <w:p w14:paraId="67C37D81" w14:textId="77777777" w:rsidR="00091B5A" w:rsidRPr="00625E9B" w:rsidRDefault="00091B5A" w:rsidP="00146F2E">
            <w:pPr>
              <w:spacing w:after="0"/>
              <w:rPr>
                <w:rFonts w:cs="Times New Roman"/>
                <w:sz w:val="24"/>
                <w:szCs w:val="24"/>
              </w:rPr>
            </w:pPr>
            <w:r w:rsidRPr="00625E9B">
              <w:rPr>
                <w:rFonts w:cs="Times New Roman"/>
                <w:sz w:val="24"/>
                <w:szCs w:val="24"/>
              </w:rPr>
              <w:t>Particulate Matter</w:t>
            </w:r>
          </w:p>
        </w:tc>
      </w:tr>
      <w:tr w:rsidR="00091B5A" w:rsidRPr="00625E9B" w14:paraId="608E20BB" w14:textId="77777777" w:rsidTr="00146F2E">
        <w:trPr>
          <w:trHeight w:val="144"/>
          <w:jc w:val="center"/>
        </w:trPr>
        <w:tc>
          <w:tcPr>
            <w:tcW w:w="1525" w:type="dxa"/>
            <w:vAlign w:val="center"/>
          </w:tcPr>
          <w:p w14:paraId="4D24B289" w14:textId="77777777" w:rsidR="00091B5A" w:rsidRPr="00625E9B" w:rsidRDefault="00091B5A" w:rsidP="00146F2E">
            <w:pPr>
              <w:spacing w:after="0"/>
              <w:rPr>
                <w:rFonts w:cs="Times New Roman"/>
                <w:sz w:val="24"/>
                <w:szCs w:val="24"/>
              </w:rPr>
            </w:pPr>
            <w:r w:rsidRPr="00625E9B">
              <w:rPr>
                <w:rFonts w:cs="Times New Roman"/>
                <w:sz w:val="24"/>
                <w:szCs w:val="24"/>
              </w:rPr>
              <w:t>PM&lt;10</w:t>
            </w:r>
          </w:p>
        </w:tc>
        <w:tc>
          <w:tcPr>
            <w:tcW w:w="7655" w:type="dxa"/>
            <w:vAlign w:val="center"/>
          </w:tcPr>
          <w:p w14:paraId="13E202B2" w14:textId="77777777" w:rsidR="00091B5A" w:rsidRPr="00625E9B" w:rsidRDefault="00091B5A" w:rsidP="00146F2E">
            <w:pPr>
              <w:spacing w:after="0"/>
              <w:rPr>
                <w:rFonts w:cs="Times New Roman"/>
                <w:sz w:val="24"/>
                <w:szCs w:val="24"/>
              </w:rPr>
            </w:pPr>
            <w:r w:rsidRPr="00625E9B">
              <w:rPr>
                <w:rFonts w:cs="Times New Roman"/>
                <w:sz w:val="24"/>
                <w:szCs w:val="24"/>
              </w:rPr>
              <w:t>Particulate Matter (10 microns or less)</w:t>
            </w:r>
          </w:p>
        </w:tc>
      </w:tr>
      <w:tr w:rsidR="00091B5A" w:rsidRPr="00625E9B" w14:paraId="1B477026" w14:textId="77777777" w:rsidTr="00146F2E">
        <w:trPr>
          <w:trHeight w:val="144"/>
          <w:jc w:val="center"/>
        </w:trPr>
        <w:tc>
          <w:tcPr>
            <w:tcW w:w="1525" w:type="dxa"/>
            <w:vAlign w:val="center"/>
          </w:tcPr>
          <w:p w14:paraId="478A9D5F" w14:textId="77777777" w:rsidR="00091B5A" w:rsidRPr="00625E9B" w:rsidRDefault="00091B5A" w:rsidP="00146F2E">
            <w:pPr>
              <w:spacing w:after="0"/>
              <w:rPr>
                <w:rFonts w:cs="Times New Roman"/>
                <w:sz w:val="24"/>
                <w:szCs w:val="24"/>
              </w:rPr>
            </w:pPr>
            <w:r w:rsidRPr="00625E9B">
              <w:rPr>
                <w:rFonts w:cs="Times New Roman"/>
                <w:sz w:val="24"/>
                <w:szCs w:val="24"/>
              </w:rPr>
              <w:t xml:space="preserve">PM&lt;2.5 </w:t>
            </w:r>
          </w:p>
        </w:tc>
        <w:tc>
          <w:tcPr>
            <w:tcW w:w="7655" w:type="dxa"/>
            <w:vAlign w:val="center"/>
          </w:tcPr>
          <w:p w14:paraId="2BC40D85" w14:textId="77777777" w:rsidR="00091B5A" w:rsidRPr="00625E9B" w:rsidRDefault="00091B5A" w:rsidP="00146F2E">
            <w:pPr>
              <w:spacing w:after="0"/>
              <w:rPr>
                <w:rFonts w:cs="Times New Roman"/>
                <w:sz w:val="24"/>
                <w:szCs w:val="24"/>
              </w:rPr>
            </w:pPr>
            <w:r w:rsidRPr="00625E9B">
              <w:rPr>
                <w:rFonts w:cs="Times New Roman"/>
                <w:sz w:val="24"/>
                <w:szCs w:val="24"/>
              </w:rPr>
              <w:t>Particulate Matter (2.5 microns or less)</w:t>
            </w:r>
          </w:p>
        </w:tc>
      </w:tr>
      <w:tr w:rsidR="00091B5A" w:rsidRPr="00625E9B" w14:paraId="22C6E35B" w14:textId="77777777" w:rsidTr="00146F2E">
        <w:trPr>
          <w:trHeight w:val="144"/>
          <w:jc w:val="center"/>
        </w:trPr>
        <w:tc>
          <w:tcPr>
            <w:tcW w:w="1525" w:type="dxa"/>
            <w:vAlign w:val="center"/>
          </w:tcPr>
          <w:p w14:paraId="1EA62A90" w14:textId="77777777" w:rsidR="00091B5A" w:rsidRPr="00625E9B" w:rsidRDefault="00091B5A" w:rsidP="00146F2E">
            <w:pPr>
              <w:spacing w:after="0"/>
              <w:rPr>
                <w:rFonts w:cs="Times New Roman"/>
                <w:sz w:val="24"/>
                <w:szCs w:val="24"/>
              </w:rPr>
            </w:pPr>
            <w:r w:rsidRPr="00625E9B">
              <w:rPr>
                <w:rFonts w:cs="Times New Roman"/>
                <w:sz w:val="24"/>
                <w:szCs w:val="24"/>
              </w:rPr>
              <w:t>ppm</w:t>
            </w:r>
          </w:p>
        </w:tc>
        <w:tc>
          <w:tcPr>
            <w:tcW w:w="7655" w:type="dxa"/>
            <w:vAlign w:val="center"/>
          </w:tcPr>
          <w:p w14:paraId="67BB9819" w14:textId="77777777" w:rsidR="00091B5A" w:rsidRPr="00625E9B" w:rsidRDefault="00091B5A" w:rsidP="00146F2E">
            <w:pPr>
              <w:spacing w:after="0"/>
              <w:rPr>
                <w:rFonts w:cs="Times New Roman"/>
                <w:sz w:val="24"/>
                <w:szCs w:val="24"/>
              </w:rPr>
            </w:pPr>
            <w:r w:rsidRPr="00625E9B">
              <w:rPr>
                <w:rFonts w:cs="Times New Roman"/>
                <w:sz w:val="24"/>
                <w:szCs w:val="24"/>
              </w:rPr>
              <w:t>Parts per Million</w:t>
            </w:r>
          </w:p>
        </w:tc>
      </w:tr>
      <w:tr w:rsidR="00091B5A" w:rsidRPr="00625E9B" w14:paraId="4520C217" w14:textId="77777777" w:rsidTr="00146F2E">
        <w:trPr>
          <w:trHeight w:val="144"/>
          <w:jc w:val="center"/>
        </w:trPr>
        <w:tc>
          <w:tcPr>
            <w:tcW w:w="1525" w:type="dxa"/>
            <w:vAlign w:val="center"/>
          </w:tcPr>
          <w:p w14:paraId="430CDF98" w14:textId="77777777" w:rsidR="00091B5A" w:rsidRPr="00625E9B" w:rsidRDefault="00091B5A" w:rsidP="00146F2E">
            <w:pPr>
              <w:spacing w:after="0"/>
              <w:rPr>
                <w:rFonts w:cs="Times New Roman"/>
                <w:sz w:val="24"/>
                <w:szCs w:val="24"/>
              </w:rPr>
            </w:pPr>
            <w:proofErr w:type="spellStart"/>
            <w:r w:rsidRPr="00625E9B">
              <w:rPr>
                <w:rFonts w:cs="Times New Roman"/>
                <w:sz w:val="24"/>
                <w:szCs w:val="24"/>
              </w:rPr>
              <w:t>ppmvd</w:t>
            </w:r>
            <w:proofErr w:type="spellEnd"/>
          </w:p>
        </w:tc>
        <w:tc>
          <w:tcPr>
            <w:tcW w:w="7655" w:type="dxa"/>
            <w:vAlign w:val="center"/>
          </w:tcPr>
          <w:p w14:paraId="5FEA9346" w14:textId="77777777" w:rsidR="00091B5A" w:rsidRPr="00625E9B" w:rsidRDefault="00091B5A" w:rsidP="00146F2E">
            <w:pPr>
              <w:spacing w:after="0"/>
              <w:rPr>
                <w:rFonts w:cs="Times New Roman"/>
                <w:sz w:val="24"/>
                <w:szCs w:val="24"/>
              </w:rPr>
            </w:pPr>
            <w:r w:rsidRPr="00625E9B">
              <w:rPr>
                <w:rFonts w:cs="Times New Roman"/>
                <w:sz w:val="24"/>
                <w:szCs w:val="24"/>
              </w:rPr>
              <w:t>Parts per million by volume, dry</w:t>
            </w:r>
          </w:p>
        </w:tc>
      </w:tr>
      <w:tr w:rsidR="00091B5A" w:rsidRPr="00625E9B" w14:paraId="7B89D549" w14:textId="77777777" w:rsidTr="00146F2E">
        <w:trPr>
          <w:trHeight w:val="144"/>
          <w:jc w:val="center"/>
        </w:trPr>
        <w:tc>
          <w:tcPr>
            <w:tcW w:w="1525" w:type="dxa"/>
            <w:vAlign w:val="center"/>
          </w:tcPr>
          <w:p w14:paraId="14C2C825" w14:textId="77777777" w:rsidR="00091B5A" w:rsidRPr="00625E9B" w:rsidRDefault="00091B5A" w:rsidP="00146F2E">
            <w:pPr>
              <w:spacing w:after="0"/>
              <w:rPr>
                <w:rFonts w:cs="Times New Roman"/>
                <w:sz w:val="24"/>
                <w:szCs w:val="24"/>
              </w:rPr>
            </w:pPr>
            <w:r w:rsidRPr="00625E9B">
              <w:rPr>
                <w:rFonts w:cs="Times New Roman"/>
                <w:sz w:val="24"/>
                <w:szCs w:val="24"/>
              </w:rPr>
              <w:t>PSD</w:t>
            </w:r>
          </w:p>
        </w:tc>
        <w:tc>
          <w:tcPr>
            <w:tcW w:w="7655" w:type="dxa"/>
            <w:vAlign w:val="center"/>
          </w:tcPr>
          <w:p w14:paraId="0F84FA7A" w14:textId="77777777" w:rsidR="00091B5A" w:rsidRPr="00625E9B" w:rsidRDefault="00091B5A" w:rsidP="00146F2E">
            <w:pPr>
              <w:spacing w:after="0"/>
              <w:rPr>
                <w:rFonts w:cs="Times New Roman"/>
                <w:sz w:val="24"/>
                <w:szCs w:val="24"/>
              </w:rPr>
            </w:pPr>
            <w:r w:rsidRPr="00625E9B">
              <w:rPr>
                <w:rFonts w:cs="Times New Roman"/>
                <w:sz w:val="24"/>
                <w:szCs w:val="24"/>
              </w:rPr>
              <w:t>Prevention of Significant Deterioration</w:t>
            </w:r>
          </w:p>
        </w:tc>
      </w:tr>
      <w:tr w:rsidR="00091B5A" w:rsidRPr="00625E9B" w14:paraId="619EB4AD" w14:textId="77777777" w:rsidTr="00146F2E">
        <w:trPr>
          <w:trHeight w:val="144"/>
          <w:jc w:val="center"/>
        </w:trPr>
        <w:tc>
          <w:tcPr>
            <w:tcW w:w="1525" w:type="dxa"/>
            <w:vAlign w:val="center"/>
          </w:tcPr>
          <w:p w14:paraId="71C84FD9" w14:textId="77777777" w:rsidR="00091B5A" w:rsidRPr="00625E9B" w:rsidRDefault="00091B5A" w:rsidP="00146F2E">
            <w:pPr>
              <w:spacing w:after="0"/>
              <w:rPr>
                <w:rFonts w:cs="Times New Roman"/>
                <w:sz w:val="24"/>
                <w:szCs w:val="24"/>
              </w:rPr>
            </w:pPr>
            <w:r w:rsidRPr="00625E9B">
              <w:rPr>
                <w:rFonts w:cs="Times New Roman"/>
                <w:sz w:val="24"/>
                <w:szCs w:val="24"/>
              </w:rPr>
              <w:t>QA/QC</w:t>
            </w:r>
          </w:p>
        </w:tc>
        <w:tc>
          <w:tcPr>
            <w:tcW w:w="7655" w:type="dxa"/>
            <w:vAlign w:val="center"/>
          </w:tcPr>
          <w:p w14:paraId="2CAC1B43" w14:textId="77777777" w:rsidR="00091B5A" w:rsidRPr="00625E9B" w:rsidRDefault="00091B5A" w:rsidP="00146F2E">
            <w:pPr>
              <w:spacing w:after="0"/>
              <w:rPr>
                <w:rFonts w:cs="Times New Roman"/>
                <w:sz w:val="24"/>
                <w:szCs w:val="24"/>
              </w:rPr>
            </w:pPr>
            <w:r w:rsidRPr="00625E9B">
              <w:rPr>
                <w:rFonts w:cs="Times New Roman"/>
                <w:sz w:val="24"/>
                <w:szCs w:val="24"/>
              </w:rPr>
              <w:t>Quality Assurance/Quality Control</w:t>
            </w:r>
          </w:p>
        </w:tc>
      </w:tr>
      <w:tr w:rsidR="00091B5A" w:rsidRPr="00625E9B" w14:paraId="5322EF8E" w14:textId="77777777" w:rsidTr="00146F2E">
        <w:trPr>
          <w:trHeight w:val="144"/>
          <w:jc w:val="center"/>
        </w:trPr>
        <w:tc>
          <w:tcPr>
            <w:tcW w:w="1525" w:type="dxa"/>
            <w:vAlign w:val="center"/>
          </w:tcPr>
          <w:p w14:paraId="20863ACC" w14:textId="77777777" w:rsidR="00091B5A" w:rsidRPr="00625E9B" w:rsidRDefault="00091B5A" w:rsidP="00146F2E">
            <w:pPr>
              <w:spacing w:after="0"/>
              <w:rPr>
                <w:rFonts w:cs="Times New Roman"/>
                <w:sz w:val="24"/>
                <w:szCs w:val="24"/>
              </w:rPr>
            </w:pPr>
            <w:r w:rsidRPr="00625E9B">
              <w:rPr>
                <w:rFonts w:cs="Times New Roman"/>
                <w:sz w:val="24"/>
                <w:szCs w:val="24"/>
              </w:rPr>
              <w:t>RATA</w:t>
            </w:r>
            <w:r w:rsidRPr="00625E9B">
              <w:rPr>
                <w:rFonts w:cs="Times New Roman"/>
                <w:sz w:val="24"/>
                <w:szCs w:val="24"/>
              </w:rPr>
              <w:tab/>
            </w:r>
          </w:p>
        </w:tc>
        <w:tc>
          <w:tcPr>
            <w:tcW w:w="7655" w:type="dxa"/>
            <w:vAlign w:val="center"/>
          </w:tcPr>
          <w:p w14:paraId="588A77CE" w14:textId="77777777" w:rsidR="00091B5A" w:rsidRPr="00625E9B" w:rsidRDefault="00091B5A" w:rsidP="00146F2E">
            <w:pPr>
              <w:spacing w:after="0"/>
              <w:rPr>
                <w:rFonts w:cs="Times New Roman"/>
                <w:sz w:val="24"/>
                <w:szCs w:val="24"/>
              </w:rPr>
            </w:pPr>
            <w:r w:rsidRPr="00625E9B">
              <w:rPr>
                <w:rFonts w:cs="Times New Roman"/>
                <w:sz w:val="24"/>
                <w:szCs w:val="24"/>
              </w:rPr>
              <w:t>Relative Accuracy Test Audit</w:t>
            </w:r>
          </w:p>
        </w:tc>
      </w:tr>
      <w:tr w:rsidR="00091B5A" w:rsidRPr="00625E9B" w14:paraId="026CEAFB" w14:textId="77777777" w:rsidTr="00146F2E">
        <w:trPr>
          <w:trHeight w:val="144"/>
          <w:jc w:val="center"/>
        </w:trPr>
        <w:tc>
          <w:tcPr>
            <w:tcW w:w="1525" w:type="dxa"/>
            <w:vAlign w:val="center"/>
          </w:tcPr>
          <w:p w14:paraId="7E4CECA1" w14:textId="77777777" w:rsidR="00091B5A" w:rsidRPr="00625E9B" w:rsidRDefault="00091B5A" w:rsidP="00146F2E">
            <w:pPr>
              <w:spacing w:after="0"/>
              <w:rPr>
                <w:rFonts w:cs="Times New Roman"/>
                <w:sz w:val="24"/>
                <w:szCs w:val="24"/>
              </w:rPr>
            </w:pPr>
            <w:r w:rsidRPr="00625E9B">
              <w:rPr>
                <w:rFonts w:cs="Times New Roman"/>
                <w:sz w:val="24"/>
                <w:szCs w:val="24"/>
              </w:rPr>
              <w:t>RA</w:t>
            </w:r>
          </w:p>
        </w:tc>
        <w:tc>
          <w:tcPr>
            <w:tcW w:w="7655" w:type="dxa"/>
            <w:vAlign w:val="center"/>
          </w:tcPr>
          <w:p w14:paraId="681ED8B8" w14:textId="77777777" w:rsidR="00091B5A" w:rsidRPr="00625E9B" w:rsidRDefault="00091B5A" w:rsidP="00146F2E">
            <w:pPr>
              <w:spacing w:after="0"/>
              <w:rPr>
                <w:rFonts w:cs="Times New Roman"/>
                <w:sz w:val="24"/>
                <w:szCs w:val="24"/>
              </w:rPr>
            </w:pPr>
            <w:r w:rsidRPr="00625E9B">
              <w:rPr>
                <w:rFonts w:cs="Times New Roman"/>
                <w:sz w:val="24"/>
                <w:szCs w:val="24"/>
              </w:rPr>
              <w:t>Resource Adequacy</w:t>
            </w:r>
          </w:p>
        </w:tc>
      </w:tr>
      <w:tr w:rsidR="00091B5A" w:rsidRPr="00625E9B" w14:paraId="3A3DD30E" w14:textId="77777777" w:rsidTr="00146F2E">
        <w:trPr>
          <w:trHeight w:val="144"/>
          <w:jc w:val="center"/>
        </w:trPr>
        <w:tc>
          <w:tcPr>
            <w:tcW w:w="1525" w:type="dxa"/>
            <w:vAlign w:val="center"/>
          </w:tcPr>
          <w:p w14:paraId="277F5462" w14:textId="77777777" w:rsidR="00091B5A" w:rsidRPr="00625E9B" w:rsidRDefault="00091B5A" w:rsidP="00146F2E">
            <w:pPr>
              <w:spacing w:after="0"/>
              <w:rPr>
                <w:rFonts w:cs="Times New Roman"/>
                <w:sz w:val="24"/>
                <w:szCs w:val="24"/>
              </w:rPr>
            </w:pPr>
            <w:r w:rsidRPr="00625E9B">
              <w:rPr>
                <w:rFonts w:cs="Times New Roman"/>
                <w:sz w:val="24"/>
                <w:szCs w:val="24"/>
              </w:rPr>
              <w:t>RMP</w:t>
            </w:r>
          </w:p>
        </w:tc>
        <w:tc>
          <w:tcPr>
            <w:tcW w:w="7655" w:type="dxa"/>
            <w:vAlign w:val="center"/>
          </w:tcPr>
          <w:p w14:paraId="5AD50C18" w14:textId="77777777" w:rsidR="00091B5A" w:rsidRPr="00625E9B" w:rsidRDefault="00091B5A" w:rsidP="00146F2E">
            <w:pPr>
              <w:spacing w:after="0"/>
              <w:rPr>
                <w:rFonts w:cs="Times New Roman"/>
                <w:sz w:val="24"/>
                <w:szCs w:val="24"/>
              </w:rPr>
            </w:pPr>
            <w:r w:rsidRPr="00625E9B">
              <w:rPr>
                <w:rFonts w:cs="Times New Roman"/>
                <w:sz w:val="24"/>
                <w:szCs w:val="24"/>
              </w:rPr>
              <w:t>Risk Management Plan</w:t>
            </w:r>
          </w:p>
        </w:tc>
      </w:tr>
      <w:tr w:rsidR="00091B5A" w:rsidRPr="00625E9B" w14:paraId="7C81C8A1" w14:textId="77777777" w:rsidTr="00146F2E">
        <w:trPr>
          <w:trHeight w:val="144"/>
          <w:jc w:val="center"/>
        </w:trPr>
        <w:tc>
          <w:tcPr>
            <w:tcW w:w="1525" w:type="dxa"/>
            <w:vAlign w:val="center"/>
          </w:tcPr>
          <w:p w14:paraId="70D68DDC" w14:textId="77777777" w:rsidR="00091B5A" w:rsidRPr="00625E9B" w:rsidRDefault="00091B5A" w:rsidP="00146F2E">
            <w:pPr>
              <w:spacing w:after="0"/>
              <w:rPr>
                <w:rFonts w:cs="Times New Roman"/>
                <w:sz w:val="24"/>
                <w:szCs w:val="24"/>
              </w:rPr>
            </w:pPr>
            <w:r w:rsidRPr="00625E9B">
              <w:rPr>
                <w:rFonts w:cs="Times New Roman"/>
                <w:sz w:val="24"/>
                <w:szCs w:val="24"/>
              </w:rPr>
              <w:t>S/S</w:t>
            </w:r>
          </w:p>
        </w:tc>
        <w:tc>
          <w:tcPr>
            <w:tcW w:w="7655" w:type="dxa"/>
            <w:vAlign w:val="center"/>
          </w:tcPr>
          <w:p w14:paraId="720D1F97" w14:textId="77777777" w:rsidR="00091B5A" w:rsidRPr="00625E9B" w:rsidRDefault="00091B5A" w:rsidP="00146F2E">
            <w:pPr>
              <w:spacing w:after="0"/>
              <w:rPr>
                <w:rFonts w:cs="Times New Roman"/>
                <w:sz w:val="24"/>
                <w:szCs w:val="24"/>
              </w:rPr>
            </w:pPr>
            <w:r w:rsidRPr="00625E9B">
              <w:rPr>
                <w:rFonts w:cs="Times New Roman"/>
                <w:sz w:val="24"/>
                <w:szCs w:val="24"/>
              </w:rPr>
              <w:t>Startup and Shutdown</w:t>
            </w:r>
          </w:p>
        </w:tc>
      </w:tr>
      <w:tr w:rsidR="00091B5A" w:rsidRPr="00625E9B" w14:paraId="226E0772" w14:textId="77777777" w:rsidTr="00146F2E">
        <w:trPr>
          <w:trHeight w:val="144"/>
          <w:jc w:val="center"/>
        </w:trPr>
        <w:tc>
          <w:tcPr>
            <w:tcW w:w="1525" w:type="dxa"/>
            <w:vAlign w:val="center"/>
          </w:tcPr>
          <w:p w14:paraId="19FAD488" w14:textId="77777777" w:rsidR="00091B5A" w:rsidRPr="00625E9B" w:rsidRDefault="00091B5A" w:rsidP="00146F2E">
            <w:pPr>
              <w:spacing w:after="0"/>
              <w:rPr>
                <w:rFonts w:cs="Times New Roman"/>
                <w:sz w:val="24"/>
                <w:szCs w:val="24"/>
              </w:rPr>
            </w:pPr>
            <w:r w:rsidRPr="00625E9B">
              <w:rPr>
                <w:rFonts w:cs="Times New Roman"/>
                <w:sz w:val="24"/>
                <w:szCs w:val="24"/>
              </w:rPr>
              <w:lastRenderedPageBreak/>
              <w:t>SCADA</w:t>
            </w:r>
          </w:p>
        </w:tc>
        <w:tc>
          <w:tcPr>
            <w:tcW w:w="7655" w:type="dxa"/>
            <w:vAlign w:val="center"/>
          </w:tcPr>
          <w:p w14:paraId="46B82B9D" w14:textId="77777777" w:rsidR="00091B5A" w:rsidRPr="00625E9B" w:rsidRDefault="00091B5A" w:rsidP="00146F2E">
            <w:pPr>
              <w:spacing w:after="0"/>
              <w:rPr>
                <w:rFonts w:cs="Times New Roman"/>
                <w:sz w:val="24"/>
                <w:szCs w:val="24"/>
              </w:rPr>
            </w:pPr>
            <w:r w:rsidRPr="00625E9B">
              <w:rPr>
                <w:rFonts w:cs="Times New Roman"/>
                <w:sz w:val="24"/>
                <w:szCs w:val="24"/>
              </w:rPr>
              <w:t>Supervisory Control and Data Acquisition</w:t>
            </w:r>
          </w:p>
        </w:tc>
      </w:tr>
      <w:tr w:rsidR="00091B5A" w:rsidRPr="00625E9B" w14:paraId="24F5DF9B" w14:textId="77777777" w:rsidTr="00146F2E">
        <w:trPr>
          <w:trHeight w:val="144"/>
          <w:jc w:val="center"/>
        </w:trPr>
        <w:tc>
          <w:tcPr>
            <w:tcW w:w="1525" w:type="dxa"/>
            <w:vAlign w:val="center"/>
          </w:tcPr>
          <w:p w14:paraId="722058FB" w14:textId="77777777" w:rsidR="00091B5A" w:rsidRPr="00625E9B" w:rsidRDefault="00091B5A" w:rsidP="00146F2E">
            <w:pPr>
              <w:spacing w:after="0"/>
              <w:rPr>
                <w:rFonts w:cs="Times New Roman"/>
                <w:sz w:val="24"/>
                <w:szCs w:val="24"/>
              </w:rPr>
            </w:pPr>
            <w:r w:rsidRPr="00625E9B">
              <w:rPr>
                <w:rFonts w:cs="Times New Roman"/>
                <w:sz w:val="24"/>
                <w:szCs w:val="24"/>
              </w:rPr>
              <w:t>SCR</w:t>
            </w:r>
          </w:p>
        </w:tc>
        <w:tc>
          <w:tcPr>
            <w:tcW w:w="7655" w:type="dxa"/>
            <w:vAlign w:val="center"/>
          </w:tcPr>
          <w:p w14:paraId="5E029AB4" w14:textId="77777777" w:rsidR="00091B5A" w:rsidRPr="00625E9B" w:rsidRDefault="00091B5A" w:rsidP="00146F2E">
            <w:pPr>
              <w:spacing w:after="0"/>
              <w:rPr>
                <w:rFonts w:cs="Times New Roman"/>
                <w:sz w:val="24"/>
                <w:szCs w:val="24"/>
              </w:rPr>
            </w:pPr>
            <w:r w:rsidRPr="00625E9B">
              <w:rPr>
                <w:rFonts w:cs="Times New Roman"/>
                <w:sz w:val="24"/>
                <w:szCs w:val="24"/>
              </w:rPr>
              <w:t>Selective Catalytic Reduction</w:t>
            </w:r>
          </w:p>
        </w:tc>
      </w:tr>
      <w:tr w:rsidR="00091B5A" w:rsidRPr="00625E9B" w14:paraId="6D9F7520" w14:textId="77777777" w:rsidTr="00146F2E">
        <w:trPr>
          <w:trHeight w:val="144"/>
          <w:jc w:val="center"/>
        </w:trPr>
        <w:tc>
          <w:tcPr>
            <w:tcW w:w="1525" w:type="dxa"/>
            <w:vAlign w:val="center"/>
          </w:tcPr>
          <w:p w14:paraId="07900C96" w14:textId="77777777" w:rsidR="00091B5A" w:rsidRPr="00625E9B" w:rsidRDefault="00091B5A" w:rsidP="00146F2E">
            <w:pPr>
              <w:spacing w:after="0"/>
              <w:rPr>
                <w:rFonts w:cs="Times New Roman"/>
                <w:sz w:val="24"/>
                <w:szCs w:val="24"/>
              </w:rPr>
            </w:pPr>
            <w:r w:rsidRPr="00625E9B">
              <w:rPr>
                <w:rFonts w:cs="Times New Roman"/>
                <w:sz w:val="24"/>
                <w:szCs w:val="24"/>
              </w:rPr>
              <w:t>SED</w:t>
            </w:r>
          </w:p>
        </w:tc>
        <w:tc>
          <w:tcPr>
            <w:tcW w:w="7655" w:type="dxa"/>
            <w:vAlign w:val="center"/>
          </w:tcPr>
          <w:p w14:paraId="3C3F90B6" w14:textId="77777777" w:rsidR="00091B5A" w:rsidRPr="00625E9B" w:rsidRDefault="00091B5A" w:rsidP="00146F2E">
            <w:pPr>
              <w:spacing w:after="0"/>
              <w:rPr>
                <w:rFonts w:cs="Times New Roman"/>
                <w:sz w:val="24"/>
                <w:szCs w:val="24"/>
              </w:rPr>
            </w:pPr>
            <w:r w:rsidRPr="00625E9B">
              <w:rPr>
                <w:rFonts w:cs="Times New Roman"/>
                <w:sz w:val="24"/>
                <w:szCs w:val="24"/>
              </w:rPr>
              <w:t>Safety and Enforcement Division</w:t>
            </w:r>
          </w:p>
        </w:tc>
      </w:tr>
      <w:tr w:rsidR="00091B5A" w:rsidRPr="00625E9B" w14:paraId="30455140" w14:textId="77777777" w:rsidTr="00146F2E">
        <w:trPr>
          <w:trHeight w:val="144"/>
          <w:jc w:val="center"/>
        </w:trPr>
        <w:tc>
          <w:tcPr>
            <w:tcW w:w="1525" w:type="dxa"/>
            <w:vAlign w:val="center"/>
          </w:tcPr>
          <w:p w14:paraId="195D32C1" w14:textId="77777777" w:rsidR="00091B5A" w:rsidRPr="00625E9B" w:rsidRDefault="00091B5A" w:rsidP="00146F2E">
            <w:pPr>
              <w:spacing w:after="0"/>
              <w:rPr>
                <w:rFonts w:cs="Times New Roman"/>
                <w:sz w:val="24"/>
                <w:szCs w:val="24"/>
              </w:rPr>
            </w:pPr>
            <w:r w:rsidRPr="00625E9B">
              <w:rPr>
                <w:rFonts w:cs="Times New Roman"/>
                <w:sz w:val="24"/>
                <w:szCs w:val="24"/>
              </w:rPr>
              <w:t>SNCR</w:t>
            </w:r>
          </w:p>
        </w:tc>
        <w:tc>
          <w:tcPr>
            <w:tcW w:w="7655" w:type="dxa"/>
            <w:vAlign w:val="center"/>
          </w:tcPr>
          <w:p w14:paraId="2770DFC5" w14:textId="77777777" w:rsidR="00091B5A" w:rsidRPr="00625E9B" w:rsidRDefault="00091B5A" w:rsidP="00146F2E">
            <w:pPr>
              <w:spacing w:after="0"/>
              <w:rPr>
                <w:rFonts w:cs="Times New Roman"/>
                <w:sz w:val="24"/>
                <w:szCs w:val="24"/>
              </w:rPr>
            </w:pPr>
            <w:r w:rsidRPr="00625E9B">
              <w:rPr>
                <w:rFonts w:cs="Times New Roman"/>
                <w:sz w:val="24"/>
                <w:szCs w:val="24"/>
              </w:rPr>
              <w:t>Selective Non-Catalytic Reduction</w:t>
            </w:r>
          </w:p>
        </w:tc>
      </w:tr>
      <w:tr w:rsidR="00091B5A" w:rsidRPr="00625E9B" w14:paraId="04DDA934" w14:textId="77777777" w:rsidTr="00146F2E">
        <w:trPr>
          <w:trHeight w:val="144"/>
          <w:jc w:val="center"/>
        </w:trPr>
        <w:tc>
          <w:tcPr>
            <w:tcW w:w="1525" w:type="dxa"/>
            <w:vAlign w:val="center"/>
          </w:tcPr>
          <w:p w14:paraId="6E4ABF11" w14:textId="77777777" w:rsidR="00091B5A" w:rsidRPr="00625E9B" w:rsidRDefault="00091B5A" w:rsidP="00146F2E">
            <w:pPr>
              <w:spacing w:after="0"/>
              <w:rPr>
                <w:rFonts w:cs="Times New Roman"/>
                <w:sz w:val="24"/>
                <w:szCs w:val="24"/>
              </w:rPr>
            </w:pPr>
            <w:r w:rsidRPr="00625E9B">
              <w:rPr>
                <w:rFonts w:cs="Times New Roman"/>
                <w:sz w:val="24"/>
                <w:szCs w:val="24"/>
              </w:rPr>
              <w:t>SO2</w:t>
            </w:r>
          </w:p>
        </w:tc>
        <w:tc>
          <w:tcPr>
            <w:tcW w:w="7655" w:type="dxa"/>
            <w:vAlign w:val="center"/>
          </w:tcPr>
          <w:p w14:paraId="4490DF91" w14:textId="77777777" w:rsidR="00091B5A" w:rsidRPr="00625E9B" w:rsidRDefault="00091B5A" w:rsidP="00146F2E">
            <w:pPr>
              <w:spacing w:after="0"/>
              <w:rPr>
                <w:rFonts w:cs="Times New Roman"/>
                <w:sz w:val="24"/>
                <w:szCs w:val="24"/>
              </w:rPr>
            </w:pPr>
            <w:r w:rsidRPr="00625E9B">
              <w:rPr>
                <w:rFonts w:cs="Times New Roman"/>
                <w:sz w:val="24"/>
                <w:szCs w:val="24"/>
              </w:rPr>
              <w:t>Sulfur Dioxide</w:t>
            </w:r>
          </w:p>
        </w:tc>
      </w:tr>
      <w:tr w:rsidR="00091B5A" w:rsidRPr="00625E9B" w14:paraId="29064108" w14:textId="77777777" w:rsidTr="00146F2E">
        <w:trPr>
          <w:trHeight w:val="144"/>
          <w:jc w:val="center"/>
        </w:trPr>
        <w:tc>
          <w:tcPr>
            <w:tcW w:w="1525" w:type="dxa"/>
            <w:vAlign w:val="center"/>
          </w:tcPr>
          <w:p w14:paraId="46B0D61B" w14:textId="77777777" w:rsidR="00091B5A" w:rsidRPr="00625E9B" w:rsidRDefault="00091B5A" w:rsidP="00146F2E">
            <w:pPr>
              <w:spacing w:after="0"/>
              <w:rPr>
                <w:rFonts w:cs="Times New Roman"/>
                <w:sz w:val="24"/>
                <w:szCs w:val="24"/>
              </w:rPr>
            </w:pPr>
            <w:r w:rsidRPr="00625E9B">
              <w:rPr>
                <w:rFonts w:cs="Times New Roman"/>
                <w:sz w:val="24"/>
                <w:szCs w:val="24"/>
              </w:rPr>
              <w:t>SOC</w:t>
            </w:r>
          </w:p>
        </w:tc>
        <w:tc>
          <w:tcPr>
            <w:tcW w:w="7655" w:type="dxa"/>
            <w:vAlign w:val="center"/>
          </w:tcPr>
          <w:p w14:paraId="091295B7" w14:textId="77777777" w:rsidR="00091B5A" w:rsidRPr="00625E9B" w:rsidRDefault="00091B5A" w:rsidP="00146F2E">
            <w:pPr>
              <w:spacing w:after="0"/>
              <w:rPr>
                <w:rFonts w:cs="Times New Roman"/>
                <w:sz w:val="24"/>
                <w:szCs w:val="24"/>
              </w:rPr>
            </w:pPr>
            <w:r w:rsidRPr="00625E9B">
              <w:rPr>
                <w:rFonts w:cs="Times New Roman"/>
                <w:sz w:val="24"/>
                <w:szCs w:val="24"/>
              </w:rPr>
              <w:t>State of Charge</w:t>
            </w:r>
          </w:p>
        </w:tc>
      </w:tr>
      <w:tr w:rsidR="00E2240A" w:rsidRPr="00625E9B" w14:paraId="6F1B5BD8" w14:textId="77777777" w:rsidTr="00146F2E">
        <w:trPr>
          <w:trHeight w:val="144"/>
          <w:jc w:val="center"/>
        </w:trPr>
        <w:tc>
          <w:tcPr>
            <w:tcW w:w="1525" w:type="dxa"/>
            <w:vAlign w:val="center"/>
          </w:tcPr>
          <w:p w14:paraId="1C1DD9F9" w14:textId="6509B503" w:rsidR="00E2240A" w:rsidRPr="00625E9B" w:rsidRDefault="00E2240A" w:rsidP="00146F2E">
            <w:pPr>
              <w:spacing w:after="0"/>
              <w:rPr>
                <w:rFonts w:cs="Times New Roman"/>
                <w:sz w:val="24"/>
                <w:szCs w:val="24"/>
              </w:rPr>
            </w:pPr>
            <w:r>
              <w:rPr>
                <w:rFonts w:cs="Times New Roman"/>
                <w:sz w:val="24"/>
                <w:szCs w:val="24"/>
              </w:rPr>
              <w:t>SOE</w:t>
            </w:r>
          </w:p>
        </w:tc>
        <w:tc>
          <w:tcPr>
            <w:tcW w:w="7655" w:type="dxa"/>
            <w:vAlign w:val="center"/>
          </w:tcPr>
          <w:p w14:paraId="403FEAB1" w14:textId="5FC0A9C8" w:rsidR="00E2240A" w:rsidRPr="00625E9B" w:rsidRDefault="00E2240A" w:rsidP="00146F2E">
            <w:pPr>
              <w:spacing w:after="0"/>
              <w:rPr>
                <w:rFonts w:cs="Times New Roman"/>
                <w:sz w:val="24"/>
                <w:szCs w:val="24"/>
              </w:rPr>
            </w:pPr>
            <w:r>
              <w:rPr>
                <w:rFonts w:cs="Times New Roman"/>
                <w:sz w:val="24"/>
                <w:szCs w:val="24"/>
              </w:rPr>
              <w:t>State of Energy</w:t>
            </w:r>
          </w:p>
        </w:tc>
      </w:tr>
      <w:tr w:rsidR="00091B5A" w:rsidRPr="00625E9B" w14:paraId="0F4738BE" w14:textId="77777777" w:rsidTr="00146F2E">
        <w:trPr>
          <w:trHeight w:val="144"/>
          <w:jc w:val="center"/>
        </w:trPr>
        <w:tc>
          <w:tcPr>
            <w:tcW w:w="1525" w:type="dxa"/>
            <w:vAlign w:val="center"/>
          </w:tcPr>
          <w:p w14:paraId="6FF9A88B" w14:textId="77777777" w:rsidR="00091B5A" w:rsidRPr="00625E9B" w:rsidRDefault="00091B5A" w:rsidP="00146F2E">
            <w:pPr>
              <w:spacing w:after="0"/>
              <w:rPr>
                <w:rFonts w:cs="Times New Roman"/>
                <w:sz w:val="24"/>
                <w:szCs w:val="24"/>
              </w:rPr>
            </w:pPr>
            <w:r w:rsidRPr="00625E9B">
              <w:rPr>
                <w:rFonts w:cs="Times New Roman"/>
                <w:sz w:val="24"/>
                <w:szCs w:val="24"/>
              </w:rPr>
              <w:t>SOH</w:t>
            </w:r>
          </w:p>
        </w:tc>
        <w:tc>
          <w:tcPr>
            <w:tcW w:w="7655" w:type="dxa"/>
            <w:vAlign w:val="center"/>
          </w:tcPr>
          <w:p w14:paraId="57C3D820" w14:textId="77777777" w:rsidR="00091B5A" w:rsidRPr="00625E9B" w:rsidRDefault="00091B5A" w:rsidP="00146F2E">
            <w:pPr>
              <w:spacing w:after="0"/>
              <w:rPr>
                <w:rFonts w:cs="Times New Roman"/>
                <w:sz w:val="24"/>
                <w:szCs w:val="24"/>
              </w:rPr>
            </w:pPr>
            <w:r w:rsidRPr="00625E9B">
              <w:rPr>
                <w:rFonts w:cs="Times New Roman"/>
                <w:sz w:val="24"/>
                <w:szCs w:val="24"/>
              </w:rPr>
              <w:t>State of Health</w:t>
            </w:r>
          </w:p>
        </w:tc>
      </w:tr>
      <w:tr w:rsidR="00091B5A" w:rsidRPr="00625E9B" w14:paraId="3F2CD0BB" w14:textId="77777777" w:rsidTr="00146F2E">
        <w:trPr>
          <w:trHeight w:val="144"/>
          <w:jc w:val="center"/>
        </w:trPr>
        <w:tc>
          <w:tcPr>
            <w:tcW w:w="1525" w:type="dxa"/>
            <w:vAlign w:val="center"/>
          </w:tcPr>
          <w:p w14:paraId="3A5880D4" w14:textId="77777777" w:rsidR="00091B5A" w:rsidRPr="00625E9B" w:rsidRDefault="00091B5A" w:rsidP="00146F2E">
            <w:pPr>
              <w:spacing w:after="0"/>
              <w:rPr>
                <w:rFonts w:cs="Times New Roman"/>
                <w:sz w:val="24"/>
                <w:szCs w:val="24"/>
              </w:rPr>
            </w:pPr>
            <w:r w:rsidRPr="00625E9B">
              <w:rPr>
                <w:rFonts w:cs="Times New Roman"/>
                <w:sz w:val="24"/>
                <w:szCs w:val="24"/>
              </w:rPr>
              <w:t>SOTA</w:t>
            </w:r>
          </w:p>
        </w:tc>
        <w:tc>
          <w:tcPr>
            <w:tcW w:w="7655" w:type="dxa"/>
            <w:vAlign w:val="center"/>
          </w:tcPr>
          <w:p w14:paraId="70531A82" w14:textId="77777777" w:rsidR="00091B5A" w:rsidRPr="00625E9B" w:rsidRDefault="00091B5A" w:rsidP="00146F2E">
            <w:pPr>
              <w:spacing w:after="0"/>
              <w:rPr>
                <w:rFonts w:cs="Times New Roman"/>
                <w:sz w:val="24"/>
                <w:szCs w:val="24"/>
              </w:rPr>
            </w:pPr>
            <w:r w:rsidRPr="00625E9B">
              <w:rPr>
                <w:rFonts w:cs="Times New Roman"/>
                <w:sz w:val="24"/>
                <w:szCs w:val="24"/>
              </w:rPr>
              <w:t>State-of-the-Art</w:t>
            </w:r>
          </w:p>
        </w:tc>
      </w:tr>
      <w:tr w:rsidR="00091B5A" w:rsidRPr="00625E9B" w14:paraId="1609D118" w14:textId="77777777" w:rsidTr="00146F2E">
        <w:trPr>
          <w:trHeight w:val="144"/>
          <w:jc w:val="center"/>
        </w:trPr>
        <w:tc>
          <w:tcPr>
            <w:tcW w:w="1525" w:type="dxa"/>
            <w:vAlign w:val="center"/>
          </w:tcPr>
          <w:p w14:paraId="3550782A" w14:textId="77777777" w:rsidR="00091B5A" w:rsidRPr="00625E9B" w:rsidRDefault="00091B5A" w:rsidP="00146F2E">
            <w:pPr>
              <w:spacing w:after="0"/>
              <w:rPr>
                <w:rFonts w:cs="Times New Roman"/>
                <w:sz w:val="24"/>
                <w:szCs w:val="24"/>
              </w:rPr>
            </w:pPr>
            <w:proofErr w:type="spellStart"/>
            <w:r w:rsidRPr="00625E9B">
              <w:rPr>
                <w:rFonts w:cs="Times New Roman"/>
                <w:sz w:val="24"/>
                <w:szCs w:val="24"/>
              </w:rPr>
              <w:t>SOx</w:t>
            </w:r>
            <w:proofErr w:type="spellEnd"/>
          </w:p>
        </w:tc>
        <w:tc>
          <w:tcPr>
            <w:tcW w:w="7655" w:type="dxa"/>
            <w:vAlign w:val="center"/>
          </w:tcPr>
          <w:p w14:paraId="6B1EC21D" w14:textId="77777777" w:rsidR="00091B5A" w:rsidRPr="00625E9B" w:rsidRDefault="00091B5A" w:rsidP="00146F2E">
            <w:pPr>
              <w:spacing w:after="0"/>
              <w:rPr>
                <w:rFonts w:cs="Times New Roman"/>
                <w:sz w:val="24"/>
                <w:szCs w:val="24"/>
              </w:rPr>
            </w:pPr>
            <w:r w:rsidRPr="00625E9B">
              <w:rPr>
                <w:rFonts w:cs="Times New Roman"/>
                <w:sz w:val="24"/>
                <w:szCs w:val="24"/>
              </w:rPr>
              <w:t>Sulfur Oxides</w:t>
            </w:r>
          </w:p>
        </w:tc>
      </w:tr>
      <w:tr w:rsidR="00091B5A" w:rsidRPr="00625E9B" w14:paraId="248086B9" w14:textId="77777777" w:rsidTr="00146F2E">
        <w:trPr>
          <w:trHeight w:val="144"/>
          <w:jc w:val="center"/>
        </w:trPr>
        <w:tc>
          <w:tcPr>
            <w:tcW w:w="1525" w:type="dxa"/>
            <w:vAlign w:val="center"/>
          </w:tcPr>
          <w:p w14:paraId="11A73141" w14:textId="77777777" w:rsidR="00091B5A" w:rsidRPr="00625E9B" w:rsidRDefault="00091B5A" w:rsidP="00146F2E">
            <w:pPr>
              <w:spacing w:after="0"/>
              <w:rPr>
                <w:rFonts w:cs="Times New Roman"/>
                <w:sz w:val="24"/>
                <w:szCs w:val="24"/>
              </w:rPr>
            </w:pPr>
            <w:r w:rsidRPr="00625E9B">
              <w:rPr>
                <w:rFonts w:cs="Times New Roman"/>
                <w:sz w:val="24"/>
                <w:szCs w:val="24"/>
              </w:rPr>
              <w:t>TDS</w:t>
            </w:r>
          </w:p>
        </w:tc>
        <w:tc>
          <w:tcPr>
            <w:tcW w:w="7655" w:type="dxa"/>
            <w:vAlign w:val="center"/>
          </w:tcPr>
          <w:p w14:paraId="5619528B" w14:textId="77777777" w:rsidR="00091B5A" w:rsidRPr="00625E9B" w:rsidRDefault="00091B5A" w:rsidP="00146F2E">
            <w:pPr>
              <w:spacing w:after="0"/>
              <w:rPr>
                <w:rFonts w:cs="Times New Roman"/>
                <w:sz w:val="24"/>
                <w:szCs w:val="24"/>
              </w:rPr>
            </w:pPr>
            <w:r w:rsidRPr="00625E9B">
              <w:rPr>
                <w:rFonts w:cs="Times New Roman"/>
                <w:sz w:val="24"/>
                <w:szCs w:val="24"/>
              </w:rPr>
              <w:t>Total Dissolved Solids</w:t>
            </w:r>
          </w:p>
        </w:tc>
      </w:tr>
      <w:tr w:rsidR="00091B5A" w:rsidRPr="00625E9B" w14:paraId="1AD0EC4A" w14:textId="77777777" w:rsidTr="00146F2E">
        <w:trPr>
          <w:trHeight w:val="144"/>
          <w:jc w:val="center"/>
        </w:trPr>
        <w:tc>
          <w:tcPr>
            <w:tcW w:w="1525" w:type="dxa"/>
            <w:vAlign w:val="center"/>
          </w:tcPr>
          <w:p w14:paraId="71BD3415" w14:textId="77777777" w:rsidR="00091B5A" w:rsidRPr="00625E9B" w:rsidRDefault="00091B5A" w:rsidP="00146F2E">
            <w:pPr>
              <w:spacing w:after="0"/>
              <w:rPr>
                <w:rFonts w:cs="Times New Roman"/>
                <w:sz w:val="24"/>
                <w:szCs w:val="24"/>
              </w:rPr>
            </w:pPr>
            <w:r w:rsidRPr="00625E9B">
              <w:rPr>
                <w:rFonts w:cs="Times New Roman"/>
                <w:sz w:val="24"/>
                <w:szCs w:val="24"/>
              </w:rPr>
              <w:t>UPS</w:t>
            </w:r>
          </w:p>
        </w:tc>
        <w:tc>
          <w:tcPr>
            <w:tcW w:w="7655" w:type="dxa"/>
            <w:vAlign w:val="center"/>
          </w:tcPr>
          <w:p w14:paraId="0283F169" w14:textId="77777777" w:rsidR="00091B5A" w:rsidRPr="00625E9B" w:rsidRDefault="00091B5A" w:rsidP="00146F2E">
            <w:pPr>
              <w:spacing w:after="0"/>
              <w:rPr>
                <w:rFonts w:cs="Times New Roman"/>
                <w:sz w:val="24"/>
                <w:szCs w:val="24"/>
              </w:rPr>
            </w:pPr>
            <w:r w:rsidRPr="00625E9B">
              <w:rPr>
                <w:rFonts w:cs="Times New Roman"/>
                <w:sz w:val="24"/>
                <w:szCs w:val="24"/>
              </w:rPr>
              <w:t>Uninterruptible Power Supply</w:t>
            </w:r>
          </w:p>
        </w:tc>
      </w:tr>
      <w:tr w:rsidR="00091B5A" w:rsidRPr="00625E9B" w14:paraId="01218ECE" w14:textId="77777777" w:rsidTr="00146F2E">
        <w:trPr>
          <w:trHeight w:val="144"/>
          <w:jc w:val="center"/>
        </w:trPr>
        <w:tc>
          <w:tcPr>
            <w:tcW w:w="1525" w:type="dxa"/>
            <w:vAlign w:val="center"/>
          </w:tcPr>
          <w:p w14:paraId="5C058DA1" w14:textId="77777777" w:rsidR="00091B5A" w:rsidRPr="00625E9B" w:rsidRDefault="00091B5A" w:rsidP="00146F2E">
            <w:pPr>
              <w:spacing w:after="0"/>
              <w:rPr>
                <w:rFonts w:cs="Times New Roman"/>
                <w:sz w:val="24"/>
                <w:szCs w:val="24"/>
              </w:rPr>
            </w:pPr>
            <w:r w:rsidRPr="00625E9B">
              <w:rPr>
                <w:rFonts w:cs="Times New Roman"/>
                <w:sz w:val="24"/>
                <w:szCs w:val="24"/>
              </w:rPr>
              <w:t>UV</w:t>
            </w:r>
          </w:p>
        </w:tc>
        <w:tc>
          <w:tcPr>
            <w:tcW w:w="7655" w:type="dxa"/>
            <w:vAlign w:val="center"/>
          </w:tcPr>
          <w:p w14:paraId="5C17338D" w14:textId="77777777" w:rsidR="00091B5A" w:rsidRPr="00625E9B" w:rsidRDefault="00091B5A" w:rsidP="00146F2E">
            <w:pPr>
              <w:spacing w:after="0"/>
              <w:rPr>
                <w:rFonts w:cs="Times New Roman"/>
                <w:sz w:val="24"/>
                <w:szCs w:val="24"/>
              </w:rPr>
            </w:pPr>
            <w:r w:rsidRPr="00625E9B">
              <w:rPr>
                <w:rFonts w:cs="Times New Roman"/>
                <w:sz w:val="24"/>
                <w:szCs w:val="24"/>
              </w:rPr>
              <w:t>Ultraviolet</w:t>
            </w:r>
          </w:p>
        </w:tc>
      </w:tr>
      <w:tr w:rsidR="00091B5A" w:rsidRPr="00625E9B" w14:paraId="2D4E9400" w14:textId="77777777" w:rsidTr="00146F2E">
        <w:trPr>
          <w:trHeight w:val="144"/>
          <w:jc w:val="center"/>
        </w:trPr>
        <w:tc>
          <w:tcPr>
            <w:tcW w:w="1525" w:type="dxa"/>
            <w:vAlign w:val="center"/>
          </w:tcPr>
          <w:p w14:paraId="7F701B7F" w14:textId="77777777" w:rsidR="00091B5A" w:rsidRPr="00625E9B" w:rsidRDefault="00091B5A" w:rsidP="00146F2E">
            <w:pPr>
              <w:spacing w:after="0"/>
              <w:rPr>
                <w:rFonts w:cs="Times New Roman"/>
                <w:sz w:val="24"/>
                <w:szCs w:val="24"/>
              </w:rPr>
            </w:pPr>
            <w:r w:rsidRPr="00625E9B">
              <w:rPr>
                <w:rFonts w:cs="Times New Roman"/>
                <w:sz w:val="24"/>
                <w:szCs w:val="24"/>
              </w:rPr>
              <w:t>V</w:t>
            </w:r>
          </w:p>
        </w:tc>
        <w:tc>
          <w:tcPr>
            <w:tcW w:w="7655" w:type="dxa"/>
            <w:vAlign w:val="center"/>
          </w:tcPr>
          <w:p w14:paraId="0ADBCCDB" w14:textId="77777777" w:rsidR="00091B5A" w:rsidRPr="00625E9B" w:rsidRDefault="00091B5A" w:rsidP="00146F2E">
            <w:pPr>
              <w:spacing w:after="0"/>
              <w:rPr>
                <w:rFonts w:cs="Times New Roman"/>
                <w:sz w:val="24"/>
                <w:szCs w:val="24"/>
              </w:rPr>
            </w:pPr>
            <w:r w:rsidRPr="00625E9B">
              <w:rPr>
                <w:rFonts w:cs="Times New Roman"/>
                <w:sz w:val="24"/>
                <w:szCs w:val="24"/>
              </w:rPr>
              <w:t>Volts</w:t>
            </w:r>
          </w:p>
        </w:tc>
      </w:tr>
      <w:tr w:rsidR="00091B5A" w:rsidRPr="00625E9B" w14:paraId="0F11E57F" w14:textId="77777777" w:rsidTr="00146F2E">
        <w:trPr>
          <w:trHeight w:val="144"/>
          <w:jc w:val="center"/>
        </w:trPr>
        <w:tc>
          <w:tcPr>
            <w:tcW w:w="1525" w:type="dxa"/>
            <w:vAlign w:val="center"/>
          </w:tcPr>
          <w:p w14:paraId="3A907E72" w14:textId="77777777" w:rsidR="00091B5A" w:rsidRPr="00625E9B" w:rsidRDefault="00091B5A" w:rsidP="00146F2E">
            <w:pPr>
              <w:spacing w:after="0"/>
              <w:rPr>
                <w:rFonts w:cs="Times New Roman"/>
                <w:sz w:val="24"/>
                <w:szCs w:val="24"/>
              </w:rPr>
            </w:pPr>
            <w:r w:rsidRPr="00625E9B">
              <w:rPr>
                <w:rFonts w:cs="Times New Roman"/>
                <w:sz w:val="24"/>
                <w:szCs w:val="24"/>
              </w:rPr>
              <w:t>VAC</w:t>
            </w:r>
          </w:p>
        </w:tc>
        <w:tc>
          <w:tcPr>
            <w:tcW w:w="7655" w:type="dxa"/>
            <w:vAlign w:val="center"/>
          </w:tcPr>
          <w:p w14:paraId="544FA8F7" w14:textId="77777777" w:rsidR="00091B5A" w:rsidRPr="00625E9B" w:rsidRDefault="00091B5A" w:rsidP="00146F2E">
            <w:pPr>
              <w:spacing w:after="0"/>
              <w:rPr>
                <w:rFonts w:cs="Times New Roman"/>
                <w:sz w:val="24"/>
                <w:szCs w:val="24"/>
              </w:rPr>
            </w:pPr>
            <w:r w:rsidRPr="00625E9B">
              <w:rPr>
                <w:rFonts w:cs="Times New Roman"/>
                <w:sz w:val="24"/>
                <w:szCs w:val="24"/>
              </w:rPr>
              <w:t>Volts Alternating Current</w:t>
            </w:r>
          </w:p>
        </w:tc>
      </w:tr>
      <w:tr w:rsidR="00091B5A" w:rsidRPr="00625E9B" w14:paraId="28EA7740" w14:textId="77777777" w:rsidTr="00146F2E">
        <w:trPr>
          <w:trHeight w:val="144"/>
          <w:jc w:val="center"/>
        </w:trPr>
        <w:tc>
          <w:tcPr>
            <w:tcW w:w="1525" w:type="dxa"/>
            <w:vAlign w:val="center"/>
          </w:tcPr>
          <w:p w14:paraId="3C9E03D7" w14:textId="77777777" w:rsidR="00091B5A" w:rsidRPr="00625E9B" w:rsidRDefault="00091B5A" w:rsidP="00146F2E">
            <w:pPr>
              <w:spacing w:after="0"/>
              <w:rPr>
                <w:rFonts w:cs="Times New Roman"/>
                <w:sz w:val="24"/>
                <w:szCs w:val="24"/>
              </w:rPr>
            </w:pPr>
            <w:r w:rsidRPr="00625E9B">
              <w:rPr>
                <w:rFonts w:cs="Times New Roman"/>
                <w:sz w:val="24"/>
                <w:szCs w:val="24"/>
              </w:rPr>
              <w:t>VDC</w:t>
            </w:r>
          </w:p>
        </w:tc>
        <w:tc>
          <w:tcPr>
            <w:tcW w:w="7655" w:type="dxa"/>
            <w:vAlign w:val="center"/>
          </w:tcPr>
          <w:p w14:paraId="15062C9E" w14:textId="77777777" w:rsidR="00091B5A" w:rsidRPr="00625E9B" w:rsidRDefault="00091B5A" w:rsidP="00146F2E">
            <w:pPr>
              <w:spacing w:after="0"/>
              <w:rPr>
                <w:rFonts w:cs="Times New Roman"/>
                <w:sz w:val="24"/>
                <w:szCs w:val="24"/>
              </w:rPr>
            </w:pPr>
            <w:r w:rsidRPr="00625E9B">
              <w:rPr>
                <w:rFonts w:cs="Times New Roman"/>
                <w:sz w:val="24"/>
                <w:szCs w:val="24"/>
              </w:rPr>
              <w:t>Volts Direct Current</w:t>
            </w:r>
          </w:p>
        </w:tc>
      </w:tr>
      <w:tr w:rsidR="00091B5A" w:rsidRPr="00625E9B" w14:paraId="50DE5359" w14:textId="77777777" w:rsidTr="00146F2E">
        <w:trPr>
          <w:trHeight w:val="144"/>
          <w:jc w:val="center"/>
        </w:trPr>
        <w:tc>
          <w:tcPr>
            <w:tcW w:w="1525" w:type="dxa"/>
            <w:vAlign w:val="center"/>
          </w:tcPr>
          <w:p w14:paraId="45EDA186" w14:textId="77777777" w:rsidR="00091B5A" w:rsidRPr="00625E9B" w:rsidRDefault="00091B5A" w:rsidP="00146F2E">
            <w:pPr>
              <w:spacing w:after="0"/>
              <w:rPr>
                <w:rFonts w:cs="Times New Roman"/>
                <w:sz w:val="24"/>
                <w:szCs w:val="24"/>
              </w:rPr>
            </w:pPr>
            <w:r w:rsidRPr="00625E9B">
              <w:rPr>
                <w:rFonts w:cs="Times New Roman"/>
                <w:sz w:val="24"/>
                <w:szCs w:val="24"/>
              </w:rPr>
              <w:t>VOC</w:t>
            </w:r>
          </w:p>
        </w:tc>
        <w:tc>
          <w:tcPr>
            <w:tcW w:w="7655" w:type="dxa"/>
            <w:vAlign w:val="center"/>
          </w:tcPr>
          <w:p w14:paraId="485A7243" w14:textId="77777777" w:rsidR="00091B5A" w:rsidRPr="00625E9B" w:rsidRDefault="00091B5A" w:rsidP="00146F2E">
            <w:pPr>
              <w:spacing w:after="0"/>
              <w:rPr>
                <w:rFonts w:cs="Times New Roman"/>
                <w:sz w:val="24"/>
                <w:szCs w:val="24"/>
              </w:rPr>
            </w:pPr>
            <w:r w:rsidRPr="00625E9B">
              <w:rPr>
                <w:rFonts w:cs="Times New Roman"/>
                <w:sz w:val="24"/>
                <w:szCs w:val="24"/>
              </w:rPr>
              <w:t>Volatile Organic Compound</w:t>
            </w:r>
          </w:p>
        </w:tc>
      </w:tr>
      <w:tr w:rsidR="00091B5A" w:rsidRPr="00625E9B" w14:paraId="131450A4" w14:textId="77777777" w:rsidTr="00146F2E">
        <w:trPr>
          <w:trHeight w:val="144"/>
          <w:jc w:val="center"/>
        </w:trPr>
        <w:tc>
          <w:tcPr>
            <w:tcW w:w="1525" w:type="dxa"/>
            <w:tcBorders>
              <w:bottom w:val="single" w:sz="4" w:space="0" w:color="auto"/>
            </w:tcBorders>
            <w:vAlign w:val="center"/>
          </w:tcPr>
          <w:p w14:paraId="7C306375" w14:textId="77777777" w:rsidR="00091B5A" w:rsidRPr="00625E9B" w:rsidRDefault="00091B5A" w:rsidP="00146F2E">
            <w:pPr>
              <w:spacing w:after="0"/>
              <w:rPr>
                <w:rFonts w:cs="Times New Roman"/>
                <w:sz w:val="24"/>
                <w:szCs w:val="24"/>
              </w:rPr>
            </w:pPr>
            <w:proofErr w:type="spellStart"/>
            <w:r w:rsidRPr="00625E9B">
              <w:rPr>
                <w:rFonts w:cs="Times New Roman"/>
                <w:sz w:val="24"/>
                <w:szCs w:val="24"/>
              </w:rPr>
              <w:t>Yr</w:t>
            </w:r>
            <w:proofErr w:type="spellEnd"/>
          </w:p>
        </w:tc>
        <w:tc>
          <w:tcPr>
            <w:tcW w:w="7655" w:type="dxa"/>
            <w:tcBorders>
              <w:bottom w:val="single" w:sz="4" w:space="0" w:color="auto"/>
            </w:tcBorders>
            <w:vAlign w:val="center"/>
          </w:tcPr>
          <w:p w14:paraId="67646F72" w14:textId="77777777" w:rsidR="00091B5A" w:rsidRPr="00625E9B" w:rsidRDefault="00091B5A" w:rsidP="00146F2E">
            <w:pPr>
              <w:spacing w:after="0"/>
              <w:rPr>
                <w:rFonts w:cs="Times New Roman"/>
                <w:sz w:val="24"/>
                <w:szCs w:val="24"/>
              </w:rPr>
            </w:pPr>
            <w:r w:rsidRPr="00625E9B">
              <w:rPr>
                <w:rFonts w:cs="Times New Roman"/>
                <w:sz w:val="24"/>
                <w:szCs w:val="24"/>
              </w:rPr>
              <w:t>Year</w:t>
            </w:r>
          </w:p>
        </w:tc>
      </w:tr>
      <w:tr w:rsidR="00091B5A" w:rsidRPr="00625E9B" w14:paraId="2A2475CD" w14:textId="77777777" w:rsidTr="00146F2E">
        <w:trPr>
          <w:trHeight w:val="144"/>
          <w:jc w:val="center"/>
        </w:trPr>
        <w:tc>
          <w:tcPr>
            <w:tcW w:w="1525" w:type="dxa"/>
            <w:tcBorders>
              <w:bottom w:val="single" w:sz="4" w:space="0" w:color="auto"/>
            </w:tcBorders>
            <w:vAlign w:val="center"/>
          </w:tcPr>
          <w:p w14:paraId="0D667075" w14:textId="77777777" w:rsidR="00091B5A" w:rsidRPr="00625E9B" w:rsidRDefault="00091B5A" w:rsidP="00146F2E">
            <w:pPr>
              <w:spacing w:after="0"/>
              <w:rPr>
                <w:rFonts w:cs="Times New Roman"/>
                <w:sz w:val="24"/>
                <w:szCs w:val="24"/>
              </w:rPr>
            </w:pPr>
            <w:r w:rsidRPr="00625E9B">
              <w:rPr>
                <w:rFonts w:cs="Times New Roman"/>
                <w:sz w:val="24"/>
                <w:szCs w:val="24"/>
              </w:rPr>
              <w:t>ZAT</w:t>
            </w:r>
          </w:p>
        </w:tc>
        <w:tc>
          <w:tcPr>
            <w:tcW w:w="7655" w:type="dxa"/>
            <w:tcBorders>
              <w:bottom w:val="single" w:sz="4" w:space="0" w:color="auto"/>
            </w:tcBorders>
            <w:vAlign w:val="center"/>
          </w:tcPr>
          <w:p w14:paraId="2DF4F9EB" w14:textId="77777777" w:rsidR="00091B5A" w:rsidRPr="00625E9B" w:rsidRDefault="00091B5A" w:rsidP="00146F2E">
            <w:pPr>
              <w:spacing w:after="0"/>
              <w:rPr>
                <w:rFonts w:cs="Times New Roman"/>
                <w:sz w:val="24"/>
                <w:szCs w:val="24"/>
              </w:rPr>
            </w:pPr>
            <w:r w:rsidRPr="00625E9B">
              <w:rPr>
                <w:rFonts w:cs="Times New Roman"/>
                <w:sz w:val="24"/>
                <w:szCs w:val="24"/>
              </w:rPr>
              <w:t>Zero Ammonia Technology</w:t>
            </w:r>
          </w:p>
        </w:tc>
      </w:tr>
    </w:tbl>
    <w:p w14:paraId="53C8139C" w14:textId="77777777" w:rsidR="00091B5A" w:rsidRPr="00625E9B" w:rsidRDefault="00091B5A" w:rsidP="00BF7FA4">
      <w:pPr>
        <w:jc w:val="center"/>
        <w:rPr>
          <w:rFonts w:cs="Times New Roman"/>
        </w:rPr>
      </w:pPr>
    </w:p>
    <w:p w14:paraId="6CDFC747" w14:textId="77777777" w:rsidR="00707122" w:rsidRPr="00625E9B" w:rsidRDefault="00707122" w:rsidP="00BF7FA4">
      <w:pPr>
        <w:jc w:val="center"/>
        <w:rPr>
          <w:rFonts w:cs="Times New Roman"/>
        </w:rPr>
      </w:pPr>
    </w:p>
    <w:p w14:paraId="1B18D252" w14:textId="77777777" w:rsidR="00707122" w:rsidRPr="00625E9B" w:rsidRDefault="00707122" w:rsidP="00BF7FA4">
      <w:pPr>
        <w:jc w:val="center"/>
        <w:rPr>
          <w:rFonts w:cs="Times New Roman"/>
        </w:rPr>
      </w:pPr>
    </w:p>
    <w:p w14:paraId="72B5510D" w14:textId="77777777" w:rsidR="00707122" w:rsidRPr="00625E9B" w:rsidRDefault="00707122" w:rsidP="00BF7FA4">
      <w:pPr>
        <w:jc w:val="center"/>
        <w:rPr>
          <w:rFonts w:cs="Times New Roman"/>
        </w:rPr>
      </w:pPr>
    </w:p>
    <w:p w14:paraId="009D5C57" w14:textId="77777777" w:rsidR="00707122" w:rsidRPr="00625E9B" w:rsidRDefault="00707122" w:rsidP="00BF7FA4">
      <w:pPr>
        <w:jc w:val="center"/>
        <w:rPr>
          <w:rFonts w:cs="Times New Roman"/>
        </w:rPr>
      </w:pPr>
    </w:p>
    <w:p w14:paraId="0F3C1B79" w14:textId="77777777" w:rsidR="00707122" w:rsidRPr="00625E9B" w:rsidRDefault="00707122" w:rsidP="00BF7FA4">
      <w:pPr>
        <w:jc w:val="center"/>
        <w:rPr>
          <w:rFonts w:cs="Times New Roman"/>
        </w:rPr>
      </w:pPr>
    </w:p>
    <w:p w14:paraId="7C6C841D" w14:textId="77777777" w:rsidR="00707122" w:rsidRPr="00625E9B" w:rsidRDefault="00707122" w:rsidP="005E1B63">
      <w:pPr>
        <w:jc w:val="center"/>
        <w:rPr>
          <w:rFonts w:cs="Times New Roman"/>
        </w:rPr>
      </w:pPr>
    </w:p>
    <w:p w14:paraId="500DCAE2" w14:textId="77777777" w:rsidR="00707122" w:rsidRPr="00625E9B" w:rsidRDefault="00707122" w:rsidP="00BF7FA4">
      <w:pPr>
        <w:jc w:val="center"/>
        <w:rPr>
          <w:rFonts w:cs="Times New Roman"/>
        </w:rPr>
      </w:pPr>
    </w:p>
    <w:p w14:paraId="2BA788F0" w14:textId="77777777" w:rsidR="00707122" w:rsidRPr="00625E9B" w:rsidRDefault="00707122" w:rsidP="00BF7FA4">
      <w:pPr>
        <w:jc w:val="center"/>
        <w:rPr>
          <w:rFonts w:cs="Times New Roman"/>
        </w:rPr>
      </w:pPr>
    </w:p>
    <w:p w14:paraId="24DC2018" w14:textId="77777777" w:rsidR="00707122" w:rsidRPr="00625E9B" w:rsidRDefault="00707122" w:rsidP="00BF7FA4">
      <w:pPr>
        <w:jc w:val="center"/>
        <w:rPr>
          <w:rFonts w:cs="Times New Roman"/>
        </w:rPr>
      </w:pPr>
    </w:p>
    <w:p w14:paraId="241033F4" w14:textId="77777777" w:rsidR="00707122" w:rsidRPr="00625E9B" w:rsidRDefault="00707122" w:rsidP="00BF7FA4">
      <w:pPr>
        <w:jc w:val="center"/>
        <w:rPr>
          <w:rFonts w:cs="Times New Roman"/>
        </w:rPr>
      </w:pPr>
    </w:p>
    <w:p w14:paraId="2AEFCE57" w14:textId="77777777" w:rsidR="00146F2E" w:rsidRPr="00625E9B" w:rsidRDefault="00146F2E" w:rsidP="00BF7FA4">
      <w:pPr>
        <w:jc w:val="center"/>
        <w:rPr>
          <w:rFonts w:cs="Times New Roman"/>
        </w:rPr>
      </w:pPr>
    </w:p>
    <w:p w14:paraId="3B49021C" w14:textId="77777777" w:rsidR="00146F2E" w:rsidRPr="00625E9B" w:rsidRDefault="00146F2E" w:rsidP="00BF7FA4">
      <w:pPr>
        <w:jc w:val="center"/>
        <w:rPr>
          <w:rFonts w:cs="Times New Roman"/>
        </w:rPr>
      </w:pPr>
    </w:p>
    <w:p w14:paraId="6A3744CA" w14:textId="77777777" w:rsidR="00146F2E" w:rsidRPr="00625E9B" w:rsidRDefault="00146F2E" w:rsidP="00BF7FA4">
      <w:pPr>
        <w:jc w:val="center"/>
        <w:rPr>
          <w:rFonts w:cs="Times New Roman"/>
        </w:rPr>
      </w:pPr>
    </w:p>
    <w:p w14:paraId="52789AC5" w14:textId="77777777" w:rsidR="00146F2E" w:rsidRPr="00625E9B" w:rsidRDefault="00146F2E" w:rsidP="00BF7FA4">
      <w:pPr>
        <w:jc w:val="center"/>
        <w:rPr>
          <w:rFonts w:cs="Times New Roman"/>
        </w:rPr>
      </w:pPr>
    </w:p>
    <w:p w14:paraId="3DA53538" w14:textId="77777777" w:rsidR="00091B5A" w:rsidRPr="00625E9B" w:rsidRDefault="00091B5A" w:rsidP="00707122">
      <w:pPr>
        <w:jc w:val="center"/>
        <w:rPr>
          <w:rFonts w:cs="Times New Roman"/>
          <w:b/>
          <w:bCs/>
        </w:rPr>
      </w:pPr>
      <w:r w:rsidRPr="00625E9B">
        <w:rPr>
          <w:rFonts w:cs="Times New Roman"/>
          <w:b/>
          <w:bCs/>
        </w:rPr>
        <w:t>(END OF APPENDIX E)</w:t>
      </w:r>
    </w:p>
    <w:p w14:paraId="61F70C61" w14:textId="77777777" w:rsidR="002731BB" w:rsidRPr="00625E9B" w:rsidRDefault="002731BB" w:rsidP="00091B5A">
      <w:pPr>
        <w:rPr>
          <w:rFonts w:cs="Times New Roman"/>
        </w:rPr>
      </w:pPr>
    </w:p>
    <w:p w14:paraId="5DDA0D7F" w14:textId="77777777" w:rsidR="00091B5A" w:rsidRPr="00625E9B" w:rsidRDefault="00091B5A" w:rsidP="009C1416">
      <w:pPr>
        <w:rPr>
          <w:rFonts w:cs="Times New Roman"/>
          <w:szCs w:val="26"/>
        </w:rPr>
        <w:sectPr w:rsidR="00091B5A" w:rsidRPr="00625E9B" w:rsidSect="008A4957">
          <w:headerReference w:type="default" r:id="rId35"/>
          <w:footerReference w:type="default" r:id="rId36"/>
          <w:pgSz w:w="12240" w:h="15840" w:code="1"/>
          <w:pgMar w:top="1728" w:right="1440" w:bottom="1440" w:left="1440" w:header="720" w:footer="720" w:gutter="0"/>
          <w:pgNumType w:start="1"/>
          <w:cols w:space="720"/>
          <w:docGrid w:linePitch="360"/>
        </w:sectPr>
      </w:pPr>
    </w:p>
    <w:p w14:paraId="7715A2B0" w14:textId="77777777" w:rsidR="00E36E14" w:rsidRPr="00625E9B" w:rsidRDefault="00E36E14" w:rsidP="00E36E14">
      <w:pPr>
        <w:jc w:val="center"/>
        <w:rPr>
          <w:rFonts w:cs="Times New Roman"/>
          <w:b/>
          <w:bCs/>
          <w:sz w:val="32"/>
          <w:szCs w:val="32"/>
        </w:rPr>
      </w:pPr>
    </w:p>
    <w:p w14:paraId="6301D381" w14:textId="77777777" w:rsidR="00E36E14" w:rsidRPr="00625E9B" w:rsidRDefault="00E36E14" w:rsidP="00E36E14">
      <w:pPr>
        <w:jc w:val="center"/>
        <w:rPr>
          <w:rFonts w:cs="Times New Roman"/>
          <w:b/>
          <w:bCs/>
          <w:sz w:val="32"/>
          <w:szCs w:val="32"/>
        </w:rPr>
      </w:pPr>
    </w:p>
    <w:p w14:paraId="41CD8A70" w14:textId="77777777" w:rsidR="00E36E14" w:rsidRPr="00625E9B" w:rsidRDefault="00E36E14" w:rsidP="00E36E14">
      <w:pPr>
        <w:jc w:val="center"/>
        <w:rPr>
          <w:rFonts w:cs="Times New Roman"/>
          <w:b/>
          <w:bCs/>
          <w:sz w:val="32"/>
          <w:szCs w:val="32"/>
        </w:rPr>
      </w:pPr>
    </w:p>
    <w:p w14:paraId="3A8A7CD6" w14:textId="77777777" w:rsidR="00E36E14" w:rsidRPr="00625E9B" w:rsidRDefault="00E36E14" w:rsidP="00E36E14">
      <w:pPr>
        <w:jc w:val="center"/>
        <w:rPr>
          <w:rFonts w:cs="Times New Roman"/>
          <w:b/>
          <w:bCs/>
          <w:sz w:val="32"/>
          <w:szCs w:val="32"/>
        </w:rPr>
      </w:pPr>
    </w:p>
    <w:p w14:paraId="5C44F052" w14:textId="77777777" w:rsidR="00E36E14" w:rsidRPr="00625E9B" w:rsidRDefault="00E36E14" w:rsidP="00E36E14">
      <w:pPr>
        <w:jc w:val="center"/>
        <w:rPr>
          <w:rFonts w:cs="Times New Roman"/>
          <w:b/>
          <w:bCs/>
          <w:sz w:val="32"/>
          <w:szCs w:val="32"/>
        </w:rPr>
      </w:pPr>
    </w:p>
    <w:p w14:paraId="151CA0EC" w14:textId="77777777" w:rsidR="00E36E14" w:rsidRPr="00625E9B" w:rsidRDefault="00E36E14" w:rsidP="00E36E14">
      <w:pPr>
        <w:jc w:val="center"/>
        <w:rPr>
          <w:rFonts w:cs="Times New Roman"/>
          <w:b/>
          <w:bCs/>
          <w:sz w:val="32"/>
          <w:szCs w:val="32"/>
        </w:rPr>
      </w:pPr>
    </w:p>
    <w:p w14:paraId="3628D994" w14:textId="77777777" w:rsidR="00E36E14" w:rsidRPr="00625E9B" w:rsidRDefault="00E36E14" w:rsidP="00E36E14">
      <w:pPr>
        <w:jc w:val="center"/>
        <w:rPr>
          <w:rFonts w:cs="Times New Roman"/>
          <w:b/>
          <w:bCs/>
          <w:sz w:val="32"/>
          <w:szCs w:val="32"/>
        </w:rPr>
      </w:pPr>
    </w:p>
    <w:p w14:paraId="3FFDEEAB" w14:textId="77777777" w:rsidR="00E36E14" w:rsidRPr="00625E9B" w:rsidRDefault="00E36E14" w:rsidP="00E36E14">
      <w:pPr>
        <w:jc w:val="center"/>
        <w:rPr>
          <w:rFonts w:cs="Times New Roman"/>
          <w:b/>
          <w:bCs/>
          <w:sz w:val="32"/>
          <w:szCs w:val="32"/>
        </w:rPr>
      </w:pPr>
    </w:p>
    <w:p w14:paraId="78AD3139" w14:textId="77777777" w:rsidR="00E36E14" w:rsidRPr="00625E9B" w:rsidRDefault="00E36E14" w:rsidP="00E36E14">
      <w:pPr>
        <w:jc w:val="center"/>
        <w:rPr>
          <w:rFonts w:cs="Times New Roman"/>
          <w:b/>
          <w:bCs/>
          <w:sz w:val="32"/>
          <w:szCs w:val="32"/>
        </w:rPr>
      </w:pPr>
    </w:p>
    <w:p w14:paraId="50C9D5D7" w14:textId="77777777" w:rsidR="00E36E14" w:rsidRPr="00625E9B" w:rsidRDefault="00E36E14" w:rsidP="00E36E14">
      <w:pPr>
        <w:jc w:val="center"/>
        <w:rPr>
          <w:rFonts w:cs="Times New Roman"/>
          <w:b/>
          <w:bCs/>
          <w:sz w:val="32"/>
          <w:szCs w:val="32"/>
        </w:rPr>
      </w:pPr>
    </w:p>
    <w:p w14:paraId="0620277B" w14:textId="77777777" w:rsidR="00E36E14" w:rsidRPr="00625E9B" w:rsidRDefault="00E36E14" w:rsidP="00E36E14">
      <w:pPr>
        <w:jc w:val="center"/>
        <w:rPr>
          <w:rFonts w:cs="Times New Roman"/>
          <w:b/>
          <w:bCs/>
          <w:sz w:val="32"/>
          <w:szCs w:val="32"/>
        </w:rPr>
      </w:pPr>
    </w:p>
    <w:p w14:paraId="36D46DF5" w14:textId="77777777" w:rsidR="00E36E14" w:rsidRPr="00625E9B" w:rsidRDefault="00E36E14" w:rsidP="00E36E14">
      <w:pPr>
        <w:jc w:val="center"/>
        <w:rPr>
          <w:rFonts w:cs="Times New Roman"/>
          <w:b/>
          <w:bCs/>
          <w:sz w:val="32"/>
          <w:szCs w:val="32"/>
        </w:rPr>
      </w:pPr>
    </w:p>
    <w:p w14:paraId="0D2725C1" w14:textId="77777777" w:rsidR="00E36E14" w:rsidRPr="00625E9B" w:rsidRDefault="00E36E14" w:rsidP="00E36E14">
      <w:pPr>
        <w:jc w:val="center"/>
        <w:rPr>
          <w:rFonts w:cs="Times New Roman"/>
          <w:b/>
          <w:bCs/>
          <w:sz w:val="32"/>
          <w:szCs w:val="32"/>
        </w:rPr>
      </w:pPr>
    </w:p>
    <w:p w14:paraId="7D1714F2" w14:textId="77777777" w:rsidR="00E36E14" w:rsidRPr="00625E9B" w:rsidRDefault="00E36E14" w:rsidP="00E36E14">
      <w:pPr>
        <w:jc w:val="center"/>
        <w:rPr>
          <w:rFonts w:cs="Times New Roman"/>
          <w:b/>
          <w:bCs/>
          <w:sz w:val="32"/>
          <w:szCs w:val="32"/>
        </w:rPr>
      </w:pPr>
    </w:p>
    <w:p w14:paraId="77456BFD" w14:textId="77777777" w:rsidR="00E36E14" w:rsidRPr="00625E9B" w:rsidRDefault="00E36E14" w:rsidP="00E36E14">
      <w:pPr>
        <w:jc w:val="center"/>
        <w:rPr>
          <w:rFonts w:cs="Times New Roman"/>
          <w:b/>
          <w:bCs/>
          <w:sz w:val="32"/>
          <w:szCs w:val="32"/>
        </w:rPr>
      </w:pPr>
    </w:p>
    <w:p w14:paraId="421D59B3" w14:textId="77777777" w:rsidR="00E36E14" w:rsidRPr="00625E9B" w:rsidRDefault="00E36E14" w:rsidP="00E36E14">
      <w:pPr>
        <w:jc w:val="center"/>
        <w:rPr>
          <w:rFonts w:cs="Times New Roman"/>
          <w:b/>
          <w:bCs/>
          <w:sz w:val="32"/>
          <w:szCs w:val="32"/>
        </w:rPr>
      </w:pPr>
    </w:p>
    <w:p w14:paraId="5932788C" w14:textId="77777777" w:rsidR="00E36E14" w:rsidRPr="00625E9B" w:rsidRDefault="00E36E14" w:rsidP="00E36E14">
      <w:pPr>
        <w:jc w:val="center"/>
        <w:rPr>
          <w:rFonts w:cs="Times New Roman"/>
          <w:b/>
          <w:bCs/>
          <w:sz w:val="32"/>
          <w:szCs w:val="32"/>
        </w:rPr>
      </w:pPr>
    </w:p>
    <w:p w14:paraId="31D59F64" w14:textId="77777777" w:rsidR="00024808" w:rsidRPr="00625E9B" w:rsidRDefault="00024808" w:rsidP="00E36E14">
      <w:pPr>
        <w:jc w:val="center"/>
        <w:rPr>
          <w:rFonts w:cs="Times New Roman"/>
          <w:b/>
          <w:bCs/>
          <w:sz w:val="32"/>
          <w:szCs w:val="32"/>
        </w:rPr>
      </w:pPr>
    </w:p>
    <w:p w14:paraId="19182FC1" w14:textId="77777777" w:rsidR="00E36E14" w:rsidRPr="00625E9B" w:rsidRDefault="00E36E14" w:rsidP="00E36E14">
      <w:pPr>
        <w:jc w:val="center"/>
        <w:rPr>
          <w:rFonts w:cs="Times New Roman"/>
          <w:b/>
          <w:bCs/>
          <w:sz w:val="32"/>
          <w:szCs w:val="32"/>
        </w:rPr>
      </w:pPr>
    </w:p>
    <w:p w14:paraId="140F2F6E" w14:textId="77777777" w:rsidR="00E36E14" w:rsidRPr="00625E9B" w:rsidRDefault="00E36E14" w:rsidP="00E36E14">
      <w:pPr>
        <w:jc w:val="center"/>
        <w:rPr>
          <w:rFonts w:cs="Times New Roman"/>
          <w:b/>
          <w:bCs/>
          <w:sz w:val="32"/>
          <w:szCs w:val="32"/>
        </w:rPr>
      </w:pPr>
    </w:p>
    <w:p w14:paraId="66A2F847" w14:textId="77777777" w:rsidR="00E36E14" w:rsidRPr="00625E9B" w:rsidRDefault="00E36E14" w:rsidP="00E36E14">
      <w:pPr>
        <w:jc w:val="center"/>
        <w:rPr>
          <w:rFonts w:cs="Times New Roman"/>
          <w:b/>
          <w:bCs/>
          <w:sz w:val="32"/>
          <w:szCs w:val="32"/>
        </w:rPr>
      </w:pPr>
    </w:p>
    <w:p w14:paraId="5EACD4FF" w14:textId="77777777" w:rsidR="00E36E14" w:rsidRPr="00625E9B" w:rsidRDefault="00E36E14" w:rsidP="00E36E14">
      <w:pPr>
        <w:jc w:val="center"/>
        <w:rPr>
          <w:rFonts w:cs="Times New Roman"/>
          <w:b/>
          <w:bCs/>
          <w:sz w:val="32"/>
          <w:szCs w:val="32"/>
        </w:rPr>
      </w:pPr>
    </w:p>
    <w:p w14:paraId="2C92AEDD" w14:textId="77777777" w:rsidR="00E36E14" w:rsidRPr="00625E9B" w:rsidRDefault="00E36E14" w:rsidP="00E36E14">
      <w:pPr>
        <w:jc w:val="center"/>
        <w:rPr>
          <w:rFonts w:cs="Times New Roman"/>
          <w:b/>
          <w:bCs/>
          <w:sz w:val="32"/>
          <w:szCs w:val="32"/>
        </w:rPr>
      </w:pPr>
    </w:p>
    <w:p w14:paraId="1E851602" w14:textId="77777777" w:rsidR="00E36E14" w:rsidRPr="00625E9B" w:rsidRDefault="00E36E14" w:rsidP="00E36E14">
      <w:pPr>
        <w:jc w:val="center"/>
        <w:rPr>
          <w:rFonts w:cs="Times New Roman"/>
          <w:b/>
          <w:bCs/>
          <w:sz w:val="32"/>
          <w:szCs w:val="32"/>
        </w:rPr>
      </w:pPr>
    </w:p>
    <w:p w14:paraId="1EE94BAA" w14:textId="77777777" w:rsidR="00AD4DEC" w:rsidRPr="00625E9B" w:rsidRDefault="00AD4DEC" w:rsidP="00E36E14">
      <w:pPr>
        <w:jc w:val="center"/>
        <w:rPr>
          <w:rFonts w:cs="Times New Roman"/>
          <w:b/>
          <w:bCs/>
          <w:sz w:val="32"/>
          <w:szCs w:val="32"/>
        </w:rPr>
      </w:pPr>
    </w:p>
    <w:p w14:paraId="6E0B0491" w14:textId="4FECB570" w:rsidR="00091B5A" w:rsidRPr="00625E9B" w:rsidRDefault="00E36E14" w:rsidP="00E36E14">
      <w:pPr>
        <w:jc w:val="center"/>
        <w:rPr>
          <w:rFonts w:cs="Times New Roman"/>
          <w:b/>
          <w:bCs/>
          <w:sz w:val="32"/>
          <w:szCs w:val="32"/>
        </w:rPr>
      </w:pPr>
      <w:r w:rsidRPr="00625E9B">
        <w:rPr>
          <w:rFonts w:cs="Times New Roman"/>
          <w:b/>
          <w:bCs/>
          <w:sz w:val="32"/>
          <w:szCs w:val="32"/>
        </w:rPr>
        <w:t>END OF GENERAL ORDER</w:t>
      </w:r>
    </w:p>
    <w:sectPr w:rsidR="00091B5A" w:rsidRPr="00625E9B" w:rsidSect="008A4957">
      <w:headerReference w:type="default" r:id="rId37"/>
      <w:footerReference w:type="default" r:id="rId38"/>
      <w:pgSz w:w="12240" w:h="15840" w:code="1"/>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5EAAC" w14:textId="77777777" w:rsidR="007D67B4" w:rsidRDefault="007D67B4" w:rsidP="00202BE5">
      <w:pPr>
        <w:spacing w:after="0"/>
      </w:pPr>
      <w:r>
        <w:separator/>
      </w:r>
    </w:p>
  </w:endnote>
  <w:endnote w:type="continuationSeparator" w:id="0">
    <w:p w14:paraId="7671A3A3" w14:textId="77777777" w:rsidR="007D67B4" w:rsidRDefault="007D67B4" w:rsidP="00202B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A791A" w14:textId="55C65BF0" w:rsidR="00DD1DCF" w:rsidRDefault="00DD1DCF" w:rsidP="00DD1DCF">
    <w:pPr>
      <w:pStyle w:val="Footer"/>
      <w:jc w:val="center"/>
    </w:pPr>
    <w:r>
      <w:t xml:space="preserve">- </w:t>
    </w:r>
    <w:sdt>
      <w:sdtPr>
        <w:id w:val="7383688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t xml:space="preserve"> -</w:t>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5EF3B" w14:textId="55B18497" w:rsidR="00792DB6" w:rsidRDefault="002731BB" w:rsidP="002731BB">
    <w:pPr>
      <w:pStyle w:val="Footer"/>
      <w:jc w:val="center"/>
    </w:pPr>
    <w:r>
      <w:t>C-</w:t>
    </w:r>
    <w:sdt>
      <w:sdtPr>
        <w:id w:val="-2051015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5D240" w14:textId="77777777" w:rsidR="00792DB6" w:rsidRDefault="00792DB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70322" w14:textId="4997334F" w:rsidR="00091B5A" w:rsidRDefault="002731BB" w:rsidP="002731BB">
    <w:pPr>
      <w:pStyle w:val="Footer"/>
      <w:jc w:val="center"/>
    </w:pPr>
    <w:r>
      <w:t>D-</w:t>
    </w:r>
    <w:sdt>
      <w:sdtPr>
        <w:id w:val="-19621814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35115" w14:textId="77777777" w:rsidR="00091B5A" w:rsidRDefault="00091B5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70443" w14:textId="7D64E018" w:rsidR="00091B5A" w:rsidRDefault="002731BB" w:rsidP="002731BB">
    <w:pPr>
      <w:pStyle w:val="Footer"/>
      <w:jc w:val="center"/>
    </w:pPr>
    <w:r>
      <w:t>E-</w:t>
    </w:r>
    <w:sdt>
      <w:sdtPr>
        <w:id w:val="-1600825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831CC" w14:textId="77777777" w:rsidR="00091B5A" w:rsidRDefault="00091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94FEC" w14:textId="2A87A1C2" w:rsidR="00D26D13" w:rsidRPr="00D26D13" w:rsidRDefault="00D26D13">
    <w:pPr>
      <w:pStyle w:val="Footer"/>
      <w:rPr>
        <w:rFonts w:cs="Times New Roman"/>
      </w:rPr>
    </w:pPr>
    <w:r w:rsidRPr="00CD0317">
      <w:rPr>
        <w:rFonts w:cs="Times New Roman"/>
        <w:sz w:val="16"/>
        <w:szCs w:val="16"/>
      </w:rPr>
      <w:t>393334838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762224"/>
      <w:docPartObj>
        <w:docPartGallery w:val="Page Numbers (Bottom of Page)"/>
        <w:docPartUnique/>
      </w:docPartObj>
    </w:sdtPr>
    <w:sdtEndPr>
      <w:rPr>
        <w:noProof/>
      </w:rPr>
    </w:sdtEndPr>
    <w:sdtContent>
      <w:p w14:paraId="6680A9E4" w14:textId="7337D578" w:rsidR="00D26D13" w:rsidRPr="00DD1DCF" w:rsidRDefault="00DD1DCF" w:rsidP="00DD1D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349B7" w14:textId="4011C68C" w:rsidR="00DD1DCF" w:rsidRPr="00DD1DCF" w:rsidRDefault="00DD1DCF" w:rsidP="00DD1DCF">
    <w:pPr>
      <w:pStyle w:val="Footer"/>
      <w:jc w:val="center"/>
    </w:pPr>
    <w:r>
      <w:t xml:space="preserve">- </w:t>
    </w:r>
    <w:sdt>
      <w:sdtPr>
        <w:id w:val="18003325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7D193" w14:textId="77777777" w:rsidR="00D26D13" w:rsidRDefault="00D26D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31057" w14:textId="32330247" w:rsidR="007C70A1" w:rsidRDefault="00A93234" w:rsidP="00A93234">
    <w:pPr>
      <w:pStyle w:val="Footer"/>
      <w:jc w:val="center"/>
    </w:pPr>
    <w:r>
      <w:t>A-</w:t>
    </w:r>
    <w:sdt>
      <w:sdtPr>
        <w:id w:val="13538418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9A642" w14:textId="77777777" w:rsidR="00792DB6" w:rsidRDefault="00792DB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7FCF1" w14:textId="03ECCBCA" w:rsidR="00792DB6" w:rsidRDefault="002731BB" w:rsidP="002731BB">
    <w:pPr>
      <w:pStyle w:val="Footer"/>
      <w:jc w:val="center"/>
    </w:pPr>
    <w:r>
      <w:t>B-</w:t>
    </w:r>
    <w:sdt>
      <w:sdtPr>
        <w:id w:val="20226656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9C7CE" w14:textId="77777777" w:rsidR="00792DB6" w:rsidRDefault="0079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E9D26" w14:textId="77777777" w:rsidR="007D67B4" w:rsidRDefault="007D67B4" w:rsidP="00202BE5">
      <w:pPr>
        <w:spacing w:after="0"/>
      </w:pPr>
      <w:r>
        <w:separator/>
      </w:r>
    </w:p>
  </w:footnote>
  <w:footnote w:type="continuationSeparator" w:id="0">
    <w:p w14:paraId="534872CA" w14:textId="77777777" w:rsidR="007D67B4" w:rsidRDefault="007D67B4" w:rsidP="00202B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6BED5" w14:textId="3019169F" w:rsidR="00202BE5" w:rsidRDefault="00202BE5">
    <w:pPr>
      <w:pStyle w:val="Header"/>
    </w:pPr>
    <w:r>
      <w:t>General Order 167-C</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0E4E0" w14:textId="77777777" w:rsidR="00792DB6" w:rsidRDefault="00792DB6">
    <w:pPr>
      <w:pStyle w:val="Header"/>
    </w:pPr>
    <w:r>
      <w:t>General Order 167-C</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5914F" w14:textId="77777777" w:rsidR="00091B5A" w:rsidRDefault="00091B5A">
    <w:pPr>
      <w:pStyle w:val="Header"/>
    </w:pPr>
    <w:r>
      <w:t>General Order 167-C</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E48F9" w14:textId="77777777" w:rsidR="00091B5A" w:rsidRDefault="00091B5A">
    <w:pPr>
      <w:pStyle w:val="Header"/>
    </w:pPr>
    <w:r>
      <w:t>General Order 167-C</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CABFC" w14:textId="77777777" w:rsidR="00091B5A" w:rsidRDefault="00091B5A">
    <w:pPr>
      <w:pStyle w:val="Header"/>
    </w:pPr>
    <w:r>
      <w:t>General Order 167-C</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8ACEC" w14:textId="0BCAF027" w:rsidR="00091B5A" w:rsidRDefault="00091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28B5C" w14:textId="77777777" w:rsidR="00D26D13" w:rsidRDefault="00D26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50E54" w14:textId="2CA60F3D" w:rsidR="00DD1DCF" w:rsidRDefault="00DD1DCF">
    <w:pPr>
      <w:pStyle w:val="Header"/>
    </w:pPr>
    <w:r>
      <w:t>General Order 167-C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7FB2B" w14:textId="77777777" w:rsidR="00D26D13" w:rsidRDefault="00D26D13">
    <w:pPr>
      <w:pStyle w:val="Header"/>
    </w:pPr>
    <w:r>
      <w:t>General Order 167-C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7B2F9" w14:textId="77777777" w:rsidR="007C70A1" w:rsidRDefault="007C70A1">
    <w:pPr>
      <w:pStyle w:val="Header"/>
    </w:pPr>
    <w:r>
      <w:t>General Order 167-C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1DB15" w14:textId="77777777" w:rsidR="00792DB6" w:rsidRDefault="00792DB6">
    <w:pPr>
      <w:pStyle w:val="Header"/>
    </w:pPr>
    <w:r>
      <w:t>General Order 167-C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D39FE" w14:textId="77777777" w:rsidR="00792DB6" w:rsidRDefault="00792DB6">
    <w:pPr>
      <w:pStyle w:val="Header"/>
    </w:pPr>
    <w:r>
      <w:t>General Order 167-C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345F9" w14:textId="77777777" w:rsidR="00792DB6" w:rsidRDefault="00792DB6">
    <w:pPr>
      <w:pStyle w:val="Header"/>
    </w:pPr>
    <w:r>
      <w:t>General Order 167-C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84164" w14:textId="77777777" w:rsidR="00792DB6" w:rsidRDefault="00792DB6">
    <w:pPr>
      <w:pStyle w:val="Header"/>
    </w:pPr>
    <w:r>
      <w:t>General Order 167-C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74410"/>
    <w:multiLevelType w:val="multilevel"/>
    <w:tmpl w:val="D67853D2"/>
    <w:styleLink w:val="Style1"/>
    <w:lvl w:ilvl="0">
      <w:start w:val="1"/>
      <w:numFmt w:val="decimal"/>
      <w:lvlText w:val="2.8.%1."/>
      <w:lvlJc w:val="left"/>
      <w:pPr>
        <w:ind w:left="576" w:firstLine="216"/>
      </w:pPr>
      <w:rPr>
        <w:rFonts w:hint="default"/>
        <w:b w:val="0"/>
        <w:bCs/>
        <w:i w:val="0"/>
        <w:iCs w:val="0"/>
        <w:spacing w:val="0"/>
        <w:w w:val="100"/>
        <w:sz w:val="26"/>
        <w:szCs w:val="24"/>
      </w:rPr>
    </w:lvl>
    <w:lvl w:ilvl="1">
      <w:start w:val="1"/>
      <w:numFmt w:val="decimal"/>
      <w:lvlText w:val="2.6.%2"/>
      <w:lvlJc w:val="left"/>
      <w:pPr>
        <w:ind w:left="1920" w:hanging="360"/>
      </w:pPr>
      <w:rPr>
        <w:rFonts w:hint="default"/>
      </w:rPr>
    </w:lvl>
    <w:lvl w:ilvl="2">
      <w:start w:val="1"/>
      <w:numFmt w:val="decimal"/>
      <w:lvlText w:val="%1.%2.%3"/>
      <w:lvlJc w:val="left"/>
      <w:pPr>
        <w:ind w:left="30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3">
      <w:start w:val="1"/>
      <w:numFmt w:val="decimal"/>
      <w:lvlText w:val="%1.%2.%3.%4."/>
      <w:lvlJc w:val="left"/>
      <w:pPr>
        <w:ind w:left="4081"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4">
      <w:numFmt w:val="bullet"/>
      <w:lvlText w:val="•"/>
      <w:lvlJc w:val="left"/>
      <w:pPr>
        <w:ind w:left="4971" w:hanging="720"/>
      </w:pPr>
      <w:rPr>
        <w:rFonts w:hint="default"/>
        <w:lang w:val="en-US" w:eastAsia="en-US" w:bidi="ar-SA"/>
      </w:rPr>
    </w:lvl>
    <w:lvl w:ilvl="5">
      <w:numFmt w:val="bullet"/>
      <w:lvlText w:val="•"/>
      <w:lvlJc w:val="left"/>
      <w:pPr>
        <w:ind w:left="5862" w:hanging="720"/>
      </w:pPr>
      <w:rPr>
        <w:rFonts w:hint="default"/>
        <w:lang w:val="en-US" w:eastAsia="en-US" w:bidi="ar-SA"/>
      </w:rPr>
    </w:lvl>
    <w:lvl w:ilvl="6">
      <w:numFmt w:val="bullet"/>
      <w:lvlText w:val="•"/>
      <w:lvlJc w:val="left"/>
      <w:pPr>
        <w:ind w:left="6754" w:hanging="720"/>
      </w:pPr>
      <w:rPr>
        <w:rFonts w:hint="default"/>
        <w:lang w:val="en-US" w:eastAsia="en-US" w:bidi="ar-SA"/>
      </w:rPr>
    </w:lvl>
    <w:lvl w:ilvl="7">
      <w:numFmt w:val="bullet"/>
      <w:lvlText w:val="•"/>
      <w:lvlJc w:val="left"/>
      <w:pPr>
        <w:ind w:left="7645" w:hanging="720"/>
      </w:pPr>
      <w:rPr>
        <w:rFonts w:hint="default"/>
        <w:lang w:val="en-US" w:eastAsia="en-US" w:bidi="ar-SA"/>
      </w:rPr>
    </w:lvl>
    <w:lvl w:ilvl="8">
      <w:numFmt w:val="bullet"/>
      <w:lvlText w:val="•"/>
      <w:lvlJc w:val="left"/>
      <w:pPr>
        <w:ind w:left="8537" w:hanging="720"/>
      </w:pPr>
      <w:rPr>
        <w:rFonts w:hint="default"/>
        <w:lang w:val="en-US" w:eastAsia="en-US" w:bidi="ar-SA"/>
      </w:rPr>
    </w:lvl>
  </w:abstractNum>
  <w:abstractNum w:abstractNumId="1" w15:restartNumberingAfterBreak="0">
    <w:nsid w:val="05500003"/>
    <w:multiLevelType w:val="multilevel"/>
    <w:tmpl w:val="9476EB50"/>
    <w:lvl w:ilvl="0">
      <w:start w:val="1"/>
      <w:numFmt w:val="decimal"/>
      <w:lvlText w:val="%1."/>
      <w:lvlJc w:val="left"/>
      <w:pPr>
        <w:ind w:left="0" w:firstLine="0"/>
      </w:pPr>
      <w:rPr>
        <w:rFonts w:ascii="Times New Roman" w:hAnsi="Times New Roman" w:hint="default"/>
        <w:b/>
        <w:i w:val="0"/>
        <w:sz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FE2433"/>
    <w:multiLevelType w:val="multilevel"/>
    <w:tmpl w:val="0DB655D0"/>
    <w:lvl w:ilvl="0">
      <w:start w:val="1"/>
      <w:numFmt w:val="decimal"/>
      <w:lvlText w:val="2.%1."/>
      <w:lvlJc w:val="left"/>
      <w:pPr>
        <w:ind w:left="576" w:firstLine="216"/>
      </w:pPr>
      <w:rPr>
        <w:rFonts w:hint="default"/>
        <w:b w:val="0"/>
        <w:bCs/>
        <w:i w:val="0"/>
        <w:iCs w:val="0"/>
        <w:spacing w:val="0"/>
        <w:w w:val="100"/>
        <w:sz w:val="26"/>
        <w:szCs w:val="24"/>
      </w:rPr>
    </w:lvl>
    <w:lvl w:ilvl="1">
      <w:start w:val="1"/>
      <w:numFmt w:val="decimal"/>
      <w:pStyle w:val="ListParagraph"/>
      <w:lvlText w:val="2.8.%2"/>
      <w:lvlJc w:val="left"/>
      <w:pPr>
        <w:ind w:left="1920" w:hanging="360"/>
      </w:pPr>
      <w:rPr>
        <w:rFonts w:hint="default"/>
      </w:rPr>
    </w:lvl>
    <w:lvl w:ilvl="2">
      <w:start w:val="1"/>
      <w:numFmt w:val="decimal"/>
      <w:lvlText w:val="%1.%2.%3"/>
      <w:lvlJc w:val="left"/>
      <w:pPr>
        <w:ind w:left="3000" w:hanging="720"/>
      </w:pPr>
      <w:rPr>
        <w:rFonts w:ascii="Times New Roman" w:eastAsia="Times New Roman" w:hAnsi="Times New Roman" w:cs="Times New Roman" w:hint="default"/>
        <w:b w:val="0"/>
        <w:bCs w:val="0"/>
        <w:i w:val="0"/>
        <w:iCs w:val="0"/>
        <w:spacing w:val="0"/>
        <w:w w:val="100"/>
        <w:sz w:val="24"/>
        <w:szCs w:val="24"/>
      </w:rPr>
    </w:lvl>
    <w:lvl w:ilvl="3">
      <w:start w:val="1"/>
      <w:numFmt w:val="decimal"/>
      <w:lvlText w:val="%1.%2.%3.%4."/>
      <w:lvlJc w:val="left"/>
      <w:pPr>
        <w:ind w:left="4081" w:hanging="720"/>
      </w:pPr>
      <w:rPr>
        <w:rFonts w:ascii="Times New Roman" w:eastAsia="Times New Roman" w:hAnsi="Times New Roman" w:cs="Times New Roman" w:hint="default"/>
        <w:b w:val="0"/>
        <w:bCs w:val="0"/>
        <w:i w:val="0"/>
        <w:iCs w:val="0"/>
        <w:spacing w:val="0"/>
        <w:w w:val="100"/>
        <w:sz w:val="24"/>
        <w:szCs w:val="24"/>
      </w:rPr>
    </w:lvl>
    <w:lvl w:ilvl="4">
      <w:numFmt w:val="bullet"/>
      <w:lvlText w:val="•"/>
      <w:lvlJc w:val="left"/>
      <w:pPr>
        <w:ind w:left="4971" w:hanging="720"/>
      </w:pPr>
      <w:rPr>
        <w:rFonts w:hint="default"/>
      </w:rPr>
    </w:lvl>
    <w:lvl w:ilvl="5">
      <w:numFmt w:val="bullet"/>
      <w:lvlText w:val="•"/>
      <w:lvlJc w:val="left"/>
      <w:pPr>
        <w:ind w:left="5862" w:hanging="720"/>
      </w:pPr>
      <w:rPr>
        <w:rFonts w:hint="default"/>
      </w:rPr>
    </w:lvl>
    <w:lvl w:ilvl="6">
      <w:numFmt w:val="bullet"/>
      <w:lvlText w:val="•"/>
      <w:lvlJc w:val="left"/>
      <w:pPr>
        <w:ind w:left="6754" w:hanging="720"/>
      </w:pPr>
      <w:rPr>
        <w:rFonts w:hint="default"/>
      </w:rPr>
    </w:lvl>
    <w:lvl w:ilvl="7">
      <w:numFmt w:val="bullet"/>
      <w:lvlText w:val="•"/>
      <w:lvlJc w:val="left"/>
      <w:pPr>
        <w:ind w:left="7645" w:hanging="720"/>
      </w:pPr>
      <w:rPr>
        <w:rFonts w:hint="default"/>
      </w:rPr>
    </w:lvl>
    <w:lvl w:ilvl="8">
      <w:numFmt w:val="bullet"/>
      <w:lvlText w:val="•"/>
      <w:lvlJc w:val="left"/>
      <w:pPr>
        <w:ind w:left="8537" w:hanging="720"/>
      </w:pPr>
      <w:rPr>
        <w:rFonts w:hint="default"/>
      </w:rPr>
    </w:lvl>
  </w:abstractNum>
  <w:abstractNum w:abstractNumId="3" w15:restartNumberingAfterBreak="0">
    <w:nsid w:val="08776786"/>
    <w:multiLevelType w:val="hybridMultilevel"/>
    <w:tmpl w:val="A9C8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A6C21"/>
    <w:multiLevelType w:val="multilevel"/>
    <w:tmpl w:val="2F3A1258"/>
    <w:lvl w:ilvl="0">
      <w:start w:val="1"/>
      <w:numFmt w:val="decimal"/>
      <w:lvlText w:val="2.1.%1"/>
      <w:lvlJc w:val="left"/>
      <w:pPr>
        <w:ind w:left="576" w:firstLine="216"/>
      </w:pPr>
      <w:rPr>
        <w:rFonts w:hint="default"/>
        <w:b w:val="0"/>
        <w:bCs/>
        <w:i w:val="0"/>
        <w:iCs w:val="0"/>
        <w:spacing w:val="0"/>
        <w:w w:val="100"/>
        <w:sz w:val="26"/>
        <w:szCs w:val="24"/>
      </w:rPr>
    </w:lvl>
    <w:lvl w:ilvl="1">
      <w:start w:val="1"/>
      <w:numFmt w:val="decimal"/>
      <w:lvlText w:val="2.8.%2"/>
      <w:lvlJc w:val="left"/>
      <w:pPr>
        <w:ind w:left="1920" w:hanging="360"/>
      </w:pPr>
      <w:rPr>
        <w:rFonts w:hint="default"/>
      </w:rPr>
    </w:lvl>
    <w:lvl w:ilvl="2">
      <w:start w:val="1"/>
      <w:numFmt w:val="decimal"/>
      <w:lvlText w:val="%1.%2.%3"/>
      <w:lvlJc w:val="left"/>
      <w:pPr>
        <w:ind w:left="3000" w:hanging="720"/>
      </w:pPr>
      <w:rPr>
        <w:rFonts w:ascii="Times New Roman" w:eastAsia="Times New Roman" w:hAnsi="Times New Roman" w:cs="Times New Roman" w:hint="default"/>
        <w:b w:val="0"/>
        <w:bCs w:val="0"/>
        <w:i w:val="0"/>
        <w:iCs w:val="0"/>
        <w:spacing w:val="0"/>
        <w:w w:val="100"/>
        <w:sz w:val="24"/>
        <w:szCs w:val="24"/>
      </w:rPr>
    </w:lvl>
    <w:lvl w:ilvl="3">
      <w:start w:val="1"/>
      <w:numFmt w:val="decimal"/>
      <w:lvlText w:val="%1.%2.%3.%4."/>
      <w:lvlJc w:val="left"/>
      <w:pPr>
        <w:ind w:left="4081" w:hanging="720"/>
      </w:pPr>
      <w:rPr>
        <w:rFonts w:ascii="Times New Roman" w:eastAsia="Times New Roman" w:hAnsi="Times New Roman" w:cs="Times New Roman" w:hint="default"/>
        <w:b w:val="0"/>
        <w:bCs w:val="0"/>
        <w:i w:val="0"/>
        <w:iCs w:val="0"/>
        <w:spacing w:val="0"/>
        <w:w w:val="100"/>
        <w:sz w:val="24"/>
        <w:szCs w:val="24"/>
      </w:rPr>
    </w:lvl>
    <w:lvl w:ilvl="4">
      <w:numFmt w:val="bullet"/>
      <w:lvlText w:val="•"/>
      <w:lvlJc w:val="left"/>
      <w:pPr>
        <w:ind w:left="4971" w:hanging="720"/>
      </w:pPr>
      <w:rPr>
        <w:rFonts w:hint="default"/>
      </w:rPr>
    </w:lvl>
    <w:lvl w:ilvl="5">
      <w:numFmt w:val="bullet"/>
      <w:lvlText w:val="•"/>
      <w:lvlJc w:val="left"/>
      <w:pPr>
        <w:ind w:left="5862" w:hanging="720"/>
      </w:pPr>
      <w:rPr>
        <w:rFonts w:hint="default"/>
      </w:rPr>
    </w:lvl>
    <w:lvl w:ilvl="6">
      <w:numFmt w:val="bullet"/>
      <w:lvlText w:val="•"/>
      <w:lvlJc w:val="left"/>
      <w:pPr>
        <w:ind w:left="6754" w:hanging="720"/>
      </w:pPr>
      <w:rPr>
        <w:rFonts w:hint="default"/>
      </w:rPr>
    </w:lvl>
    <w:lvl w:ilvl="7">
      <w:numFmt w:val="bullet"/>
      <w:lvlText w:val="•"/>
      <w:lvlJc w:val="left"/>
      <w:pPr>
        <w:ind w:left="7645" w:hanging="720"/>
      </w:pPr>
      <w:rPr>
        <w:rFonts w:hint="default"/>
      </w:rPr>
    </w:lvl>
    <w:lvl w:ilvl="8">
      <w:numFmt w:val="bullet"/>
      <w:lvlText w:val="•"/>
      <w:lvlJc w:val="left"/>
      <w:pPr>
        <w:ind w:left="8537" w:hanging="720"/>
      </w:pPr>
      <w:rPr>
        <w:rFonts w:hint="default"/>
      </w:rPr>
    </w:lvl>
  </w:abstractNum>
  <w:abstractNum w:abstractNumId="5" w15:restartNumberingAfterBreak="0">
    <w:nsid w:val="0C082E3C"/>
    <w:multiLevelType w:val="multilevel"/>
    <w:tmpl w:val="67ACA10A"/>
    <w:lvl w:ilvl="0">
      <w:start w:val="1"/>
      <w:numFmt w:val="decimal"/>
      <w:lvlText w:val="2.4.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2.4.4.%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154437"/>
    <w:multiLevelType w:val="hybridMultilevel"/>
    <w:tmpl w:val="461CF8AA"/>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7" w15:restartNumberingAfterBreak="0">
    <w:nsid w:val="0CE14050"/>
    <w:multiLevelType w:val="hybridMultilevel"/>
    <w:tmpl w:val="119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E3DD6"/>
    <w:multiLevelType w:val="multilevel"/>
    <w:tmpl w:val="CD6431CA"/>
    <w:lvl w:ilvl="0">
      <w:start w:val="1"/>
      <w:numFmt w:val="decimal"/>
      <w:lvlText w:val="6.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0E2E63"/>
    <w:multiLevelType w:val="hybridMultilevel"/>
    <w:tmpl w:val="ABFA1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42F78"/>
    <w:multiLevelType w:val="hybridMultilevel"/>
    <w:tmpl w:val="ACD4D2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C3A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061AC7"/>
    <w:multiLevelType w:val="multilevel"/>
    <w:tmpl w:val="D21C130C"/>
    <w:lvl w:ilvl="0">
      <w:start w:val="1"/>
      <w:numFmt w:val="upperLett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D4C1346"/>
    <w:multiLevelType w:val="multilevel"/>
    <w:tmpl w:val="1E341FF2"/>
    <w:lvl w:ilvl="0">
      <w:start w:val="1"/>
      <w:numFmt w:val="decimal"/>
      <w:lvlText w:val="13.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114CE4"/>
    <w:multiLevelType w:val="multilevel"/>
    <w:tmpl w:val="126E5098"/>
    <w:lvl w:ilvl="0">
      <w:start w:val="1"/>
      <w:numFmt w:val="decimal"/>
      <w:lvlText w:val="2.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F127B1"/>
    <w:multiLevelType w:val="hybridMultilevel"/>
    <w:tmpl w:val="B4769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B49BA"/>
    <w:multiLevelType w:val="hybridMultilevel"/>
    <w:tmpl w:val="5A642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20BCF"/>
    <w:multiLevelType w:val="multilevel"/>
    <w:tmpl w:val="9E1ADA40"/>
    <w:lvl w:ilvl="0">
      <w:start w:val="1"/>
      <w:numFmt w:val="upperRoman"/>
      <w:lvlText w:val="%1."/>
      <w:lvlJc w:val="left"/>
      <w:pPr>
        <w:ind w:left="0" w:firstLine="0"/>
      </w:pPr>
      <w:rPr>
        <w:rFonts w:ascii="Times New Roman" w:hAnsi="Times New Roman" w:hint="default"/>
        <w:b/>
        <w:i w:val="0"/>
        <w:sz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B521C07"/>
    <w:multiLevelType w:val="hybridMultilevel"/>
    <w:tmpl w:val="E5B4D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716694"/>
    <w:multiLevelType w:val="hybridMultilevel"/>
    <w:tmpl w:val="12549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359C0"/>
    <w:multiLevelType w:val="multilevel"/>
    <w:tmpl w:val="ED2C4A0A"/>
    <w:lvl w:ilvl="0">
      <w:start w:val="1"/>
      <w:numFmt w:val="decimal"/>
      <w:lvlText w:val="5.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FA21C33"/>
    <w:multiLevelType w:val="hybridMultilevel"/>
    <w:tmpl w:val="0A469CD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335864"/>
    <w:multiLevelType w:val="hybridMultilevel"/>
    <w:tmpl w:val="71D8E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3E5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FC69DC"/>
    <w:multiLevelType w:val="multilevel"/>
    <w:tmpl w:val="F69ECA50"/>
    <w:lvl w:ilvl="0">
      <w:start w:val="1"/>
      <w:numFmt w:val="decimal"/>
      <w:lvlText w:val="13.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63A1A32"/>
    <w:multiLevelType w:val="hybridMultilevel"/>
    <w:tmpl w:val="59489F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BA3FFE"/>
    <w:multiLevelType w:val="multilevel"/>
    <w:tmpl w:val="6AA00658"/>
    <w:lvl w:ilvl="0">
      <w:start w:val="1"/>
      <w:numFmt w:val="decimal"/>
      <w:lvlText w:val="7.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BA56457"/>
    <w:multiLevelType w:val="hybridMultilevel"/>
    <w:tmpl w:val="6C70A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1A7284"/>
    <w:multiLevelType w:val="hybridMultilevel"/>
    <w:tmpl w:val="E9D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1E64CD"/>
    <w:multiLevelType w:val="multilevel"/>
    <w:tmpl w:val="CD68CE70"/>
    <w:lvl w:ilvl="0">
      <w:start w:val="1"/>
      <w:numFmt w:val="decimal"/>
      <w:lvlText w:val="%1."/>
      <w:lvlJc w:val="left"/>
      <w:pPr>
        <w:ind w:left="0" w:firstLine="0"/>
      </w:pPr>
      <w:rPr>
        <w:rFonts w:ascii="Times New Roman" w:hAnsi="Times New Roman" w:hint="default"/>
        <w:b/>
        <w:i w:val="0"/>
        <w:sz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4E4328B"/>
    <w:multiLevelType w:val="multilevel"/>
    <w:tmpl w:val="3F307AD8"/>
    <w:lvl w:ilvl="0">
      <w:start w:val="1"/>
      <w:numFmt w:val="bullet"/>
      <w:lvlText w:val=""/>
      <w:lvlJc w:val="left"/>
      <w:pPr>
        <w:ind w:left="360" w:hanging="360"/>
      </w:pPr>
      <w:rPr>
        <w:rFonts w:ascii="Symbol" w:hAnsi="Symbol" w:hint="default"/>
        <w:b w:val="0"/>
        <w:i w:val="0"/>
        <w:caps w:val="0"/>
        <w:strike w:val="0"/>
        <w:dstrike w:val="0"/>
        <w:vanish w:val="0"/>
        <w:color w:val="auto"/>
        <w:sz w:val="26"/>
        <w:vertAlign w:val="baseline"/>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ascii="Times New Roman" w:hAnsi="Times New Roman" w:hint="default"/>
        <w:b w:val="0"/>
        <w:i w:val="0"/>
        <w:caps w:val="0"/>
        <w:strike w:val="0"/>
        <w:dstrike w:val="0"/>
        <w:vanish w:val="0"/>
        <w:color w:val="auto"/>
        <w:sz w:val="26"/>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4876A8"/>
    <w:multiLevelType w:val="multilevel"/>
    <w:tmpl w:val="81AAE746"/>
    <w:lvl w:ilvl="0">
      <w:start w:val="1"/>
      <w:numFmt w:val="upperRoman"/>
      <w:lvlText w:val="%1."/>
      <w:lvlJc w:val="left"/>
      <w:pPr>
        <w:ind w:left="720" w:hanging="720"/>
      </w:pPr>
      <w:rPr>
        <w:rFonts w:ascii="Times New Roman" w:hAnsi="Times New Roman" w:hint="default"/>
        <w:b/>
        <w:i w:val="0"/>
        <w:color w:val="auto"/>
        <w:sz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B52600B"/>
    <w:multiLevelType w:val="multilevel"/>
    <w:tmpl w:val="E88E3892"/>
    <w:lvl w:ilvl="0">
      <w:start w:val="1"/>
      <w:numFmt w:val="bullet"/>
      <w:lvlText w:val=""/>
      <w:lvlJc w:val="left"/>
      <w:pPr>
        <w:ind w:left="360" w:hanging="360"/>
      </w:pPr>
      <w:rPr>
        <w:rFonts w:ascii="Symbol" w:hAnsi="Symbol" w:hint="default"/>
        <w:b w:val="0"/>
        <w:i w:val="0"/>
        <w:caps w:val="0"/>
        <w:strike w:val="0"/>
        <w:dstrike w:val="0"/>
        <w:vanish w:val="0"/>
        <w:sz w:val="26"/>
        <w:vertAlign w:val="baseline"/>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ascii="Times New Roman" w:hAnsi="Times New Roman" w:hint="default"/>
        <w:b w:val="0"/>
        <w:i w:val="0"/>
        <w:caps w:val="0"/>
        <w:strike w:val="0"/>
        <w:dstrike w:val="0"/>
        <w:vanish w:val="0"/>
        <w:color w:val="auto"/>
        <w:sz w:val="26"/>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220A35"/>
    <w:multiLevelType w:val="multilevel"/>
    <w:tmpl w:val="40A45F50"/>
    <w:lvl w:ilvl="0">
      <w:start w:val="1"/>
      <w:numFmt w:val="bullet"/>
      <w:lvlText w:val=""/>
      <w:lvlJc w:val="left"/>
      <w:pPr>
        <w:ind w:left="360" w:hanging="360"/>
      </w:pPr>
      <w:rPr>
        <w:rFonts w:ascii="Symbol" w:hAnsi="Symbol" w:hint="default"/>
        <w:b w:val="0"/>
        <w:i w:val="0"/>
        <w:caps w:val="0"/>
        <w:strike w:val="0"/>
        <w:dstrike w:val="0"/>
        <w:vanish w:val="0"/>
        <w:color w:val="auto"/>
        <w:sz w:val="26"/>
        <w:vertAlign w:val="baseline"/>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ascii="Times New Roman" w:hAnsi="Times New Roman" w:hint="default"/>
        <w:b w:val="0"/>
        <w:i w:val="0"/>
        <w:caps w:val="0"/>
        <w:strike w:val="0"/>
        <w:dstrike w:val="0"/>
        <w:vanish w:val="0"/>
        <w:color w:val="auto"/>
        <w:sz w:val="26"/>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E8F7B27"/>
    <w:multiLevelType w:val="multilevel"/>
    <w:tmpl w:val="CB1EBE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008011C"/>
    <w:multiLevelType w:val="multilevel"/>
    <w:tmpl w:val="F2C0366E"/>
    <w:lvl w:ilvl="0">
      <w:start w:val="1"/>
      <w:numFmt w:val="decimal"/>
      <w:lvlText w:val="2.4.%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14D4758"/>
    <w:multiLevelType w:val="multilevel"/>
    <w:tmpl w:val="EAA0ACD8"/>
    <w:lvl w:ilvl="0">
      <w:start w:val="1"/>
      <w:numFmt w:val="upperLetter"/>
      <w:lvlText w:val="%1."/>
      <w:lvlJc w:val="left"/>
      <w:pPr>
        <w:ind w:left="0" w:firstLine="0"/>
      </w:pPr>
      <w:rPr>
        <w:rFonts w:ascii="Times New Roman" w:hAnsi="Times New Roman" w:hint="default"/>
        <w:b/>
        <w:i w:val="0"/>
        <w:sz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21664AD"/>
    <w:multiLevelType w:val="multilevel"/>
    <w:tmpl w:val="3E0836D6"/>
    <w:lvl w:ilvl="0">
      <w:start w:val="1"/>
      <w:numFmt w:val="decimal"/>
      <w:lvlText w:val="9.3.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38B36AA"/>
    <w:multiLevelType w:val="multilevel"/>
    <w:tmpl w:val="BFBE8298"/>
    <w:lvl w:ilvl="0">
      <w:start w:val="1"/>
      <w:numFmt w:val="decimal"/>
      <w:lvlText w:val="4.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BBB5FE0"/>
    <w:multiLevelType w:val="multilevel"/>
    <w:tmpl w:val="08029944"/>
    <w:lvl w:ilvl="0">
      <w:start w:val="1"/>
      <w:numFmt w:val="decimal"/>
      <w:pStyle w:val="Heading1"/>
      <w:lvlText w:val="%1."/>
      <w:lvlJc w:val="left"/>
      <w:pPr>
        <w:ind w:left="576" w:hanging="576"/>
      </w:pPr>
      <w:rPr>
        <w:rFonts w:ascii="Times New Roman" w:hAnsi="Times New Roman" w:hint="default"/>
        <w:b/>
        <w:i w:val="0"/>
        <w:caps/>
        <w:strike w:val="0"/>
        <w:dstrike w:val="0"/>
        <w:vanish w:val="0"/>
        <w:color w:val="auto"/>
        <w:sz w:val="26"/>
        <w:vertAlign w:val="baseline"/>
      </w:rPr>
    </w:lvl>
    <w:lvl w:ilvl="1">
      <w:start w:val="1"/>
      <w:numFmt w:val="decimal"/>
      <w:pStyle w:val="Heading2"/>
      <w:lvlText w:val="%1.%2"/>
      <w:lvlJc w:val="left"/>
      <w:pPr>
        <w:ind w:left="720" w:hanging="144"/>
      </w:pPr>
      <w:rPr>
        <w:rFonts w:hint="default"/>
      </w:rPr>
    </w:lvl>
    <w:lvl w:ilvl="2">
      <w:start w:val="1"/>
      <w:numFmt w:val="decimal"/>
      <w:pStyle w:val="Heading3"/>
      <w:lvlText w:val="%1.%2.%3"/>
      <w:lvlJc w:val="left"/>
      <w:pPr>
        <w:ind w:left="2520" w:hanging="1080"/>
      </w:pPr>
      <w:rPr>
        <w:rFonts w:hint="default"/>
      </w:rPr>
    </w:lvl>
    <w:lvl w:ilvl="3">
      <w:start w:val="1"/>
      <w:numFmt w:val="decimal"/>
      <w:pStyle w:val="Heading4"/>
      <w:lvlText w:val="%1.%2.%3.%4"/>
      <w:lvlJc w:val="left"/>
      <w:pPr>
        <w:ind w:left="864" w:firstLine="144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5CD06A73"/>
    <w:multiLevelType w:val="multilevel"/>
    <w:tmpl w:val="A1DE5E76"/>
    <w:lvl w:ilvl="0">
      <w:start w:val="1"/>
      <w:numFmt w:val="decimal"/>
      <w:lvlText w:val="9.3.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D362F3C"/>
    <w:multiLevelType w:val="multilevel"/>
    <w:tmpl w:val="14A2DF60"/>
    <w:lvl w:ilvl="0">
      <w:start w:val="1"/>
      <w:numFmt w:val="decimal"/>
      <w:lvlText w:val="14.4.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EF245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1DD390A"/>
    <w:multiLevelType w:val="multilevel"/>
    <w:tmpl w:val="AF167834"/>
    <w:lvl w:ilvl="0">
      <w:start w:val="1"/>
      <w:numFmt w:val="decimal"/>
      <w:lvlText w:val="2.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2.4.4.%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4585EEF"/>
    <w:multiLevelType w:val="hybridMultilevel"/>
    <w:tmpl w:val="DE8E758E"/>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53A23E7"/>
    <w:multiLevelType w:val="hybridMultilevel"/>
    <w:tmpl w:val="283CDA3E"/>
    <w:lvl w:ilvl="0" w:tplc="04090017">
      <w:start w:val="1"/>
      <w:numFmt w:val="lowerLetter"/>
      <w:lvlText w:val="%1)"/>
      <w:lvlJc w:val="left"/>
      <w:pPr>
        <w:ind w:left="720" w:hanging="360"/>
      </w:pPr>
    </w:lvl>
    <w:lvl w:ilvl="1" w:tplc="232000F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127E8C"/>
    <w:multiLevelType w:val="hybridMultilevel"/>
    <w:tmpl w:val="0AB050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9E4A5A"/>
    <w:multiLevelType w:val="hybridMultilevel"/>
    <w:tmpl w:val="228228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9A7F9E"/>
    <w:multiLevelType w:val="multilevel"/>
    <w:tmpl w:val="BF70E210"/>
    <w:lvl w:ilvl="0">
      <w:start w:val="1"/>
      <w:numFmt w:val="decimal"/>
      <w:lvlText w:val="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B363D5A"/>
    <w:multiLevelType w:val="hybridMultilevel"/>
    <w:tmpl w:val="C4CAE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793AB3"/>
    <w:multiLevelType w:val="multilevel"/>
    <w:tmpl w:val="22EC1164"/>
    <w:lvl w:ilvl="0">
      <w:start w:val="1"/>
      <w:numFmt w:val="decimal"/>
      <w:lvlText w:val="5.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09B3519"/>
    <w:multiLevelType w:val="hybridMultilevel"/>
    <w:tmpl w:val="6C1CC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495A99"/>
    <w:multiLevelType w:val="multilevel"/>
    <w:tmpl w:val="79AC1C26"/>
    <w:lvl w:ilvl="0">
      <w:start w:val="1"/>
      <w:numFmt w:val="decimal"/>
      <w:lvlText w:val="1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29336567">
    <w:abstractNumId w:val="39"/>
  </w:num>
  <w:num w:numId="2" w16cid:durableId="860509523">
    <w:abstractNumId w:val="2"/>
  </w:num>
  <w:num w:numId="3" w16cid:durableId="536043396">
    <w:abstractNumId w:val="4"/>
    <w:lvlOverride w:ilvl="0">
      <w:lvl w:ilvl="0">
        <w:start w:val="1"/>
        <w:numFmt w:val="decimal"/>
        <w:lvlText w:val="4.3.%1"/>
        <w:lvlJc w:val="left"/>
        <w:pPr>
          <w:ind w:left="576" w:firstLine="216"/>
        </w:pPr>
        <w:rPr>
          <w:rFonts w:ascii="Times New Roman" w:hAnsi="Times New Roman" w:hint="default"/>
          <w:b w:val="0"/>
          <w:bCs/>
          <w:i w:val="0"/>
          <w:iCs w:val="0"/>
          <w:caps w:val="0"/>
          <w:strike w:val="0"/>
          <w:dstrike w:val="0"/>
          <w:vanish w:val="0"/>
          <w:color w:val="auto"/>
          <w:spacing w:val="0"/>
          <w:w w:val="100"/>
          <w:sz w:val="26"/>
          <w:szCs w:val="24"/>
          <w:u w:val="none"/>
          <w:vertAlign w:val="baseline"/>
        </w:rPr>
      </w:lvl>
    </w:lvlOverride>
    <w:lvlOverride w:ilvl="1">
      <w:lvl w:ilvl="1">
        <w:start w:val="1"/>
        <w:numFmt w:val="decimal"/>
        <w:lvlText w:val="2.8.%2"/>
        <w:lvlJc w:val="left"/>
        <w:pPr>
          <w:ind w:left="1920" w:hanging="360"/>
        </w:pPr>
        <w:rPr>
          <w:rFonts w:hint="default"/>
        </w:rPr>
      </w:lvl>
    </w:lvlOverride>
    <w:lvlOverride w:ilvl="2">
      <w:lvl w:ilvl="2">
        <w:start w:val="1"/>
        <w:numFmt w:val="decimal"/>
        <w:lvlText w:val="%1.%2.%3"/>
        <w:lvlJc w:val="left"/>
        <w:pPr>
          <w:ind w:left="3000" w:hanging="720"/>
        </w:pPr>
        <w:rPr>
          <w:rFonts w:ascii="Times New Roman" w:eastAsia="Times New Roman" w:hAnsi="Times New Roman" w:cs="Times New Roman" w:hint="default"/>
          <w:b w:val="0"/>
          <w:bCs w:val="0"/>
          <w:i w:val="0"/>
          <w:iCs w:val="0"/>
          <w:spacing w:val="0"/>
          <w:w w:val="100"/>
          <w:sz w:val="24"/>
          <w:szCs w:val="24"/>
        </w:rPr>
      </w:lvl>
    </w:lvlOverride>
    <w:lvlOverride w:ilvl="3">
      <w:lvl w:ilvl="3">
        <w:start w:val="1"/>
        <w:numFmt w:val="decimal"/>
        <w:lvlText w:val="%1.%2.%3.%4."/>
        <w:lvlJc w:val="left"/>
        <w:pPr>
          <w:ind w:left="4081" w:hanging="720"/>
        </w:pPr>
        <w:rPr>
          <w:rFonts w:ascii="Times New Roman" w:eastAsia="Times New Roman" w:hAnsi="Times New Roman" w:cs="Times New Roman" w:hint="default"/>
          <w:b w:val="0"/>
          <w:bCs w:val="0"/>
          <w:i w:val="0"/>
          <w:iCs w:val="0"/>
          <w:spacing w:val="0"/>
          <w:w w:val="100"/>
          <w:sz w:val="24"/>
          <w:szCs w:val="24"/>
        </w:rPr>
      </w:lvl>
    </w:lvlOverride>
    <w:lvlOverride w:ilvl="4">
      <w:lvl w:ilvl="4">
        <w:numFmt w:val="bullet"/>
        <w:lvlText w:val="•"/>
        <w:lvlJc w:val="left"/>
        <w:pPr>
          <w:ind w:left="4971" w:hanging="720"/>
        </w:pPr>
        <w:rPr>
          <w:rFonts w:hint="default"/>
        </w:rPr>
      </w:lvl>
    </w:lvlOverride>
    <w:lvlOverride w:ilvl="5">
      <w:lvl w:ilvl="5">
        <w:numFmt w:val="bullet"/>
        <w:lvlText w:val="•"/>
        <w:lvlJc w:val="left"/>
        <w:pPr>
          <w:ind w:left="5862" w:hanging="720"/>
        </w:pPr>
        <w:rPr>
          <w:rFonts w:hint="default"/>
        </w:rPr>
      </w:lvl>
    </w:lvlOverride>
    <w:lvlOverride w:ilvl="6">
      <w:lvl w:ilvl="6">
        <w:numFmt w:val="bullet"/>
        <w:lvlText w:val="•"/>
        <w:lvlJc w:val="left"/>
        <w:pPr>
          <w:ind w:left="6754" w:hanging="720"/>
        </w:pPr>
        <w:rPr>
          <w:rFonts w:hint="default"/>
        </w:rPr>
      </w:lvl>
    </w:lvlOverride>
    <w:lvlOverride w:ilvl="7">
      <w:lvl w:ilvl="7">
        <w:numFmt w:val="bullet"/>
        <w:lvlText w:val="•"/>
        <w:lvlJc w:val="left"/>
        <w:pPr>
          <w:ind w:left="7645" w:hanging="720"/>
        </w:pPr>
        <w:rPr>
          <w:rFonts w:hint="default"/>
        </w:rPr>
      </w:lvl>
    </w:lvlOverride>
    <w:lvlOverride w:ilvl="8">
      <w:lvl w:ilvl="8">
        <w:numFmt w:val="bullet"/>
        <w:lvlText w:val="•"/>
        <w:lvlJc w:val="left"/>
        <w:pPr>
          <w:ind w:left="8537" w:hanging="720"/>
        </w:pPr>
        <w:rPr>
          <w:rFonts w:hint="default"/>
        </w:rPr>
      </w:lvl>
    </w:lvlOverride>
  </w:num>
  <w:num w:numId="4" w16cid:durableId="1503009005">
    <w:abstractNumId w:val="45"/>
  </w:num>
  <w:num w:numId="5" w16cid:durableId="306012671">
    <w:abstractNumId w:val="32"/>
  </w:num>
  <w:num w:numId="6" w16cid:durableId="2048019662">
    <w:abstractNumId w:val="30"/>
  </w:num>
  <w:num w:numId="7" w16cid:durableId="49425662">
    <w:abstractNumId w:val="31"/>
  </w:num>
  <w:num w:numId="8" w16cid:durableId="1168902381">
    <w:abstractNumId w:val="11"/>
  </w:num>
  <w:num w:numId="9" w16cid:durableId="1336808914">
    <w:abstractNumId w:val="42"/>
  </w:num>
  <w:num w:numId="10" w16cid:durableId="882256826">
    <w:abstractNumId w:val="23"/>
  </w:num>
  <w:num w:numId="11" w16cid:durableId="91827739">
    <w:abstractNumId w:val="3"/>
  </w:num>
  <w:num w:numId="12" w16cid:durableId="1273249393">
    <w:abstractNumId w:val="28"/>
  </w:num>
  <w:num w:numId="13" w16cid:durableId="1951621203">
    <w:abstractNumId w:val="7"/>
  </w:num>
  <w:num w:numId="14" w16cid:durableId="205026204">
    <w:abstractNumId w:val="21"/>
  </w:num>
  <w:num w:numId="15" w16cid:durableId="1575436898">
    <w:abstractNumId w:val="34"/>
  </w:num>
  <w:num w:numId="16" w16cid:durableId="2018770951">
    <w:abstractNumId w:val="25"/>
  </w:num>
  <w:num w:numId="17" w16cid:durableId="1205748974">
    <w:abstractNumId w:val="9"/>
  </w:num>
  <w:num w:numId="18" w16cid:durableId="1764302974">
    <w:abstractNumId w:val="17"/>
  </w:num>
  <w:num w:numId="19" w16cid:durableId="70351150">
    <w:abstractNumId w:val="12"/>
  </w:num>
  <w:num w:numId="20" w16cid:durableId="485895655">
    <w:abstractNumId w:val="18"/>
  </w:num>
  <w:num w:numId="21" w16cid:durableId="1259216997">
    <w:abstractNumId w:val="44"/>
  </w:num>
  <w:num w:numId="22" w16cid:durableId="172258111">
    <w:abstractNumId w:val="1"/>
  </w:num>
  <w:num w:numId="23" w16cid:durableId="1533493810">
    <w:abstractNumId w:val="29"/>
  </w:num>
  <w:num w:numId="24" w16cid:durableId="21323349">
    <w:abstractNumId w:val="22"/>
  </w:num>
  <w:num w:numId="25" w16cid:durableId="380595505">
    <w:abstractNumId w:val="27"/>
  </w:num>
  <w:num w:numId="26" w16cid:durableId="1320843256">
    <w:abstractNumId w:val="16"/>
  </w:num>
  <w:num w:numId="27" w16cid:durableId="1890452557">
    <w:abstractNumId w:val="15"/>
  </w:num>
  <w:num w:numId="28" w16cid:durableId="738947031">
    <w:abstractNumId w:val="49"/>
  </w:num>
  <w:num w:numId="29" w16cid:durableId="681593184">
    <w:abstractNumId w:val="10"/>
  </w:num>
  <w:num w:numId="30" w16cid:durableId="2121878403">
    <w:abstractNumId w:val="19"/>
  </w:num>
  <w:num w:numId="31" w16cid:durableId="1773160261">
    <w:abstractNumId w:val="46"/>
  </w:num>
  <w:num w:numId="32" w16cid:durableId="910238290">
    <w:abstractNumId w:val="47"/>
  </w:num>
  <w:num w:numId="33" w16cid:durableId="831026960">
    <w:abstractNumId w:val="51"/>
  </w:num>
  <w:num w:numId="34" w16cid:durableId="1214924839">
    <w:abstractNumId w:val="36"/>
  </w:num>
  <w:num w:numId="35" w16cid:durableId="1634015933">
    <w:abstractNumId w:val="0"/>
  </w:num>
  <w:num w:numId="36" w16cid:durableId="1466853096">
    <w:abstractNumId w:val="33"/>
  </w:num>
  <w:num w:numId="37" w16cid:durableId="960189837">
    <w:abstractNumId w:val="35"/>
  </w:num>
  <w:num w:numId="38" w16cid:durableId="1448038995">
    <w:abstractNumId w:val="5"/>
  </w:num>
  <w:num w:numId="39" w16cid:durableId="2109884466">
    <w:abstractNumId w:val="43"/>
  </w:num>
  <w:num w:numId="40" w16cid:durableId="1976056975">
    <w:abstractNumId w:val="6"/>
  </w:num>
  <w:num w:numId="41" w16cid:durableId="519515933">
    <w:abstractNumId w:val="14"/>
  </w:num>
  <w:num w:numId="42" w16cid:durableId="369721158">
    <w:abstractNumId w:val="48"/>
  </w:num>
  <w:num w:numId="43" w16cid:durableId="1403484723">
    <w:abstractNumId w:val="38"/>
  </w:num>
  <w:num w:numId="44" w16cid:durableId="1296372369">
    <w:abstractNumId w:val="50"/>
  </w:num>
  <w:num w:numId="45" w16cid:durableId="1593928835">
    <w:abstractNumId w:val="20"/>
  </w:num>
  <w:num w:numId="46" w16cid:durableId="1187059559">
    <w:abstractNumId w:val="8"/>
  </w:num>
  <w:num w:numId="47" w16cid:durableId="1763798371">
    <w:abstractNumId w:val="26"/>
  </w:num>
  <w:num w:numId="48" w16cid:durableId="412973663">
    <w:abstractNumId w:val="40"/>
  </w:num>
  <w:num w:numId="49" w16cid:durableId="327253032">
    <w:abstractNumId w:val="37"/>
  </w:num>
  <w:num w:numId="50" w16cid:durableId="283002347">
    <w:abstractNumId w:val="52"/>
  </w:num>
  <w:num w:numId="51" w16cid:durableId="1822310838">
    <w:abstractNumId w:val="13"/>
  </w:num>
  <w:num w:numId="52" w16cid:durableId="1828860668">
    <w:abstractNumId w:val="24"/>
  </w:num>
  <w:num w:numId="53" w16cid:durableId="192883112">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EC"/>
    <w:rsid w:val="000034C3"/>
    <w:rsid w:val="000047AB"/>
    <w:rsid w:val="00011085"/>
    <w:rsid w:val="00024808"/>
    <w:rsid w:val="00024D05"/>
    <w:rsid w:val="00046E14"/>
    <w:rsid w:val="00053724"/>
    <w:rsid w:val="00060CB7"/>
    <w:rsid w:val="00061EA4"/>
    <w:rsid w:val="00076738"/>
    <w:rsid w:val="00080851"/>
    <w:rsid w:val="00091B5A"/>
    <w:rsid w:val="00094398"/>
    <w:rsid w:val="000B135C"/>
    <w:rsid w:val="000D4EF7"/>
    <w:rsid w:val="000E285C"/>
    <w:rsid w:val="000E6970"/>
    <w:rsid w:val="00112A39"/>
    <w:rsid w:val="0011520E"/>
    <w:rsid w:val="00143314"/>
    <w:rsid w:val="00143B05"/>
    <w:rsid w:val="00146F2E"/>
    <w:rsid w:val="00153978"/>
    <w:rsid w:val="00156C3A"/>
    <w:rsid w:val="00165BD0"/>
    <w:rsid w:val="00170D24"/>
    <w:rsid w:val="001800B1"/>
    <w:rsid w:val="001A65C3"/>
    <w:rsid w:val="001B647C"/>
    <w:rsid w:val="001C09F7"/>
    <w:rsid w:val="001D47DC"/>
    <w:rsid w:val="001E5714"/>
    <w:rsid w:val="00202BE5"/>
    <w:rsid w:val="0020519A"/>
    <w:rsid w:val="00242470"/>
    <w:rsid w:val="00253316"/>
    <w:rsid w:val="00272BB3"/>
    <w:rsid w:val="002731BB"/>
    <w:rsid w:val="00284446"/>
    <w:rsid w:val="002B3143"/>
    <w:rsid w:val="002B4DAC"/>
    <w:rsid w:val="002D76E7"/>
    <w:rsid w:val="002F702F"/>
    <w:rsid w:val="00305CA8"/>
    <w:rsid w:val="003102A7"/>
    <w:rsid w:val="00331267"/>
    <w:rsid w:val="00342C5C"/>
    <w:rsid w:val="00352AA2"/>
    <w:rsid w:val="003531BB"/>
    <w:rsid w:val="003576FB"/>
    <w:rsid w:val="0036715E"/>
    <w:rsid w:val="00380697"/>
    <w:rsid w:val="003873B2"/>
    <w:rsid w:val="00394D72"/>
    <w:rsid w:val="003A09BD"/>
    <w:rsid w:val="003A1ED5"/>
    <w:rsid w:val="003A560A"/>
    <w:rsid w:val="003A5674"/>
    <w:rsid w:val="003D5FFF"/>
    <w:rsid w:val="003E6987"/>
    <w:rsid w:val="003F7BBC"/>
    <w:rsid w:val="00405B32"/>
    <w:rsid w:val="0041268A"/>
    <w:rsid w:val="0042454B"/>
    <w:rsid w:val="004276FF"/>
    <w:rsid w:val="004340AF"/>
    <w:rsid w:val="004424FF"/>
    <w:rsid w:val="00450DFB"/>
    <w:rsid w:val="00454193"/>
    <w:rsid w:val="00456F34"/>
    <w:rsid w:val="00461EF7"/>
    <w:rsid w:val="0047103C"/>
    <w:rsid w:val="00484006"/>
    <w:rsid w:val="00484437"/>
    <w:rsid w:val="00484BB7"/>
    <w:rsid w:val="00487F8F"/>
    <w:rsid w:val="004920D7"/>
    <w:rsid w:val="00497A1C"/>
    <w:rsid w:val="004C1E7C"/>
    <w:rsid w:val="004C4AAA"/>
    <w:rsid w:val="004E70A5"/>
    <w:rsid w:val="004E7F4D"/>
    <w:rsid w:val="00501378"/>
    <w:rsid w:val="00502F3F"/>
    <w:rsid w:val="00516667"/>
    <w:rsid w:val="00527C72"/>
    <w:rsid w:val="0054647C"/>
    <w:rsid w:val="00553179"/>
    <w:rsid w:val="00580B20"/>
    <w:rsid w:val="00583C42"/>
    <w:rsid w:val="005A2994"/>
    <w:rsid w:val="005B694A"/>
    <w:rsid w:val="005C07EC"/>
    <w:rsid w:val="005C1BD4"/>
    <w:rsid w:val="005C37BA"/>
    <w:rsid w:val="005C690D"/>
    <w:rsid w:val="005E1B63"/>
    <w:rsid w:val="005E2743"/>
    <w:rsid w:val="005E4C78"/>
    <w:rsid w:val="00606EAE"/>
    <w:rsid w:val="00625E9B"/>
    <w:rsid w:val="006341D2"/>
    <w:rsid w:val="00641613"/>
    <w:rsid w:val="006473FC"/>
    <w:rsid w:val="0065161A"/>
    <w:rsid w:val="00656C4E"/>
    <w:rsid w:val="00661F66"/>
    <w:rsid w:val="00662CBA"/>
    <w:rsid w:val="00667142"/>
    <w:rsid w:val="00680123"/>
    <w:rsid w:val="00694593"/>
    <w:rsid w:val="006A6A59"/>
    <w:rsid w:val="006B74E8"/>
    <w:rsid w:val="006C5501"/>
    <w:rsid w:val="006D437B"/>
    <w:rsid w:val="006E7D5D"/>
    <w:rsid w:val="006F05CC"/>
    <w:rsid w:val="006F2C7C"/>
    <w:rsid w:val="006F48F9"/>
    <w:rsid w:val="00707122"/>
    <w:rsid w:val="00740599"/>
    <w:rsid w:val="00746216"/>
    <w:rsid w:val="00764337"/>
    <w:rsid w:val="007811ED"/>
    <w:rsid w:val="00792DB6"/>
    <w:rsid w:val="00795A43"/>
    <w:rsid w:val="007A3F1F"/>
    <w:rsid w:val="007A51D0"/>
    <w:rsid w:val="007B5F8E"/>
    <w:rsid w:val="007C70A1"/>
    <w:rsid w:val="007D67B4"/>
    <w:rsid w:val="007E2B15"/>
    <w:rsid w:val="00800EAB"/>
    <w:rsid w:val="008127DD"/>
    <w:rsid w:val="00844F32"/>
    <w:rsid w:val="0086197E"/>
    <w:rsid w:val="008A4957"/>
    <w:rsid w:val="008C1819"/>
    <w:rsid w:val="008C72B2"/>
    <w:rsid w:val="008D0E47"/>
    <w:rsid w:val="008D6898"/>
    <w:rsid w:val="008D79CF"/>
    <w:rsid w:val="008E08BB"/>
    <w:rsid w:val="008E4E9F"/>
    <w:rsid w:val="00901480"/>
    <w:rsid w:val="00945F4D"/>
    <w:rsid w:val="00952504"/>
    <w:rsid w:val="00952E72"/>
    <w:rsid w:val="00964255"/>
    <w:rsid w:val="00973248"/>
    <w:rsid w:val="009B59BB"/>
    <w:rsid w:val="009B7EBB"/>
    <w:rsid w:val="009C1416"/>
    <w:rsid w:val="009C3188"/>
    <w:rsid w:val="009D3440"/>
    <w:rsid w:val="009E51BD"/>
    <w:rsid w:val="009F157E"/>
    <w:rsid w:val="00A22CD8"/>
    <w:rsid w:val="00A63ADD"/>
    <w:rsid w:val="00A70A40"/>
    <w:rsid w:val="00A93234"/>
    <w:rsid w:val="00A959EE"/>
    <w:rsid w:val="00AD4DEC"/>
    <w:rsid w:val="00AD5F8A"/>
    <w:rsid w:val="00AE28A7"/>
    <w:rsid w:val="00AE45E0"/>
    <w:rsid w:val="00AE62BA"/>
    <w:rsid w:val="00AF1FB9"/>
    <w:rsid w:val="00B001AB"/>
    <w:rsid w:val="00B62FCC"/>
    <w:rsid w:val="00B666F7"/>
    <w:rsid w:val="00B735BB"/>
    <w:rsid w:val="00B77D4C"/>
    <w:rsid w:val="00B81004"/>
    <w:rsid w:val="00BC221D"/>
    <w:rsid w:val="00BC364A"/>
    <w:rsid w:val="00BE0A8C"/>
    <w:rsid w:val="00BF1AAA"/>
    <w:rsid w:val="00BF7FA4"/>
    <w:rsid w:val="00C0019D"/>
    <w:rsid w:val="00C01274"/>
    <w:rsid w:val="00C06A22"/>
    <w:rsid w:val="00C16297"/>
    <w:rsid w:val="00C20EAD"/>
    <w:rsid w:val="00C21A22"/>
    <w:rsid w:val="00C30C2A"/>
    <w:rsid w:val="00C30C38"/>
    <w:rsid w:val="00C375D1"/>
    <w:rsid w:val="00C4392C"/>
    <w:rsid w:val="00C60247"/>
    <w:rsid w:val="00C73C8A"/>
    <w:rsid w:val="00C831AB"/>
    <w:rsid w:val="00C87D12"/>
    <w:rsid w:val="00C902EE"/>
    <w:rsid w:val="00C977CC"/>
    <w:rsid w:val="00CB73BD"/>
    <w:rsid w:val="00CC28A2"/>
    <w:rsid w:val="00CC3893"/>
    <w:rsid w:val="00CC483C"/>
    <w:rsid w:val="00CC4847"/>
    <w:rsid w:val="00CD5A73"/>
    <w:rsid w:val="00CE638E"/>
    <w:rsid w:val="00CE7164"/>
    <w:rsid w:val="00CF5995"/>
    <w:rsid w:val="00CF6790"/>
    <w:rsid w:val="00CF6D5A"/>
    <w:rsid w:val="00D128B8"/>
    <w:rsid w:val="00D22077"/>
    <w:rsid w:val="00D263AE"/>
    <w:rsid w:val="00D26D13"/>
    <w:rsid w:val="00D4198E"/>
    <w:rsid w:val="00D47FA7"/>
    <w:rsid w:val="00D67CFA"/>
    <w:rsid w:val="00D71757"/>
    <w:rsid w:val="00D81298"/>
    <w:rsid w:val="00D93537"/>
    <w:rsid w:val="00D93CFD"/>
    <w:rsid w:val="00DC4AB7"/>
    <w:rsid w:val="00DD1DCF"/>
    <w:rsid w:val="00DE3498"/>
    <w:rsid w:val="00DE3860"/>
    <w:rsid w:val="00DF2D79"/>
    <w:rsid w:val="00DF5D57"/>
    <w:rsid w:val="00E11C52"/>
    <w:rsid w:val="00E217C8"/>
    <w:rsid w:val="00E2240A"/>
    <w:rsid w:val="00E33265"/>
    <w:rsid w:val="00E36799"/>
    <w:rsid w:val="00E36E14"/>
    <w:rsid w:val="00E44593"/>
    <w:rsid w:val="00E60426"/>
    <w:rsid w:val="00E630D5"/>
    <w:rsid w:val="00E67A83"/>
    <w:rsid w:val="00E70BB5"/>
    <w:rsid w:val="00E745EC"/>
    <w:rsid w:val="00E753F2"/>
    <w:rsid w:val="00E80CCB"/>
    <w:rsid w:val="00E93AFD"/>
    <w:rsid w:val="00E949CF"/>
    <w:rsid w:val="00EA1195"/>
    <w:rsid w:val="00EB7185"/>
    <w:rsid w:val="00ED3A72"/>
    <w:rsid w:val="00ED5F73"/>
    <w:rsid w:val="00EE3974"/>
    <w:rsid w:val="00EF1A79"/>
    <w:rsid w:val="00F2791C"/>
    <w:rsid w:val="00F31E70"/>
    <w:rsid w:val="00F35391"/>
    <w:rsid w:val="00F35A3C"/>
    <w:rsid w:val="00F36E3D"/>
    <w:rsid w:val="00F430B9"/>
    <w:rsid w:val="00F44483"/>
    <w:rsid w:val="00F6018E"/>
    <w:rsid w:val="00F61DF8"/>
    <w:rsid w:val="00F67D39"/>
    <w:rsid w:val="00F748A7"/>
    <w:rsid w:val="00F75188"/>
    <w:rsid w:val="00F8308B"/>
    <w:rsid w:val="00F86C01"/>
    <w:rsid w:val="00F934AB"/>
    <w:rsid w:val="00F97A80"/>
    <w:rsid w:val="00FA204D"/>
    <w:rsid w:val="00FA39BB"/>
    <w:rsid w:val="00FB607A"/>
    <w:rsid w:val="00FE0448"/>
    <w:rsid w:val="00FF13FF"/>
    <w:rsid w:val="00FF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DA396"/>
  <w15:chartTrackingRefBased/>
  <w15:docId w15:val="{0E897886-6D89-467A-BCAC-3FBA153E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216"/>
    <w:pPr>
      <w:spacing w:after="120" w:line="240" w:lineRule="auto"/>
    </w:pPr>
    <w:rPr>
      <w:rFonts w:ascii="Times New Roman" w:hAnsi="Times New Roman"/>
      <w:sz w:val="26"/>
    </w:rPr>
  </w:style>
  <w:style w:type="paragraph" w:styleId="Heading1">
    <w:name w:val="heading 1"/>
    <w:basedOn w:val="Normal"/>
    <w:next w:val="Normal"/>
    <w:link w:val="Heading1Char"/>
    <w:uiPriority w:val="9"/>
    <w:qFormat/>
    <w:rsid w:val="0054647C"/>
    <w:pPr>
      <w:keepNext/>
      <w:keepLines/>
      <w:numPr>
        <w:numId w:val="1"/>
      </w:numPr>
      <w:ind w:right="720"/>
      <w:outlineLvl w:val="0"/>
    </w:pPr>
    <w:rPr>
      <w:rFonts w:eastAsiaTheme="majorEastAsia" w:cstheme="majorBidi"/>
      <w:b/>
      <w:caps/>
      <w:szCs w:val="32"/>
    </w:rPr>
  </w:style>
  <w:style w:type="paragraph" w:styleId="Heading2">
    <w:name w:val="heading 2"/>
    <w:basedOn w:val="Normal"/>
    <w:next w:val="Normal"/>
    <w:link w:val="Heading2Char"/>
    <w:uiPriority w:val="9"/>
    <w:qFormat/>
    <w:rsid w:val="0054647C"/>
    <w:pPr>
      <w:keepNext/>
      <w:keepLines/>
      <w:numPr>
        <w:ilvl w:val="1"/>
        <w:numId w:val="1"/>
      </w:numPr>
      <w:ind w:left="1368" w:right="720" w:hanging="792"/>
      <w:outlineLvl w:val="1"/>
    </w:pPr>
    <w:rPr>
      <w:rFonts w:cs="Arial"/>
      <w:b/>
      <w:caps/>
      <w:szCs w:val="26"/>
    </w:rPr>
  </w:style>
  <w:style w:type="paragraph" w:styleId="Heading3">
    <w:name w:val="heading 3"/>
    <w:basedOn w:val="Normal"/>
    <w:next w:val="Normal"/>
    <w:link w:val="Heading3Char"/>
    <w:uiPriority w:val="9"/>
    <w:unhideWhenUsed/>
    <w:qFormat/>
    <w:rsid w:val="00456F34"/>
    <w:pPr>
      <w:keepNext/>
      <w:keepLines/>
      <w:numPr>
        <w:ilvl w:val="2"/>
        <w:numId w:val="1"/>
      </w:numPr>
      <w:ind w:left="2376" w:right="720" w:hanging="1008"/>
      <w:outlineLvl w:val="2"/>
    </w:pPr>
    <w:rPr>
      <w:rFonts w:eastAsiaTheme="majorEastAsia" w:cstheme="majorBidi"/>
      <w:b/>
      <w:caps/>
      <w:szCs w:val="28"/>
    </w:rPr>
  </w:style>
  <w:style w:type="paragraph" w:styleId="Heading4">
    <w:name w:val="heading 4"/>
    <w:basedOn w:val="Normal"/>
    <w:next w:val="Normal"/>
    <w:link w:val="Heading4Char"/>
    <w:uiPriority w:val="9"/>
    <w:unhideWhenUsed/>
    <w:qFormat/>
    <w:rsid w:val="00E60426"/>
    <w:pPr>
      <w:keepNext/>
      <w:keepLines/>
      <w:numPr>
        <w:ilvl w:val="3"/>
        <w:numId w:val="1"/>
      </w:numPr>
      <w:ind w:left="3528" w:right="720" w:hanging="1152"/>
      <w:outlineLvl w:val="3"/>
    </w:pPr>
    <w:rPr>
      <w:rFonts w:eastAsiaTheme="majorEastAsia" w:cstheme="majorBidi"/>
      <w:b/>
      <w:iCs/>
      <w:caps/>
    </w:rPr>
  </w:style>
  <w:style w:type="paragraph" w:styleId="Heading5">
    <w:name w:val="heading 5"/>
    <w:basedOn w:val="Normal"/>
    <w:next w:val="Normal"/>
    <w:link w:val="Heading5Char"/>
    <w:uiPriority w:val="9"/>
    <w:semiHidden/>
    <w:unhideWhenUsed/>
    <w:qFormat/>
    <w:rsid w:val="00E745EC"/>
    <w:pPr>
      <w:keepNext/>
      <w:keepLines/>
      <w:numPr>
        <w:ilvl w:val="4"/>
        <w:numId w:val="1"/>
      </w:numPr>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45EC"/>
    <w:pPr>
      <w:keepNext/>
      <w:keepLines/>
      <w:numPr>
        <w:ilvl w:val="5"/>
        <w:numId w:val="1"/>
      </w:numPr>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45EC"/>
    <w:pPr>
      <w:keepNext/>
      <w:keepLines/>
      <w:numPr>
        <w:ilvl w:val="6"/>
        <w:numId w:val="1"/>
      </w:numPr>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45EC"/>
    <w:pPr>
      <w:keepNext/>
      <w:keepLines/>
      <w:numPr>
        <w:ilvl w:val="7"/>
        <w:numId w:val="1"/>
      </w:numPr>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45EC"/>
    <w:pPr>
      <w:keepNext/>
      <w:keepLines/>
      <w:numPr>
        <w:ilvl w:val="8"/>
        <w:numId w:val="1"/>
      </w:numPr>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47C"/>
    <w:rPr>
      <w:rFonts w:ascii="Times New Roman" w:eastAsiaTheme="majorEastAsia" w:hAnsi="Times New Roman" w:cstheme="majorBidi"/>
      <w:b/>
      <w:caps/>
      <w:sz w:val="26"/>
      <w:szCs w:val="32"/>
    </w:rPr>
  </w:style>
  <w:style w:type="character" w:customStyle="1" w:styleId="Heading2Char">
    <w:name w:val="Heading 2 Char"/>
    <w:basedOn w:val="DefaultParagraphFont"/>
    <w:link w:val="Heading2"/>
    <w:uiPriority w:val="9"/>
    <w:rsid w:val="0054647C"/>
    <w:rPr>
      <w:rFonts w:ascii="Times New Roman" w:hAnsi="Times New Roman" w:cs="Arial"/>
      <w:b/>
      <w:caps/>
      <w:sz w:val="26"/>
      <w:szCs w:val="26"/>
    </w:rPr>
  </w:style>
  <w:style w:type="character" w:customStyle="1" w:styleId="Heading3Char">
    <w:name w:val="Heading 3 Char"/>
    <w:basedOn w:val="DefaultParagraphFont"/>
    <w:link w:val="Heading3"/>
    <w:uiPriority w:val="9"/>
    <w:rsid w:val="00456F34"/>
    <w:rPr>
      <w:rFonts w:ascii="Times New Roman" w:eastAsiaTheme="majorEastAsia" w:hAnsi="Times New Roman" w:cstheme="majorBidi"/>
      <w:b/>
      <w:caps/>
      <w:sz w:val="26"/>
      <w:szCs w:val="28"/>
    </w:rPr>
  </w:style>
  <w:style w:type="character" w:customStyle="1" w:styleId="Heading4Char">
    <w:name w:val="Heading 4 Char"/>
    <w:basedOn w:val="DefaultParagraphFont"/>
    <w:link w:val="Heading4"/>
    <w:uiPriority w:val="9"/>
    <w:rsid w:val="00E60426"/>
    <w:rPr>
      <w:rFonts w:ascii="Times New Roman" w:eastAsiaTheme="majorEastAsia" w:hAnsi="Times New Roman" w:cstheme="majorBidi"/>
      <w:b/>
      <w:iCs/>
      <w:caps/>
      <w:sz w:val="26"/>
    </w:rPr>
  </w:style>
  <w:style w:type="character" w:customStyle="1" w:styleId="Heading5Char">
    <w:name w:val="Heading 5 Char"/>
    <w:basedOn w:val="DefaultParagraphFont"/>
    <w:link w:val="Heading5"/>
    <w:uiPriority w:val="9"/>
    <w:semiHidden/>
    <w:rsid w:val="00E745EC"/>
    <w:rPr>
      <w:rFonts w:ascii="Times New Roman" w:eastAsiaTheme="majorEastAsia" w:hAnsi="Times New Roman" w:cstheme="majorBidi"/>
      <w:color w:val="0F4761" w:themeColor="accent1" w:themeShade="BF"/>
      <w:sz w:val="26"/>
    </w:rPr>
  </w:style>
  <w:style w:type="character" w:customStyle="1" w:styleId="Heading6Char">
    <w:name w:val="Heading 6 Char"/>
    <w:basedOn w:val="DefaultParagraphFont"/>
    <w:link w:val="Heading6"/>
    <w:uiPriority w:val="9"/>
    <w:semiHidden/>
    <w:rsid w:val="00E745EC"/>
    <w:rPr>
      <w:rFonts w:ascii="Times New Roman" w:eastAsiaTheme="majorEastAsia" w:hAnsi="Times New Roman" w:cstheme="majorBidi"/>
      <w:i/>
      <w:iCs/>
      <w:color w:val="595959" w:themeColor="text1" w:themeTint="A6"/>
      <w:sz w:val="26"/>
    </w:rPr>
  </w:style>
  <w:style w:type="character" w:customStyle="1" w:styleId="Heading7Char">
    <w:name w:val="Heading 7 Char"/>
    <w:basedOn w:val="DefaultParagraphFont"/>
    <w:link w:val="Heading7"/>
    <w:uiPriority w:val="9"/>
    <w:semiHidden/>
    <w:rsid w:val="00E745EC"/>
    <w:rPr>
      <w:rFonts w:ascii="Times New Roman" w:eastAsiaTheme="majorEastAsia" w:hAnsi="Times New Roman" w:cstheme="majorBidi"/>
      <w:color w:val="595959" w:themeColor="text1" w:themeTint="A6"/>
      <w:sz w:val="26"/>
    </w:rPr>
  </w:style>
  <w:style w:type="character" w:customStyle="1" w:styleId="Heading8Char">
    <w:name w:val="Heading 8 Char"/>
    <w:basedOn w:val="DefaultParagraphFont"/>
    <w:link w:val="Heading8"/>
    <w:uiPriority w:val="9"/>
    <w:semiHidden/>
    <w:rsid w:val="00E745EC"/>
    <w:rPr>
      <w:rFonts w:ascii="Times New Roman" w:eastAsiaTheme="majorEastAsia" w:hAnsi="Times New Roman" w:cstheme="majorBidi"/>
      <w:i/>
      <w:iCs/>
      <w:color w:val="272727" w:themeColor="text1" w:themeTint="D8"/>
      <w:sz w:val="26"/>
    </w:rPr>
  </w:style>
  <w:style w:type="character" w:customStyle="1" w:styleId="Heading9Char">
    <w:name w:val="Heading 9 Char"/>
    <w:basedOn w:val="DefaultParagraphFont"/>
    <w:link w:val="Heading9"/>
    <w:uiPriority w:val="9"/>
    <w:semiHidden/>
    <w:rsid w:val="00E745EC"/>
    <w:rPr>
      <w:rFonts w:ascii="Times New Roman" w:eastAsiaTheme="majorEastAsia" w:hAnsi="Times New Roman" w:cstheme="majorBidi"/>
      <w:color w:val="272727" w:themeColor="text1" w:themeTint="D8"/>
      <w:sz w:val="26"/>
    </w:rPr>
  </w:style>
  <w:style w:type="paragraph" w:styleId="Title">
    <w:name w:val="Title"/>
    <w:basedOn w:val="Normal"/>
    <w:next w:val="Normal"/>
    <w:link w:val="TitleChar"/>
    <w:uiPriority w:val="10"/>
    <w:qFormat/>
    <w:rsid w:val="00E745E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45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45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45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45EC"/>
    <w:pPr>
      <w:spacing w:before="160"/>
      <w:jc w:val="center"/>
    </w:pPr>
    <w:rPr>
      <w:i/>
      <w:iCs/>
      <w:color w:val="404040" w:themeColor="text1" w:themeTint="BF"/>
    </w:rPr>
  </w:style>
  <w:style w:type="character" w:customStyle="1" w:styleId="QuoteChar">
    <w:name w:val="Quote Char"/>
    <w:basedOn w:val="DefaultParagraphFont"/>
    <w:link w:val="Quote"/>
    <w:uiPriority w:val="29"/>
    <w:rsid w:val="00E745EC"/>
    <w:rPr>
      <w:i/>
      <w:iCs/>
      <w:color w:val="404040" w:themeColor="text1" w:themeTint="BF"/>
    </w:rPr>
  </w:style>
  <w:style w:type="paragraph" w:styleId="ListParagraph">
    <w:name w:val="List Paragraph"/>
    <w:basedOn w:val="Normal"/>
    <w:uiPriority w:val="34"/>
    <w:qFormat/>
    <w:rsid w:val="00E745EC"/>
    <w:pPr>
      <w:numPr>
        <w:ilvl w:val="1"/>
        <w:numId w:val="2"/>
      </w:numPr>
      <w:contextualSpacing/>
    </w:pPr>
  </w:style>
  <w:style w:type="character" w:styleId="IntenseEmphasis">
    <w:name w:val="Intense Emphasis"/>
    <w:basedOn w:val="DefaultParagraphFont"/>
    <w:uiPriority w:val="21"/>
    <w:qFormat/>
    <w:rsid w:val="00E745EC"/>
    <w:rPr>
      <w:i/>
      <w:iCs/>
      <w:color w:val="0F4761" w:themeColor="accent1" w:themeShade="BF"/>
    </w:rPr>
  </w:style>
  <w:style w:type="paragraph" w:styleId="IntenseQuote">
    <w:name w:val="Intense Quote"/>
    <w:basedOn w:val="Normal"/>
    <w:next w:val="Normal"/>
    <w:link w:val="IntenseQuoteChar"/>
    <w:uiPriority w:val="30"/>
    <w:qFormat/>
    <w:rsid w:val="00E745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45EC"/>
    <w:rPr>
      <w:i/>
      <w:iCs/>
      <w:color w:val="0F4761" w:themeColor="accent1" w:themeShade="BF"/>
    </w:rPr>
  </w:style>
  <w:style w:type="character" w:styleId="IntenseReference">
    <w:name w:val="Intense Reference"/>
    <w:basedOn w:val="DefaultParagraphFont"/>
    <w:uiPriority w:val="32"/>
    <w:qFormat/>
    <w:rsid w:val="00E745EC"/>
    <w:rPr>
      <w:b/>
      <w:bCs/>
      <w:smallCaps/>
      <w:color w:val="0F4761" w:themeColor="accent1" w:themeShade="BF"/>
      <w:spacing w:val="5"/>
    </w:rPr>
  </w:style>
  <w:style w:type="paragraph" w:styleId="NoSpacing">
    <w:name w:val="No Spacing"/>
    <w:uiPriority w:val="1"/>
    <w:qFormat/>
    <w:rsid w:val="00746216"/>
    <w:pPr>
      <w:spacing w:after="0" w:line="240" w:lineRule="auto"/>
    </w:pPr>
    <w:rPr>
      <w:rFonts w:ascii="Times New Roman" w:hAnsi="Times New Roman"/>
      <w:sz w:val="26"/>
    </w:rPr>
  </w:style>
  <w:style w:type="paragraph" w:styleId="Header">
    <w:name w:val="header"/>
    <w:basedOn w:val="Normal"/>
    <w:link w:val="HeaderChar"/>
    <w:uiPriority w:val="99"/>
    <w:unhideWhenUsed/>
    <w:rsid w:val="00202BE5"/>
    <w:pPr>
      <w:tabs>
        <w:tab w:val="center" w:pos="4680"/>
        <w:tab w:val="right" w:pos="9360"/>
      </w:tabs>
      <w:spacing w:after="0"/>
    </w:pPr>
  </w:style>
  <w:style w:type="character" w:customStyle="1" w:styleId="HeaderChar">
    <w:name w:val="Header Char"/>
    <w:basedOn w:val="DefaultParagraphFont"/>
    <w:link w:val="Header"/>
    <w:uiPriority w:val="99"/>
    <w:rsid w:val="00202BE5"/>
    <w:rPr>
      <w:rFonts w:ascii="Times New Roman" w:hAnsi="Times New Roman"/>
      <w:sz w:val="26"/>
    </w:rPr>
  </w:style>
  <w:style w:type="paragraph" w:styleId="Footer">
    <w:name w:val="footer"/>
    <w:basedOn w:val="Normal"/>
    <w:link w:val="FooterChar"/>
    <w:uiPriority w:val="99"/>
    <w:unhideWhenUsed/>
    <w:rsid w:val="00202BE5"/>
    <w:pPr>
      <w:tabs>
        <w:tab w:val="center" w:pos="4680"/>
        <w:tab w:val="right" w:pos="9360"/>
      </w:tabs>
      <w:spacing w:after="0"/>
    </w:pPr>
  </w:style>
  <w:style w:type="character" w:customStyle="1" w:styleId="FooterChar">
    <w:name w:val="Footer Char"/>
    <w:basedOn w:val="DefaultParagraphFont"/>
    <w:link w:val="Footer"/>
    <w:uiPriority w:val="99"/>
    <w:rsid w:val="00202BE5"/>
    <w:rPr>
      <w:rFonts w:ascii="Times New Roman" w:hAnsi="Times New Roman"/>
      <w:sz w:val="26"/>
    </w:rPr>
  </w:style>
  <w:style w:type="paragraph" w:styleId="TOC1">
    <w:name w:val="toc 1"/>
    <w:basedOn w:val="Normal"/>
    <w:next w:val="Normal"/>
    <w:autoRedefine/>
    <w:uiPriority w:val="39"/>
    <w:unhideWhenUsed/>
    <w:rsid w:val="004C4AAA"/>
    <w:pPr>
      <w:spacing w:before="120"/>
    </w:pPr>
    <w:rPr>
      <w:bCs/>
      <w:caps/>
      <w:sz w:val="20"/>
      <w:szCs w:val="20"/>
    </w:rPr>
  </w:style>
  <w:style w:type="paragraph" w:styleId="TOC2">
    <w:name w:val="toc 2"/>
    <w:basedOn w:val="Normal"/>
    <w:next w:val="Normal"/>
    <w:autoRedefine/>
    <w:uiPriority w:val="39"/>
    <w:unhideWhenUsed/>
    <w:rsid w:val="008D6898"/>
    <w:pPr>
      <w:tabs>
        <w:tab w:val="left" w:pos="778"/>
        <w:tab w:val="right" w:leader="dot" w:pos="9350"/>
      </w:tabs>
      <w:ind w:left="259"/>
    </w:pPr>
    <w:rPr>
      <w:smallCaps/>
      <w:sz w:val="20"/>
      <w:szCs w:val="20"/>
    </w:rPr>
  </w:style>
  <w:style w:type="paragraph" w:styleId="TOC3">
    <w:name w:val="toc 3"/>
    <w:basedOn w:val="Normal"/>
    <w:next w:val="Normal"/>
    <w:autoRedefine/>
    <w:uiPriority w:val="39"/>
    <w:unhideWhenUsed/>
    <w:rsid w:val="00A22CD8"/>
    <w:pPr>
      <w:ind w:left="518"/>
    </w:pPr>
    <w:rPr>
      <w:iCs/>
      <w:sz w:val="20"/>
      <w:szCs w:val="20"/>
    </w:rPr>
  </w:style>
  <w:style w:type="paragraph" w:styleId="TOC4">
    <w:name w:val="toc 4"/>
    <w:basedOn w:val="Normal"/>
    <w:next w:val="Normal"/>
    <w:autoRedefine/>
    <w:uiPriority w:val="39"/>
    <w:unhideWhenUsed/>
    <w:rsid w:val="00A22CD8"/>
    <w:pPr>
      <w:ind w:left="778"/>
    </w:pPr>
    <w:rPr>
      <w:sz w:val="20"/>
      <w:szCs w:val="18"/>
    </w:rPr>
  </w:style>
  <w:style w:type="paragraph" w:styleId="TOC5">
    <w:name w:val="toc 5"/>
    <w:basedOn w:val="Normal"/>
    <w:next w:val="Normal"/>
    <w:autoRedefine/>
    <w:uiPriority w:val="39"/>
    <w:unhideWhenUsed/>
    <w:rsid w:val="00DD1DCF"/>
    <w:pPr>
      <w:spacing w:after="0"/>
      <w:ind w:left="1040"/>
    </w:pPr>
    <w:rPr>
      <w:rFonts w:asciiTheme="minorHAnsi" w:hAnsiTheme="minorHAnsi"/>
      <w:sz w:val="18"/>
      <w:szCs w:val="18"/>
    </w:rPr>
  </w:style>
  <w:style w:type="paragraph" w:styleId="TOC6">
    <w:name w:val="toc 6"/>
    <w:basedOn w:val="Normal"/>
    <w:next w:val="Normal"/>
    <w:autoRedefine/>
    <w:uiPriority w:val="39"/>
    <w:unhideWhenUsed/>
    <w:rsid w:val="00DD1DCF"/>
    <w:pPr>
      <w:spacing w:after="0"/>
      <w:ind w:left="1300"/>
    </w:pPr>
    <w:rPr>
      <w:rFonts w:asciiTheme="minorHAnsi" w:hAnsiTheme="minorHAnsi"/>
      <w:sz w:val="18"/>
      <w:szCs w:val="18"/>
    </w:rPr>
  </w:style>
  <w:style w:type="paragraph" w:styleId="TOC7">
    <w:name w:val="toc 7"/>
    <w:basedOn w:val="Normal"/>
    <w:next w:val="Normal"/>
    <w:autoRedefine/>
    <w:uiPriority w:val="39"/>
    <w:unhideWhenUsed/>
    <w:rsid w:val="00DD1DCF"/>
    <w:pPr>
      <w:spacing w:after="0"/>
      <w:ind w:left="1560"/>
    </w:pPr>
    <w:rPr>
      <w:rFonts w:asciiTheme="minorHAnsi" w:hAnsiTheme="minorHAnsi"/>
      <w:sz w:val="18"/>
      <w:szCs w:val="18"/>
    </w:rPr>
  </w:style>
  <w:style w:type="paragraph" w:styleId="TOC8">
    <w:name w:val="toc 8"/>
    <w:basedOn w:val="Normal"/>
    <w:next w:val="Normal"/>
    <w:autoRedefine/>
    <w:uiPriority w:val="39"/>
    <w:unhideWhenUsed/>
    <w:rsid w:val="00DD1DCF"/>
    <w:pPr>
      <w:spacing w:after="0"/>
      <w:ind w:left="1820"/>
    </w:pPr>
    <w:rPr>
      <w:rFonts w:asciiTheme="minorHAnsi" w:hAnsiTheme="minorHAnsi"/>
      <w:sz w:val="18"/>
      <w:szCs w:val="18"/>
    </w:rPr>
  </w:style>
  <w:style w:type="paragraph" w:styleId="TOC9">
    <w:name w:val="toc 9"/>
    <w:basedOn w:val="Normal"/>
    <w:next w:val="Normal"/>
    <w:autoRedefine/>
    <w:uiPriority w:val="39"/>
    <w:unhideWhenUsed/>
    <w:rsid w:val="00DD1DCF"/>
    <w:pPr>
      <w:spacing w:after="0"/>
      <w:ind w:left="2080"/>
    </w:pPr>
    <w:rPr>
      <w:rFonts w:asciiTheme="minorHAnsi" w:hAnsiTheme="minorHAnsi"/>
      <w:sz w:val="18"/>
      <w:szCs w:val="18"/>
    </w:rPr>
  </w:style>
  <w:style w:type="character" w:styleId="Hyperlink">
    <w:name w:val="Hyperlink"/>
    <w:basedOn w:val="DefaultParagraphFont"/>
    <w:uiPriority w:val="99"/>
    <w:unhideWhenUsed/>
    <w:rsid w:val="00DD1DCF"/>
    <w:rPr>
      <w:color w:val="467886" w:themeColor="hyperlink"/>
      <w:u w:val="single"/>
    </w:rPr>
  </w:style>
  <w:style w:type="character" w:styleId="UnresolvedMention">
    <w:name w:val="Unresolved Mention"/>
    <w:basedOn w:val="DefaultParagraphFont"/>
    <w:uiPriority w:val="99"/>
    <w:semiHidden/>
    <w:unhideWhenUsed/>
    <w:rsid w:val="00DD1DCF"/>
    <w:rPr>
      <w:color w:val="605E5C"/>
      <w:shd w:val="clear" w:color="auto" w:fill="E1DFDD"/>
    </w:rPr>
  </w:style>
  <w:style w:type="paragraph" w:styleId="TOCHeading">
    <w:name w:val="TOC Heading"/>
    <w:basedOn w:val="Heading1"/>
    <w:next w:val="Normal"/>
    <w:uiPriority w:val="39"/>
    <w:unhideWhenUsed/>
    <w:qFormat/>
    <w:rsid w:val="00F430B9"/>
    <w:pPr>
      <w:numPr>
        <w:numId w:val="0"/>
      </w:numPr>
      <w:spacing w:before="240" w:after="0" w:line="259" w:lineRule="auto"/>
      <w:ind w:right="0"/>
      <w:outlineLvl w:val="9"/>
    </w:pPr>
    <w:rPr>
      <w:rFonts w:asciiTheme="majorHAnsi" w:hAnsiTheme="majorHAnsi"/>
      <w:b w:val="0"/>
      <w:caps w:val="0"/>
      <w:color w:val="0F4761" w:themeColor="accent1" w:themeShade="BF"/>
      <w:sz w:val="32"/>
    </w:rPr>
  </w:style>
  <w:style w:type="table" w:customStyle="1" w:styleId="TableGrid1">
    <w:name w:val="Table Grid1"/>
    <w:basedOn w:val="TableNormal"/>
    <w:next w:val="TableGrid"/>
    <w:uiPriority w:val="39"/>
    <w:rsid w:val="0009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46E1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mailto:GO167@cpuc.ca.gov" TargetMode="Externa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O167@cpuc.ca.gov" TargetMode="Externa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B5F9A-F73A-45B6-86BA-082BF488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19254</Words>
  <Characters>109748</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Ebrahimof, Madonna</dc:creator>
  <cp:keywords/>
  <dc:description/>
  <cp:lastModifiedBy>Ebrahimof, Madonna</cp:lastModifiedBy>
  <cp:revision>60</cp:revision>
  <cp:lastPrinted>2024-05-24T23:45:00Z</cp:lastPrinted>
  <dcterms:created xsi:type="dcterms:W3CDTF">2024-05-23T08:47:00Z</dcterms:created>
  <dcterms:modified xsi:type="dcterms:W3CDTF">2024-05-24T23:45:00Z</dcterms:modified>
</cp:coreProperties>
</file>