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692B6" w14:textId="5D9A4FED" w:rsidR="006959E4" w:rsidRDefault="00924C12" w:rsidP="006959E4">
      <w:r>
        <w:rPr>
          <w:noProof/>
        </w:rPr>
        <w:drawing>
          <wp:anchor distT="0" distB="0" distL="114300" distR="114300" simplePos="0" relativeHeight="251658241" behindDoc="0" locked="0" layoutInCell="1" allowOverlap="1" wp14:anchorId="32CB6F3B" wp14:editId="337C7609">
            <wp:simplePos x="0" y="0"/>
            <wp:positionH relativeFrom="column">
              <wp:posOffset>-914400</wp:posOffset>
            </wp:positionH>
            <wp:positionV relativeFrom="paragraph">
              <wp:posOffset>-914400</wp:posOffset>
            </wp:positionV>
            <wp:extent cx="7799070" cy="10092690"/>
            <wp:effectExtent l="0" t="0" r="0" b="3810"/>
            <wp:wrapNone/>
            <wp:docPr id="1889130332"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30332" name="Picture 1"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9070" cy="10092690"/>
                    </a:xfrm>
                    <a:prstGeom prst="rect">
                      <a:avLst/>
                    </a:prstGeom>
                  </pic:spPr>
                </pic:pic>
              </a:graphicData>
            </a:graphic>
          </wp:anchor>
        </w:drawing>
      </w:r>
      <w:r>
        <w:rPr>
          <w:noProof/>
        </w:rPr>
        <mc:AlternateContent>
          <mc:Choice Requires="wps">
            <w:drawing>
              <wp:anchor distT="0" distB="0" distL="114300" distR="114300" simplePos="0" relativeHeight="251658246" behindDoc="0" locked="0" layoutInCell="1" allowOverlap="1" wp14:anchorId="0C2A5F65" wp14:editId="1D7AEDF3">
                <wp:simplePos x="0" y="0"/>
                <wp:positionH relativeFrom="column">
                  <wp:posOffset>-407963</wp:posOffset>
                </wp:positionH>
                <wp:positionV relativeFrom="paragraph">
                  <wp:posOffset>-436098</wp:posOffset>
                </wp:positionV>
                <wp:extent cx="4269740" cy="2655570"/>
                <wp:effectExtent l="0" t="0" r="0" b="0"/>
                <wp:wrapNone/>
                <wp:docPr id="1749454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655570"/>
                        </a:xfrm>
                        <a:prstGeom prst="rect">
                          <a:avLst/>
                        </a:prstGeom>
                        <a:noFill/>
                        <a:ln w="9525">
                          <a:noFill/>
                          <a:miter lim="800000"/>
                          <a:headEnd/>
                          <a:tailEnd/>
                        </a:ln>
                      </wps:spPr>
                      <wps:txbx>
                        <w:txbxContent>
                          <w:p w14:paraId="42E8A5D1" w14:textId="018E401C" w:rsidR="00D62C31" w:rsidRPr="00110218" w:rsidRDefault="00CA2E37" w:rsidP="00EC31FC">
                            <w:pPr>
                              <w:pStyle w:val="Title"/>
                              <w:rPr>
                                <w:sz w:val="54"/>
                                <w:szCs w:val="54"/>
                              </w:rPr>
                            </w:pPr>
                            <w:r w:rsidRPr="00110218">
                              <w:rPr>
                                <w:sz w:val="54"/>
                                <w:szCs w:val="54"/>
                              </w:rPr>
                              <w:t xml:space="preserve">Solar on </w:t>
                            </w:r>
                          </w:p>
                          <w:p w14:paraId="722E1B1D" w14:textId="77777777" w:rsidR="00D62C31" w:rsidRPr="00110218" w:rsidRDefault="00CA2E37" w:rsidP="00EC31FC">
                            <w:pPr>
                              <w:pStyle w:val="Title"/>
                              <w:rPr>
                                <w:sz w:val="54"/>
                                <w:szCs w:val="54"/>
                              </w:rPr>
                            </w:pPr>
                            <w:r w:rsidRPr="00110218">
                              <w:rPr>
                                <w:sz w:val="54"/>
                                <w:szCs w:val="54"/>
                              </w:rPr>
                              <w:t xml:space="preserve">Multifamily Affordable </w:t>
                            </w:r>
                          </w:p>
                          <w:p w14:paraId="6DD31FB8" w14:textId="77777777" w:rsidR="00DD184F" w:rsidRPr="00110218" w:rsidRDefault="00CA2E37" w:rsidP="00EC31FC">
                            <w:pPr>
                              <w:pStyle w:val="Title"/>
                              <w:rPr>
                                <w:sz w:val="54"/>
                                <w:szCs w:val="54"/>
                              </w:rPr>
                            </w:pPr>
                            <w:r w:rsidRPr="00110218">
                              <w:rPr>
                                <w:sz w:val="54"/>
                                <w:szCs w:val="54"/>
                              </w:rPr>
                              <w:t>Housing (</w:t>
                            </w:r>
                            <w:r w:rsidR="00AE6A95" w:rsidRPr="00110218">
                              <w:rPr>
                                <w:sz w:val="54"/>
                                <w:szCs w:val="54"/>
                              </w:rPr>
                              <w:t>SOMAH</w:t>
                            </w:r>
                            <w:r w:rsidRPr="00110218">
                              <w:rPr>
                                <w:sz w:val="54"/>
                                <w:szCs w:val="54"/>
                              </w:rPr>
                              <w:t xml:space="preserve">) </w:t>
                            </w:r>
                          </w:p>
                          <w:p w14:paraId="5774BD2B" w14:textId="77777777" w:rsidR="00DD184F" w:rsidRPr="00110218" w:rsidRDefault="00CA2E37" w:rsidP="00EC31FC">
                            <w:pPr>
                              <w:pStyle w:val="Title"/>
                              <w:rPr>
                                <w:sz w:val="54"/>
                                <w:szCs w:val="54"/>
                              </w:rPr>
                            </w:pPr>
                            <w:r w:rsidRPr="00110218">
                              <w:rPr>
                                <w:sz w:val="54"/>
                                <w:szCs w:val="54"/>
                              </w:rPr>
                              <w:t xml:space="preserve">Program Triennial </w:t>
                            </w:r>
                          </w:p>
                          <w:p w14:paraId="6845F146" w14:textId="77777777" w:rsidR="005E186D" w:rsidRDefault="00CA2E37" w:rsidP="00EC31FC">
                            <w:pPr>
                              <w:pStyle w:val="Title"/>
                              <w:rPr>
                                <w:sz w:val="54"/>
                                <w:szCs w:val="54"/>
                              </w:rPr>
                            </w:pPr>
                            <w:r w:rsidRPr="00110218">
                              <w:rPr>
                                <w:sz w:val="54"/>
                                <w:szCs w:val="54"/>
                              </w:rPr>
                              <w:t>Evaluat</w:t>
                            </w:r>
                            <w:r w:rsidR="00F2223D" w:rsidRPr="00110218">
                              <w:rPr>
                                <w:sz w:val="54"/>
                                <w:szCs w:val="54"/>
                              </w:rPr>
                              <w:t>i</w:t>
                            </w:r>
                            <w:r w:rsidRPr="00110218">
                              <w:rPr>
                                <w:sz w:val="54"/>
                                <w:szCs w:val="54"/>
                              </w:rPr>
                              <w:t>on</w:t>
                            </w:r>
                            <w:r w:rsidR="00AE6A95" w:rsidRPr="00110218">
                              <w:rPr>
                                <w:sz w:val="54"/>
                                <w:szCs w:val="54"/>
                              </w:rPr>
                              <w:t xml:space="preserve"> 202</w:t>
                            </w:r>
                            <w:r w:rsidR="007738BF">
                              <w:rPr>
                                <w:sz w:val="54"/>
                                <w:szCs w:val="54"/>
                              </w:rPr>
                              <w:t>6</w:t>
                            </w:r>
                            <w:r w:rsidR="005E186D">
                              <w:rPr>
                                <w:sz w:val="54"/>
                                <w:szCs w:val="54"/>
                              </w:rPr>
                              <w:t xml:space="preserve"> </w:t>
                            </w:r>
                          </w:p>
                          <w:p w14:paraId="348A070B" w14:textId="71B92ED1" w:rsidR="007946D9" w:rsidRPr="00110218" w:rsidRDefault="005E186D" w:rsidP="00EC31FC">
                            <w:pPr>
                              <w:pStyle w:val="Title"/>
                              <w:rPr>
                                <w:sz w:val="54"/>
                                <w:szCs w:val="54"/>
                              </w:rPr>
                            </w:pPr>
                            <w:r>
                              <w:rPr>
                                <w:sz w:val="54"/>
                                <w:szCs w:val="54"/>
                              </w:rPr>
                              <w:t>Research Plan</w:t>
                            </w:r>
                          </w:p>
                        </w:txbxContent>
                      </wps:txbx>
                      <wps:bodyPr rot="0" vert="horz" wrap="square" lIns="91440" tIns="45720" rIns="91440" bIns="45720" anchor="t" anchorCtr="0">
                        <a:noAutofit/>
                      </wps:bodyPr>
                    </wps:wsp>
                  </a:graphicData>
                </a:graphic>
              </wp:anchor>
            </w:drawing>
          </mc:Choice>
          <mc:Fallback>
            <w:pict>
              <v:shapetype w14:anchorId="0C2A5F65" id="_x0000_t202" coordsize="21600,21600" o:spt="202" path="m,l,21600r21600,l21600,xe">
                <v:stroke joinstyle="miter"/>
                <v:path gradientshapeok="t" o:connecttype="rect"/>
              </v:shapetype>
              <v:shape id="Text Box 2" o:spid="_x0000_s1026" type="#_x0000_t202" style="position:absolute;margin-left:-32.1pt;margin-top:-34.35pt;width:336.2pt;height:209.1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" filled="f" stroked="f">
                <v:textbox>
                  <w:txbxContent>
                    <w:p w14:paraId="42E8A5D1" w14:textId="018E401C" w:rsidR="00D62C31" w:rsidRPr="00110218" w:rsidRDefault="00CA2E37" w:rsidP="00EC31FC">
                      <w:pPr>
                        <w:pStyle w:val="Title"/>
                        <w:rPr>
                          <w:sz w:val="54"/>
                          <w:szCs w:val="54"/>
                        </w:rPr>
                      </w:pPr>
                      <w:r w:rsidRPr="00110218">
                        <w:rPr>
                          <w:sz w:val="54"/>
                          <w:szCs w:val="54"/>
                        </w:rPr>
                        <w:t xml:space="preserve">Solar on </w:t>
                      </w:r>
                    </w:p>
                    <w:p w14:paraId="722E1B1D" w14:textId="77777777" w:rsidR="00D62C31" w:rsidRPr="00110218" w:rsidRDefault="00CA2E37" w:rsidP="00EC31FC">
                      <w:pPr>
                        <w:pStyle w:val="Title"/>
                        <w:rPr>
                          <w:sz w:val="54"/>
                          <w:szCs w:val="54"/>
                        </w:rPr>
                      </w:pPr>
                      <w:r w:rsidRPr="00110218">
                        <w:rPr>
                          <w:sz w:val="54"/>
                          <w:szCs w:val="54"/>
                        </w:rPr>
                        <w:t xml:space="preserve">Multifamily Affordable </w:t>
                      </w:r>
                    </w:p>
                    <w:p w14:paraId="6DD31FB8" w14:textId="77777777" w:rsidR="00DD184F" w:rsidRPr="00110218" w:rsidRDefault="00CA2E37" w:rsidP="00EC31FC">
                      <w:pPr>
                        <w:pStyle w:val="Title"/>
                        <w:rPr>
                          <w:sz w:val="54"/>
                          <w:szCs w:val="54"/>
                        </w:rPr>
                      </w:pPr>
                      <w:r w:rsidRPr="00110218">
                        <w:rPr>
                          <w:sz w:val="54"/>
                          <w:szCs w:val="54"/>
                        </w:rPr>
                        <w:t>Housing (</w:t>
                      </w:r>
                      <w:r w:rsidR="00AE6A95" w:rsidRPr="00110218">
                        <w:rPr>
                          <w:sz w:val="54"/>
                          <w:szCs w:val="54"/>
                        </w:rPr>
                        <w:t>SOMAH</w:t>
                      </w:r>
                      <w:r w:rsidRPr="00110218">
                        <w:rPr>
                          <w:sz w:val="54"/>
                          <w:szCs w:val="54"/>
                        </w:rPr>
                        <w:t xml:space="preserve">) </w:t>
                      </w:r>
                    </w:p>
                    <w:p w14:paraId="5774BD2B" w14:textId="77777777" w:rsidR="00DD184F" w:rsidRPr="00110218" w:rsidRDefault="00CA2E37" w:rsidP="00EC31FC">
                      <w:pPr>
                        <w:pStyle w:val="Title"/>
                        <w:rPr>
                          <w:sz w:val="54"/>
                          <w:szCs w:val="54"/>
                        </w:rPr>
                      </w:pPr>
                      <w:r w:rsidRPr="00110218">
                        <w:rPr>
                          <w:sz w:val="54"/>
                          <w:szCs w:val="54"/>
                        </w:rPr>
                        <w:t xml:space="preserve">Program Triennial </w:t>
                      </w:r>
                    </w:p>
                    <w:p w14:paraId="6845F146" w14:textId="77777777" w:rsidR="005E186D" w:rsidRDefault="00CA2E37" w:rsidP="00EC31FC">
                      <w:pPr>
                        <w:pStyle w:val="Title"/>
                        <w:rPr>
                          <w:sz w:val="54"/>
                          <w:szCs w:val="54"/>
                        </w:rPr>
                      </w:pPr>
                      <w:r w:rsidRPr="00110218">
                        <w:rPr>
                          <w:sz w:val="54"/>
                          <w:szCs w:val="54"/>
                        </w:rPr>
                        <w:t>Evaluat</w:t>
                      </w:r>
                      <w:r w:rsidR="00F2223D" w:rsidRPr="00110218">
                        <w:rPr>
                          <w:sz w:val="54"/>
                          <w:szCs w:val="54"/>
                        </w:rPr>
                        <w:t>i</w:t>
                      </w:r>
                      <w:r w:rsidRPr="00110218">
                        <w:rPr>
                          <w:sz w:val="54"/>
                          <w:szCs w:val="54"/>
                        </w:rPr>
                        <w:t>on</w:t>
                      </w:r>
                      <w:r w:rsidR="00AE6A95" w:rsidRPr="00110218">
                        <w:rPr>
                          <w:sz w:val="54"/>
                          <w:szCs w:val="54"/>
                        </w:rPr>
                        <w:t xml:space="preserve"> 202</w:t>
                      </w:r>
                      <w:r w:rsidR="007738BF">
                        <w:rPr>
                          <w:sz w:val="54"/>
                          <w:szCs w:val="54"/>
                        </w:rPr>
                        <w:t>6</w:t>
                      </w:r>
                      <w:r w:rsidR="005E186D">
                        <w:rPr>
                          <w:sz w:val="54"/>
                          <w:szCs w:val="54"/>
                        </w:rPr>
                        <w:t xml:space="preserve"> </w:t>
                      </w:r>
                    </w:p>
                    <w:p w14:paraId="348A070B" w14:textId="71B92ED1" w:rsidR="007946D9" w:rsidRPr="00110218" w:rsidRDefault="005E186D" w:rsidP="00EC31FC">
                      <w:pPr>
                        <w:pStyle w:val="Title"/>
                        <w:rPr>
                          <w:sz w:val="54"/>
                          <w:szCs w:val="54"/>
                        </w:rPr>
                      </w:pPr>
                      <w:r>
                        <w:rPr>
                          <w:sz w:val="54"/>
                          <w:szCs w:val="54"/>
                        </w:rPr>
                        <w:t>Research Plan</w:t>
                      </w:r>
                    </w:p>
                  </w:txbxContent>
                </v:textbox>
              </v:shape>
            </w:pict>
          </mc:Fallback>
        </mc:AlternateContent>
      </w:r>
      <w:r w:rsidR="000E4E68">
        <w:rPr>
          <w:noProof/>
        </w:rPr>
        <w:drawing>
          <wp:anchor distT="0" distB="0" distL="114300" distR="114300" simplePos="0" relativeHeight="251658240" behindDoc="0" locked="0" layoutInCell="1" allowOverlap="1" wp14:anchorId="041A454C" wp14:editId="338497BF">
            <wp:simplePos x="0" y="0"/>
            <wp:positionH relativeFrom="page">
              <wp:posOffset>2290068</wp:posOffset>
            </wp:positionH>
            <wp:positionV relativeFrom="paragraph">
              <wp:posOffset>-914400</wp:posOffset>
            </wp:positionV>
            <wp:extent cx="5490845" cy="10151745"/>
            <wp:effectExtent l="0" t="0" r="0" b="1905"/>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90845" cy="10151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425DE">
        <w:t>chris</w:t>
      </w:r>
      <w:r w:rsidR="00F20400">
        <w:t>greg</w:t>
      </w:r>
    </w:p>
    <w:p w14:paraId="5509B523" w14:textId="77777777" w:rsidR="00DE7A19" w:rsidRDefault="00DE7A19" w:rsidP="006959E4"/>
    <w:sdt>
      <w:sdtPr>
        <w:id w:val="-1642735098"/>
        <w:docPartObj>
          <w:docPartGallery w:val="Cover Pages"/>
          <w:docPartUnique/>
        </w:docPartObj>
      </w:sdtPr>
      <w:sdtEndPr>
        <w:rPr>
          <w:b/>
          <w:caps/>
        </w:rPr>
      </w:sdtEndPr>
      <w:sdtContent>
        <w:p w14:paraId="6E029987" w14:textId="648FC0B8" w:rsidR="00CE7D02" w:rsidRDefault="00CE7D02" w:rsidP="006959E4"/>
        <w:p w14:paraId="20336050" w14:textId="1AA96A48" w:rsidR="00CE7D02" w:rsidRDefault="00983FC2">
          <w:r>
            <w:rPr>
              <w:rFonts w:eastAsiaTheme="minorEastAsia"/>
              <w:caps/>
              <w:noProof/>
              <w:kern w:val="2"/>
              <w:sz w:val="24"/>
              <w:szCs w:val="24"/>
            </w:rPr>
            <mc:AlternateContent>
              <mc:Choice Requires="wps">
                <w:drawing>
                  <wp:anchor distT="0" distB="0" distL="114300" distR="114300" simplePos="0" relativeHeight="251658247" behindDoc="0" locked="0" layoutInCell="1" allowOverlap="1" wp14:anchorId="01286CAE" wp14:editId="2FAAE91D">
                    <wp:simplePos x="0" y="0"/>
                    <wp:positionH relativeFrom="column">
                      <wp:posOffset>-407670</wp:posOffset>
                    </wp:positionH>
                    <wp:positionV relativeFrom="paragraph">
                      <wp:posOffset>3691183</wp:posOffset>
                    </wp:positionV>
                    <wp:extent cx="2771775" cy="1271905"/>
                    <wp:effectExtent l="0" t="0" r="0" b="4445"/>
                    <wp:wrapNone/>
                    <wp:docPr id="396630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271905"/>
                            </a:xfrm>
                            <a:prstGeom prst="rect">
                              <a:avLst/>
                            </a:prstGeom>
                            <a:noFill/>
                            <a:ln w="9525">
                              <a:noFill/>
                              <a:miter lim="800000"/>
                              <a:headEnd/>
                              <a:tailEnd/>
                            </a:ln>
                          </wps:spPr>
                          <wps:txbx>
                            <w:txbxContent>
                              <w:p w14:paraId="740DF639" w14:textId="77777777" w:rsidR="007946D9" w:rsidRPr="00924C12" w:rsidRDefault="007946D9" w:rsidP="00EC31FC">
                                <w:pPr>
                                  <w:pStyle w:val="Title2"/>
                                  <w:rPr>
                                    <w:color w:val="0E321C" w:themeColor="accent1"/>
                                    <w:sz w:val="28"/>
                                    <w:szCs w:val="28"/>
                                  </w:rPr>
                                </w:pPr>
                                <w:r w:rsidRPr="00924C12">
                                  <w:rPr>
                                    <w:color w:val="0E321C" w:themeColor="accent1"/>
                                    <w:sz w:val="28"/>
                                    <w:szCs w:val="28"/>
                                  </w:rPr>
                                  <w:t xml:space="preserve">Prepared by: </w:t>
                                </w:r>
                              </w:p>
                              <w:p w14:paraId="56ABEA8F" w14:textId="77777777" w:rsidR="007946D9" w:rsidRPr="00924C12" w:rsidRDefault="007946D9" w:rsidP="00EC31FC">
                                <w:pPr>
                                  <w:pStyle w:val="Title2"/>
                                  <w:rPr>
                                    <w:color w:val="0E321C" w:themeColor="accent1"/>
                                    <w:sz w:val="28"/>
                                    <w:szCs w:val="28"/>
                                  </w:rPr>
                                </w:pPr>
                                <w:r w:rsidRPr="00924C12">
                                  <w:rPr>
                                    <w:color w:val="0E321C" w:themeColor="accent1"/>
                                    <w:sz w:val="28"/>
                                    <w:szCs w:val="28"/>
                                  </w:rPr>
                                  <w:t>Verdant Associates, LLC</w:t>
                                </w:r>
                              </w:p>
                              <w:p w14:paraId="1C52418C" w14:textId="77777777" w:rsidR="0059623A" w:rsidRPr="00924C12" w:rsidRDefault="0059623A" w:rsidP="00EC31FC">
                                <w:pPr>
                                  <w:pStyle w:val="Title2"/>
                                  <w:rPr>
                                    <w:color w:val="0E321C" w:themeColor="accent1"/>
                                    <w:sz w:val="28"/>
                                    <w:szCs w:val="28"/>
                                  </w:rPr>
                                </w:pPr>
                                <w:r w:rsidRPr="00924C12">
                                  <w:rPr>
                                    <w:color w:val="0E321C" w:themeColor="accent1"/>
                                    <w:sz w:val="28"/>
                                    <w:szCs w:val="28"/>
                                  </w:rPr>
                                  <w:t>DNV</w:t>
                                </w:r>
                                <w:r w:rsidR="00B94EB5" w:rsidRPr="00924C12">
                                  <w:rPr>
                                    <w:color w:val="0E321C" w:themeColor="accent1"/>
                                    <w:sz w:val="28"/>
                                    <w:szCs w:val="28"/>
                                  </w:rPr>
                                  <w:t xml:space="preserve"> Energy Insights, Inc.</w:t>
                                </w:r>
                              </w:p>
                            </w:txbxContent>
                          </wps:txbx>
                          <wps:bodyPr rot="0" vert="horz" wrap="square" lIns="91440" tIns="45720" rIns="91440" bIns="45720" anchor="t" anchorCtr="0">
                            <a:noAutofit/>
                          </wps:bodyPr>
                        </wps:wsp>
                      </a:graphicData>
                    </a:graphic>
                  </wp:anchor>
                </w:drawing>
              </mc:Choice>
              <mc:Fallback>
                <w:pict>
                  <v:shape w14:anchorId="01286CAE" id="_x0000_s1027" type="#_x0000_t202" style="position:absolute;margin-left:-32.1pt;margin-top:290.65pt;width:218.25pt;height:100.1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" filled="f" stroked="f">
                    <v:textbox>
                      <w:txbxContent>
                        <w:p w14:paraId="740DF639" w14:textId="77777777" w:rsidR="007946D9" w:rsidRPr="00924C12" w:rsidRDefault="007946D9" w:rsidP="00EC31FC">
                          <w:pPr>
                            <w:pStyle w:val="Title2"/>
                            <w:rPr>
                              <w:color w:val="0E321C" w:themeColor="accent1"/>
                              <w:sz w:val="28"/>
                              <w:szCs w:val="28"/>
                            </w:rPr>
                          </w:pPr>
                          <w:r w:rsidRPr="00924C12">
                            <w:rPr>
                              <w:color w:val="0E321C" w:themeColor="accent1"/>
                              <w:sz w:val="28"/>
                              <w:szCs w:val="28"/>
                            </w:rPr>
                            <w:t xml:space="preserve">Prepared by: </w:t>
                          </w:r>
                        </w:p>
                        <w:p w14:paraId="56ABEA8F" w14:textId="77777777" w:rsidR="007946D9" w:rsidRPr="00924C12" w:rsidRDefault="007946D9" w:rsidP="00EC31FC">
                          <w:pPr>
                            <w:pStyle w:val="Title2"/>
                            <w:rPr>
                              <w:color w:val="0E321C" w:themeColor="accent1"/>
                              <w:sz w:val="28"/>
                              <w:szCs w:val="28"/>
                            </w:rPr>
                          </w:pPr>
                          <w:r w:rsidRPr="00924C12">
                            <w:rPr>
                              <w:color w:val="0E321C" w:themeColor="accent1"/>
                              <w:sz w:val="28"/>
                              <w:szCs w:val="28"/>
                            </w:rPr>
                            <w:t>Verdant Associates, LLC</w:t>
                          </w:r>
                        </w:p>
                        <w:p w14:paraId="1C52418C" w14:textId="77777777" w:rsidR="0059623A" w:rsidRPr="00924C12" w:rsidRDefault="0059623A" w:rsidP="00EC31FC">
                          <w:pPr>
                            <w:pStyle w:val="Title2"/>
                            <w:rPr>
                              <w:color w:val="0E321C" w:themeColor="accent1"/>
                              <w:sz w:val="28"/>
                              <w:szCs w:val="28"/>
                            </w:rPr>
                          </w:pPr>
                          <w:r w:rsidRPr="00924C12">
                            <w:rPr>
                              <w:color w:val="0E321C" w:themeColor="accent1"/>
                              <w:sz w:val="28"/>
                              <w:szCs w:val="28"/>
                            </w:rPr>
                            <w:t>DNV</w:t>
                          </w:r>
                          <w:r w:rsidR="00B94EB5" w:rsidRPr="00924C12">
                            <w:rPr>
                              <w:color w:val="0E321C" w:themeColor="accent1"/>
                              <w:sz w:val="28"/>
                              <w:szCs w:val="28"/>
                            </w:rPr>
                            <w:t xml:space="preserve"> Energy Insights, Inc.</w:t>
                          </w:r>
                        </w:p>
                      </w:txbxContent>
                    </v:textbox>
                  </v:shape>
                </w:pict>
              </mc:Fallback>
            </mc:AlternateContent>
          </w:r>
          <w:r w:rsidR="00924C12">
            <w:rPr>
              <w:rFonts w:eastAsiaTheme="minorEastAsia"/>
              <w:caps/>
              <w:noProof/>
              <w:kern w:val="2"/>
              <w:sz w:val="24"/>
              <w:szCs w:val="24"/>
            </w:rPr>
            <w:drawing>
              <wp:anchor distT="0" distB="0" distL="114300" distR="114300" simplePos="0" relativeHeight="251658249" behindDoc="0" locked="0" layoutInCell="1" allowOverlap="1" wp14:anchorId="4DF7FAA9" wp14:editId="75487190">
                <wp:simplePos x="0" y="0"/>
                <wp:positionH relativeFrom="column">
                  <wp:posOffset>4391660</wp:posOffset>
                </wp:positionH>
                <wp:positionV relativeFrom="paragraph">
                  <wp:posOffset>6142784</wp:posOffset>
                </wp:positionV>
                <wp:extent cx="1948815" cy="1061085"/>
                <wp:effectExtent l="0" t="0" r="0" b="0"/>
                <wp:wrapNone/>
                <wp:docPr id="1846612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12438"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8815" cy="1061085"/>
                        </a:xfrm>
                        <a:prstGeom prst="rect">
                          <a:avLst/>
                        </a:prstGeom>
                      </pic:spPr>
                    </pic:pic>
                  </a:graphicData>
                </a:graphic>
                <wp14:sizeRelH relativeFrom="margin">
                  <wp14:pctWidth>0</wp14:pctWidth>
                </wp14:sizeRelH>
                <wp14:sizeRelV relativeFrom="margin">
                  <wp14:pctHeight>0</wp14:pctHeight>
                </wp14:sizeRelV>
              </wp:anchor>
            </w:drawing>
          </w:r>
          <w:r w:rsidR="00924C12">
            <w:rPr>
              <w:rFonts w:eastAsiaTheme="minorEastAsia"/>
              <w:caps/>
              <w:noProof/>
              <w:kern w:val="2"/>
              <w:sz w:val="24"/>
              <w:szCs w:val="24"/>
            </w:rPr>
            <mc:AlternateContent>
              <mc:Choice Requires="wps">
                <w:drawing>
                  <wp:anchor distT="0" distB="0" distL="114300" distR="114300" simplePos="0" relativeHeight="251658248" behindDoc="0" locked="0" layoutInCell="1" allowOverlap="1" wp14:anchorId="1BFF62D6" wp14:editId="67A84F58">
                    <wp:simplePos x="0" y="0"/>
                    <wp:positionH relativeFrom="column">
                      <wp:posOffset>-407963</wp:posOffset>
                    </wp:positionH>
                    <wp:positionV relativeFrom="paragraph">
                      <wp:posOffset>6922819</wp:posOffset>
                    </wp:positionV>
                    <wp:extent cx="2330450" cy="1257300"/>
                    <wp:effectExtent l="0" t="0" r="0" b="0"/>
                    <wp:wrapNone/>
                    <wp:docPr id="1803586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1257300"/>
                            </a:xfrm>
                            <a:prstGeom prst="rect">
                              <a:avLst/>
                            </a:prstGeom>
                            <a:noFill/>
                            <a:ln w="9525">
                              <a:noFill/>
                              <a:miter lim="800000"/>
                              <a:headEnd/>
                              <a:tailEnd/>
                            </a:ln>
                          </wps:spPr>
                          <wps:txbx>
                            <w:txbxContent>
                              <w:p w14:paraId="1D49DD9B" w14:textId="77777777" w:rsidR="007946D9" w:rsidRPr="00654F54" w:rsidRDefault="007946D9" w:rsidP="00EC31FC">
                                <w:pPr>
                                  <w:pStyle w:val="Title2"/>
                                  <w:rPr>
                                    <w:color w:val="0E321C" w:themeColor="accent1"/>
                                    <w:sz w:val="28"/>
                                    <w:szCs w:val="28"/>
                                  </w:rPr>
                                </w:pPr>
                                <w:r w:rsidRPr="00654F54">
                                  <w:rPr>
                                    <w:color w:val="0E321C" w:themeColor="accent1"/>
                                    <w:sz w:val="28"/>
                                    <w:szCs w:val="28"/>
                                  </w:rPr>
                                  <w:t>Verdant Associates, LLC</w:t>
                                </w:r>
                              </w:p>
                              <w:p w14:paraId="35C75056" w14:textId="77777777" w:rsidR="007946D9" w:rsidRPr="00654F54" w:rsidRDefault="007946D9" w:rsidP="00EC31FC">
                                <w:pPr>
                                  <w:pStyle w:val="Title2"/>
                                  <w:rPr>
                                    <w:color w:val="0E321C" w:themeColor="accent1"/>
                                    <w:sz w:val="28"/>
                                    <w:szCs w:val="28"/>
                                  </w:rPr>
                                </w:pPr>
                                <w:r w:rsidRPr="00654F54">
                                  <w:rPr>
                                    <w:color w:val="0E321C" w:themeColor="accent1"/>
                                    <w:sz w:val="28"/>
                                    <w:szCs w:val="28"/>
                                  </w:rPr>
                                  <w:t>Berkeley, CA 94707</w:t>
                                </w:r>
                              </w:p>
                              <w:p w14:paraId="3A61C298" w14:textId="285E0475" w:rsidR="007946D9" w:rsidRPr="00654F54" w:rsidRDefault="00654961" w:rsidP="00EC31FC">
                                <w:pPr>
                                  <w:pStyle w:val="Title2"/>
                                  <w:rPr>
                                    <w:color w:val="0E321C" w:themeColor="accent1"/>
                                    <w:sz w:val="28"/>
                                    <w:szCs w:val="28"/>
                                  </w:rPr>
                                </w:pPr>
                                <w:r>
                                  <w:rPr>
                                    <w:color w:val="0E321C" w:themeColor="accent1"/>
                                    <w:sz w:val="28"/>
                                    <w:szCs w:val="28"/>
                                  </w:rPr>
                                  <w:t>www.</w:t>
                                </w:r>
                                <w:r w:rsidR="007946D9" w:rsidRPr="00654F54">
                                  <w:rPr>
                                    <w:color w:val="0E321C" w:themeColor="accent1"/>
                                    <w:sz w:val="28"/>
                                    <w:szCs w:val="28"/>
                                  </w:rPr>
                                  <w:t>verdantassoc.com</w:t>
                                </w:r>
                              </w:p>
                              <w:p w14:paraId="53730268" w14:textId="77777777" w:rsidR="007946D9" w:rsidRPr="00654F54" w:rsidRDefault="007946D9" w:rsidP="00EC31FC">
                                <w:pPr>
                                  <w:pStyle w:val="Title2"/>
                                  <w:rPr>
                                    <w:color w:val="0E321C" w:themeColor="accent1"/>
                                    <w:sz w:val="28"/>
                                    <w:szCs w:val="28"/>
                                  </w:rPr>
                                </w:pPr>
                              </w:p>
                              <w:p w14:paraId="7E302AAA" w14:textId="28755236" w:rsidR="007946D9" w:rsidRPr="00654F54" w:rsidRDefault="00A05749" w:rsidP="00EC31FC">
                                <w:pPr>
                                  <w:pStyle w:val="Title2"/>
                                  <w:rPr>
                                    <w:color w:val="0E321C" w:themeColor="accent1"/>
                                    <w:sz w:val="28"/>
                                    <w:szCs w:val="28"/>
                                  </w:rPr>
                                </w:pPr>
                                <w:r>
                                  <w:rPr>
                                    <w:color w:val="0E321C" w:themeColor="accent1"/>
                                    <w:sz w:val="28"/>
                                    <w:szCs w:val="28"/>
                                  </w:rPr>
                                  <w:t>February</w:t>
                                </w:r>
                                <w:r w:rsidR="00554145" w:rsidRPr="00654F54">
                                  <w:rPr>
                                    <w:color w:val="0E321C" w:themeColor="accent1"/>
                                    <w:sz w:val="28"/>
                                    <w:szCs w:val="28"/>
                                  </w:rPr>
                                  <w:t xml:space="preserve"> </w:t>
                                </w:r>
                                <w:r w:rsidR="00EF204D">
                                  <w:rPr>
                                    <w:color w:val="0E321C" w:themeColor="accent1"/>
                                    <w:sz w:val="28"/>
                                    <w:szCs w:val="28"/>
                                  </w:rPr>
                                  <w:t>13</w:t>
                                </w:r>
                                <w:r w:rsidR="007946D9" w:rsidRPr="00654F54">
                                  <w:rPr>
                                    <w:color w:val="0E321C" w:themeColor="accent1"/>
                                    <w:sz w:val="28"/>
                                    <w:szCs w:val="28"/>
                                  </w:rPr>
                                  <w:t>,</w:t>
                                </w:r>
                                <w:r w:rsidR="00BA43D6" w:rsidRPr="00654F54">
                                  <w:rPr>
                                    <w:color w:val="0E321C" w:themeColor="accent1"/>
                                    <w:sz w:val="28"/>
                                    <w:szCs w:val="28"/>
                                  </w:rPr>
                                  <w:t xml:space="preserve"> </w:t>
                                </w:r>
                                <w:r w:rsidR="007946D9" w:rsidRPr="00654F54">
                                  <w:rPr>
                                    <w:color w:val="0E321C" w:themeColor="accent1"/>
                                    <w:sz w:val="28"/>
                                    <w:szCs w:val="28"/>
                                  </w:rPr>
                                  <w:t>202</w:t>
                                </w:r>
                                <w:r w:rsidR="00767475">
                                  <w:rPr>
                                    <w:color w:val="0E321C" w:themeColor="accent1"/>
                                    <w:sz w:val="28"/>
                                    <w:szCs w:val="28"/>
                                  </w:rPr>
                                  <w:t>5</w:t>
                                </w:r>
                              </w:p>
                            </w:txbxContent>
                          </wps:txbx>
                          <wps:bodyPr rot="0" vert="horz" wrap="square" lIns="91440" tIns="45720" rIns="91440" bIns="45720" anchor="t" anchorCtr="0">
                            <a:noAutofit/>
                          </wps:bodyPr>
                        </wps:wsp>
                      </a:graphicData>
                    </a:graphic>
                  </wp:anchor>
                </w:drawing>
              </mc:Choice>
              <mc:Fallback>
                <w:pict>
                  <v:shapetype w14:anchorId="1BFF62D6" id="_x0000_t202" coordsize="21600,21600" o:spt="202" path="m,l,21600r21600,l21600,xe">
                    <v:stroke joinstyle="miter"/>
                    <v:path gradientshapeok="t" o:connecttype="rect"/>
                  </v:shapetype>
                  <v:shape id="_x0000_s1028" type="#_x0000_t202" style="position:absolute;margin-left:-32.1pt;margin-top:545.1pt;width:183.5pt;height:99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" filled="f" stroked="f">
                    <v:textbox>
                      <w:txbxContent>
                        <w:p w14:paraId="1D49DD9B" w14:textId="77777777" w:rsidR="007946D9" w:rsidRPr="00654F54" w:rsidRDefault="007946D9" w:rsidP="00EC31FC">
                          <w:pPr>
                            <w:pStyle w:val="Title2"/>
                            <w:rPr>
                              <w:color w:val="0E321C" w:themeColor="accent1"/>
                              <w:sz w:val="28"/>
                              <w:szCs w:val="28"/>
                            </w:rPr>
                          </w:pPr>
                          <w:r w:rsidRPr="00654F54">
                            <w:rPr>
                              <w:color w:val="0E321C" w:themeColor="accent1"/>
                              <w:sz w:val="28"/>
                              <w:szCs w:val="28"/>
                            </w:rPr>
                            <w:t>Verdant Associates, LLC</w:t>
                          </w:r>
                        </w:p>
                        <w:p w14:paraId="35C75056" w14:textId="77777777" w:rsidR="007946D9" w:rsidRPr="00654F54" w:rsidRDefault="007946D9" w:rsidP="00EC31FC">
                          <w:pPr>
                            <w:pStyle w:val="Title2"/>
                            <w:rPr>
                              <w:color w:val="0E321C" w:themeColor="accent1"/>
                              <w:sz w:val="28"/>
                              <w:szCs w:val="28"/>
                            </w:rPr>
                          </w:pPr>
                          <w:r w:rsidRPr="00654F54">
                            <w:rPr>
                              <w:color w:val="0E321C" w:themeColor="accent1"/>
                              <w:sz w:val="28"/>
                              <w:szCs w:val="28"/>
                            </w:rPr>
                            <w:t>Berkeley, CA 94707</w:t>
                          </w:r>
                        </w:p>
                        <w:p w14:paraId="3A61C298" w14:textId="285E0475" w:rsidR="007946D9" w:rsidRPr="00654F54" w:rsidRDefault="00654961" w:rsidP="00EC31FC">
                          <w:pPr>
                            <w:pStyle w:val="Title2"/>
                            <w:rPr>
                              <w:color w:val="0E321C" w:themeColor="accent1"/>
                              <w:sz w:val="28"/>
                              <w:szCs w:val="28"/>
                            </w:rPr>
                          </w:pPr>
                          <w:r>
                            <w:rPr>
                              <w:color w:val="0E321C" w:themeColor="accent1"/>
                              <w:sz w:val="28"/>
                              <w:szCs w:val="28"/>
                            </w:rPr>
                            <w:t>www.</w:t>
                          </w:r>
                          <w:r w:rsidR="007946D9" w:rsidRPr="00654F54">
                            <w:rPr>
                              <w:color w:val="0E321C" w:themeColor="accent1"/>
                              <w:sz w:val="28"/>
                              <w:szCs w:val="28"/>
                            </w:rPr>
                            <w:t>verdantassoc.com</w:t>
                          </w:r>
                        </w:p>
                        <w:p w14:paraId="53730268" w14:textId="77777777" w:rsidR="007946D9" w:rsidRPr="00654F54" w:rsidRDefault="007946D9" w:rsidP="00EC31FC">
                          <w:pPr>
                            <w:pStyle w:val="Title2"/>
                            <w:rPr>
                              <w:color w:val="0E321C" w:themeColor="accent1"/>
                              <w:sz w:val="28"/>
                              <w:szCs w:val="28"/>
                            </w:rPr>
                          </w:pPr>
                        </w:p>
                        <w:p w14:paraId="7E302AAA" w14:textId="28755236" w:rsidR="007946D9" w:rsidRPr="00654F54" w:rsidRDefault="00A05749" w:rsidP="00EC31FC">
                          <w:pPr>
                            <w:pStyle w:val="Title2"/>
                            <w:rPr>
                              <w:color w:val="0E321C" w:themeColor="accent1"/>
                              <w:sz w:val="28"/>
                              <w:szCs w:val="28"/>
                            </w:rPr>
                          </w:pPr>
                          <w:r>
                            <w:rPr>
                              <w:color w:val="0E321C" w:themeColor="accent1"/>
                              <w:sz w:val="28"/>
                              <w:szCs w:val="28"/>
                            </w:rPr>
                            <w:t>February</w:t>
                          </w:r>
                          <w:r w:rsidR="00554145" w:rsidRPr="00654F54">
                            <w:rPr>
                              <w:color w:val="0E321C" w:themeColor="accent1"/>
                              <w:sz w:val="28"/>
                              <w:szCs w:val="28"/>
                            </w:rPr>
                            <w:t xml:space="preserve"> </w:t>
                          </w:r>
                          <w:r w:rsidR="00EF204D">
                            <w:rPr>
                              <w:color w:val="0E321C" w:themeColor="accent1"/>
                              <w:sz w:val="28"/>
                              <w:szCs w:val="28"/>
                            </w:rPr>
                            <w:t>13</w:t>
                          </w:r>
                          <w:r w:rsidR="007946D9" w:rsidRPr="00654F54">
                            <w:rPr>
                              <w:color w:val="0E321C" w:themeColor="accent1"/>
                              <w:sz w:val="28"/>
                              <w:szCs w:val="28"/>
                            </w:rPr>
                            <w:t>,</w:t>
                          </w:r>
                          <w:r w:rsidR="00BA43D6" w:rsidRPr="00654F54">
                            <w:rPr>
                              <w:color w:val="0E321C" w:themeColor="accent1"/>
                              <w:sz w:val="28"/>
                              <w:szCs w:val="28"/>
                            </w:rPr>
                            <w:t xml:space="preserve"> </w:t>
                          </w:r>
                          <w:r w:rsidR="007946D9" w:rsidRPr="00654F54">
                            <w:rPr>
                              <w:color w:val="0E321C" w:themeColor="accent1"/>
                              <w:sz w:val="28"/>
                              <w:szCs w:val="28"/>
                            </w:rPr>
                            <w:t>202</w:t>
                          </w:r>
                          <w:r w:rsidR="00767475">
                            <w:rPr>
                              <w:color w:val="0E321C" w:themeColor="accent1"/>
                              <w:sz w:val="28"/>
                              <w:szCs w:val="28"/>
                            </w:rPr>
                            <w:t>5</w:t>
                          </w:r>
                        </w:p>
                      </w:txbxContent>
                    </v:textbox>
                  </v:shape>
                </w:pict>
              </mc:Fallback>
            </mc:AlternateContent>
          </w:r>
          <w:r w:rsidR="00837F9C">
            <w:rPr>
              <w:noProof/>
            </w:rPr>
            <w:drawing>
              <wp:anchor distT="0" distB="0" distL="114300" distR="114300" simplePos="0" relativeHeight="251658243" behindDoc="0" locked="0" layoutInCell="1" allowOverlap="1" wp14:anchorId="3BABFF9C" wp14:editId="2267ED3B">
                <wp:simplePos x="0" y="0"/>
                <wp:positionH relativeFrom="column">
                  <wp:posOffset>3447415</wp:posOffset>
                </wp:positionH>
                <wp:positionV relativeFrom="paragraph">
                  <wp:posOffset>7356403</wp:posOffset>
                </wp:positionV>
                <wp:extent cx="2731770" cy="487045"/>
                <wp:effectExtent l="0" t="0" r="0" b="8255"/>
                <wp:wrapNone/>
                <wp:docPr id="2" name="Picture 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1770" cy="487045"/>
                        </a:xfrm>
                        <a:prstGeom prst="rect">
                          <a:avLst/>
                        </a:prstGeom>
                      </pic:spPr>
                    </pic:pic>
                  </a:graphicData>
                </a:graphic>
                <wp14:sizeRelH relativeFrom="margin">
                  <wp14:pctWidth>0</wp14:pctWidth>
                </wp14:sizeRelH>
                <wp14:sizeRelV relativeFrom="margin">
                  <wp14:pctHeight>0</wp14:pctHeight>
                </wp14:sizeRelV>
              </wp:anchor>
            </w:drawing>
          </w:r>
          <w:r w:rsidR="00CE7D02">
            <w:rPr>
              <w:b/>
              <w:caps/>
            </w:rPr>
            <w:br w:type="page"/>
          </w:r>
        </w:p>
      </w:sdtContent>
    </w:sdt>
    <w:p w14:paraId="401E264B" w14:textId="75BC1596" w:rsidR="003720A3" w:rsidRPr="00EC2A47" w:rsidRDefault="003720A3" w:rsidP="00B64141">
      <w:pPr>
        <w:pStyle w:val="TOCHeading"/>
        <w:rPr>
          <w:noProof/>
        </w:rPr>
        <w:sectPr w:rsidR="003720A3" w:rsidRPr="00EC2A47" w:rsidSect="00EC2A47">
          <w:headerReference w:type="default" r:id="rId15"/>
          <w:footerReference w:type="default" r:id="rId16"/>
          <w:type w:val="continuous"/>
          <w:pgSz w:w="12240" w:h="15840"/>
          <w:pgMar w:top="1440" w:right="1440" w:bottom="1440" w:left="1440" w:header="720" w:footer="720" w:gutter="0"/>
          <w:pgNumType w:start="0"/>
          <w:cols w:space="720"/>
          <w:titlePg/>
          <w:docGrid w:linePitch="360"/>
        </w:sectPr>
      </w:pPr>
    </w:p>
    <w:p w14:paraId="784560B1" w14:textId="3F76CED6" w:rsidR="00B55C3D" w:rsidRPr="002B59BC" w:rsidRDefault="00B55C3D" w:rsidP="00B55C3D">
      <w:pPr>
        <w:pStyle w:val="TOCHeading"/>
      </w:pPr>
      <w:bookmarkStart w:id="0" w:name="_Toc58430860"/>
      <w:r w:rsidRPr="002B59BC">
        <w:lastRenderedPageBreak/>
        <w:t>Table of Contents</w:t>
      </w:r>
    </w:p>
    <w:p w14:paraId="2496EF71" w14:textId="1F306C59" w:rsidR="009D30A2" w:rsidRDefault="00B55C3D">
      <w:pPr>
        <w:pStyle w:val="TOC1"/>
        <w:rPr>
          <w:rFonts w:asciiTheme="minorHAnsi" w:eastAsiaTheme="minorEastAsia" w:hAnsiTheme="minorHAnsi"/>
          <w:b w:val="0"/>
          <w:caps w:val="0"/>
          <w:noProof/>
          <w:kern w:val="2"/>
          <w:sz w:val="24"/>
          <w:szCs w:val="24"/>
          <w14:ligatures w14:val="standardContextual"/>
        </w:rPr>
      </w:pPr>
      <w:r w:rsidRPr="002B59BC">
        <w:fldChar w:fldCharType="begin"/>
      </w:r>
      <w:r w:rsidRPr="002B59BC">
        <w:instrText xml:space="preserve"> TOC \o "1-3" \u \t "Heading 7,1,Heading 8,2,Heading 9,3" </w:instrText>
      </w:r>
      <w:r w:rsidRPr="002B59BC">
        <w:fldChar w:fldCharType="separate"/>
      </w:r>
      <w:r w:rsidR="009D30A2">
        <w:rPr>
          <w:noProof/>
        </w:rPr>
        <w:t>1</w:t>
      </w:r>
      <w:r w:rsidR="009D30A2">
        <w:rPr>
          <w:rFonts w:asciiTheme="minorHAnsi" w:eastAsiaTheme="minorEastAsia" w:hAnsiTheme="minorHAnsi"/>
          <w:b w:val="0"/>
          <w:caps w:val="0"/>
          <w:noProof/>
          <w:kern w:val="2"/>
          <w:sz w:val="24"/>
          <w:szCs w:val="24"/>
          <w14:ligatures w14:val="standardContextual"/>
        </w:rPr>
        <w:tab/>
      </w:r>
      <w:r w:rsidR="009D30A2">
        <w:rPr>
          <w:noProof/>
        </w:rPr>
        <w:t>Introduction and Overview of Project</w:t>
      </w:r>
      <w:r w:rsidR="009D30A2">
        <w:rPr>
          <w:noProof/>
        </w:rPr>
        <w:tab/>
      </w:r>
      <w:r w:rsidR="009D30A2">
        <w:rPr>
          <w:noProof/>
        </w:rPr>
        <w:fldChar w:fldCharType="begin"/>
      </w:r>
      <w:r w:rsidR="009D30A2">
        <w:rPr>
          <w:noProof/>
        </w:rPr>
        <w:instrText xml:space="preserve"> PAGEREF _Toc189830599 \h </w:instrText>
      </w:r>
      <w:r w:rsidR="009D30A2">
        <w:rPr>
          <w:noProof/>
        </w:rPr>
      </w:r>
      <w:r w:rsidR="009D30A2">
        <w:rPr>
          <w:noProof/>
        </w:rPr>
        <w:fldChar w:fldCharType="separate"/>
      </w:r>
      <w:r w:rsidR="009D30A2">
        <w:rPr>
          <w:noProof/>
        </w:rPr>
        <w:t>4</w:t>
      </w:r>
      <w:r w:rsidR="009D30A2">
        <w:rPr>
          <w:noProof/>
        </w:rPr>
        <w:fldChar w:fldCharType="end"/>
      </w:r>
    </w:p>
    <w:p w14:paraId="4D6C9AB1" w14:textId="074473FE" w:rsidR="009D30A2" w:rsidRDefault="009D30A2">
      <w:pPr>
        <w:pStyle w:val="TOC2"/>
        <w:rPr>
          <w:rFonts w:asciiTheme="minorHAnsi" w:eastAsiaTheme="minorEastAsia" w:hAnsiTheme="minorHAnsi"/>
          <w:caps w:val="0"/>
          <w:noProof/>
          <w:kern w:val="2"/>
          <w:sz w:val="24"/>
          <w:szCs w:val="24"/>
          <w14:ligatures w14:val="standardContextual"/>
        </w:rPr>
      </w:pPr>
      <w:r>
        <w:rPr>
          <w:noProof/>
        </w:rPr>
        <w:t>1.1</w:t>
      </w:r>
      <w:r>
        <w:rPr>
          <w:rFonts w:asciiTheme="minorHAnsi" w:eastAsiaTheme="minorEastAsia" w:hAnsiTheme="minorHAnsi"/>
          <w:caps w:val="0"/>
          <w:noProof/>
          <w:kern w:val="2"/>
          <w:sz w:val="24"/>
          <w:szCs w:val="24"/>
          <w14:ligatures w14:val="standardContextual"/>
        </w:rPr>
        <w:tab/>
      </w:r>
      <w:r>
        <w:rPr>
          <w:noProof/>
        </w:rPr>
        <w:t>Program Background, Current Status, and Issues and Challenges it Faces to Achieving its Goals</w:t>
      </w:r>
      <w:r>
        <w:rPr>
          <w:noProof/>
        </w:rPr>
        <w:tab/>
      </w:r>
      <w:r>
        <w:rPr>
          <w:noProof/>
        </w:rPr>
        <w:fldChar w:fldCharType="begin"/>
      </w:r>
      <w:r>
        <w:rPr>
          <w:noProof/>
        </w:rPr>
        <w:instrText xml:space="preserve"> PAGEREF _Toc189830600 \h </w:instrText>
      </w:r>
      <w:r>
        <w:rPr>
          <w:noProof/>
        </w:rPr>
      </w:r>
      <w:r>
        <w:rPr>
          <w:noProof/>
        </w:rPr>
        <w:fldChar w:fldCharType="separate"/>
      </w:r>
      <w:r>
        <w:rPr>
          <w:noProof/>
        </w:rPr>
        <w:t>6</w:t>
      </w:r>
      <w:r>
        <w:rPr>
          <w:noProof/>
        </w:rPr>
        <w:fldChar w:fldCharType="end"/>
      </w:r>
    </w:p>
    <w:p w14:paraId="5A774D91" w14:textId="604BE779" w:rsidR="009D30A2" w:rsidRDefault="009D30A2">
      <w:pPr>
        <w:pStyle w:val="TOC2"/>
        <w:rPr>
          <w:rFonts w:asciiTheme="minorHAnsi" w:eastAsiaTheme="minorEastAsia" w:hAnsiTheme="minorHAnsi"/>
          <w:caps w:val="0"/>
          <w:noProof/>
          <w:kern w:val="2"/>
          <w:sz w:val="24"/>
          <w:szCs w:val="24"/>
          <w14:ligatures w14:val="standardContextual"/>
        </w:rPr>
      </w:pPr>
      <w:r>
        <w:rPr>
          <w:noProof/>
        </w:rPr>
        <w:t>1.2</w:t>
      </w:r>
      <w:r>
        <w:rPr>
          <w:rFonts w:asciiTheme="minorHAnsi" w:eastAsiaTheme="minorEastAsia" w:hAnsiTheme="minorHAnsi"/>
          <w:caps w:val="0"/>
          <w:noProof/>
          <w:kern w:val="2"/>
          <w:sz w:val="24"/>
          <w:szCs w:val="24"/>
          <w14:ligatures w14:val="standardContextual"/>
        </w:rPr>
        <w:tab/>
      </w:r>
      <w:r>
        <w:rPr>
          <w:noProof/>
        </w:rPr>
        <w:t>Project Objectives and Overview of Approach</w:t>
      </w:r>
      <w:r>
        <w:rPr>
          <w:noProof/>
        </w:rPr>
        <w:tab/>
      </w:r>
      <w:r>
        <w:rPr>
          <w:noProof/>
        </w:rPr>
        <w:fldChar w:fldCharType="begin"/>
      </w:r>
      <w:r>
        <w:rPr>
          <w:noProof/>
        </w:rPr>
        <w:instrText xml:space="preserve"> PAGEREF _Toc189830601 \h </w:instrText>
      </w:r>
      <w:r>
        <w:rPr>
          <w:noProof/>
        </w:rPr>
      </w:r>
      <w:r>
        <w:rPr>
          <w:noProof/>
        </w:rPr>
        <w:fldChar w:fldCharType="separate"/>
      </w:r>
      <w:r>
        <w:rPr>
          <w:noProof/>
        </w:rPr>
        <w:t>9</w:t>
      </w:r>
      <w:r>
        <w:rPr>
          <w:noProof/>
        </w:rPr>
        <w:fldChar w:fldCharType="end"/>
      </w:r>
    </w:p>
    <w:p w14:paraId="2DE7A8A4" w14:textId="240ACB3A" w:rsidR="009D30A2" w:rsidRDefault="009D30A2">
      <w:pPr>
        <w:pStyle w:val="TOC1"/>
        <w:rPr>
          <w:rFonts w:asciiTheme="minorHAnsi" w:eastAsiaTheme="minorEastAsia" w:hAnsiTheme="minorHAnsi"/>
          <w:b w:val="0"/>
          <w:caps w:val="0"/>
          <w:noProof/>
          <w:kern w:val="2"/>
          <w:sz w:val="24"/>
          <w:szCs w:val="24"/>
          <w14:ligatures w14:val="standardContextual"/>
        </w:rPr>
      </w:pPr>
      <w:r>
        <w:rPr>
          <w:noProof/>
        </w:rPr>
        <w:t>2</w:t>
      </w:r>
      <w:r>
        <w:rPr>
          <w:rFonts w:asciiTheme="minorHAnsi" w:eastAsiaTheme="minorEastAsia" w:hAnsiTheme="minorHAnsi"/>
          <w:b w:val="0"/>
          <w:caps w:val="0"/>
          <w:noProof/>
          <w:kern w:val="2"/>
          <w:sz w:val="24"/>
          <w:szCs w:val="24"/>
          <w14:ligatures w14:val="standardContextual"/>
        </w:rPr>
        <w:tab/>
      </w:r>
      <w:r>
        <w:rPr>
          <w:noProof/>
        </w:rPr>
        <w:t>Evaluation Approach</w:t>
      </w:r>
      <w:r>
        <w:rPr>
          <w:noProof/>
        </w:rPr>
        <w:tab/>
      </w:r>
      <w:r>
        <w:rPr>
          <w:noProof/>
        </w:rPr>
        <w:fldChar w:fldCharType="begin"/>
      </w:r>
      <w:r>
        <w:rPr>
          <w:noProof/>
        </w:rPr>
        <w:instrText xml:space="preserve"> PAGEREF _Toc189830602 \h </w:instrText>
      </w:r>
      <w:r>
        <w:rPr>
          <w:noProof/>
        </w:rPr>
      </w:r>
      <w:r>
        <w:rPr>
          <w:noProof/>
        </w:rPr>
        <w:fldChar w:fldCharType="separate"/>
      </w:r>
      <w:r>
        <w:rPr>
          <w:noProof/>
        </w:rPr>
        <w:t>11</w:t>
      </w:r>
      <w:r>
        <w:rPr>
          <w:noProof/>
        </w:rPr>
        <w:fldChar w:fldCharType="end"/>
      </w:r>
    </w:p>
    <w:p w14:paraId="2B3D63D0" w14:textId="59D3099D" w:rsidR="009D30A2" w:rsidRDefault="009D30A2">
      <w:pPr>
        <w:pStyle w:val="TOC2"/>
        <w:rPr>
          <w:rFonts w:asciiTheme="minorHAnsi" w:eastAsiaTheme="minorEastAsia" w:hAnsiTheme="minorHAnsi"/>
          <w:caps w:val="0"/>
          <w:noProof/>
          <w:kern w:val="2"/>
          <w:sz w:val="24"/>
          <w:szCs w:val="24"/>
          <w14:ligatures w14:val="standardContextual"/>
        </w:rPr>
      </w:pPr>
      <w:r>
        <w:rPr>
          <w:noProof/>
        </w:rPr>
        <w:t>2.1</w:t>
      </w:r>
      <w:r>
        <w:rPr>
          <w:rFonts w:asciiTheme="minorHAnsi" w:eastAsiaTheme="minorEastAsia" w:hAnsiTheme="minorHAnsi"/>
          <w:caps w:val="0"/>
          <w:noProof/>
          <w:kern w:val="2"/>
          <w:sz w:val="24"/>
          <w:szCs w:val="24"/>
          <w14:ligatures w14:val="standardContextual"/>
        </w:rPr>
        <w:tab/>
      </w:r>
      <w:r>
        <w:rPr>
          <w:noProof/>
        </w:rPr>
        <w:t>Data Sources and Primary Data Collection Activities</w:t>
      </w:r>
      <w:r>
        <w:rPr>
          <w:noProof/>
        </w:rPr>
        <w:tab/>
      </w:r>
      <w:r>
        <w:rPr>
          <w:noProof/>
        </w:rPr>
        <w:fldChar w:fldCharType="begin"/>
      </w:r>
      <w:r>
        <w:rPr>
          <w:noProof/>
        </w:rPr>
        <w:instrText xml:space="preserve"> PAGEREF _Toc189830603 \h </w:instrText>
      </w:r>
      <w:r>
        <w:rPr>
          <w:noProof/>
        </w:rPr>
      </w:r>
      <w:r>
        <w:rPr>
          <w:noProof/>
        </w:rPr>
        <w:fldChar w:fldCharType="separate"/>
      </w:r>
      <w:r>
        <w:rPr>
          <w:noProof/>
        </w:rPr>
        <w:t>12</w:t>
      </w:r>
      <w:r>
        <w:rPr>
          <w:noProof/>
        </w:rPr>
        <w:fldChar w:fldCharType="end"/>
      </w:r>
    </w:p>
    <w:p w14:paraId="6D2AD9EF" w14:textId="25455BC5" w:rsidR="009D30A2" w:rsidRDefault="009D30A2">
      <w:pPr>
        <w:pStyle w:val="TOC2"/>
        <w:rPr>
          <w:rFonts w:asciiTheme="minorHAnsi" w:eastAsiaTheme="minorEastAsia" w:hAnsiTheme="minorHAnsi"/>
          <w:caps w:val="0"/>
          <w:noProof/>
          <w:kern w:val="2"/>
          <w:sz w:val="24"/>
          <w:szCs w:val="24"/>
          <w14:ligatures w14:val="standardContextual"/>
        </w:rPr>
      </w:pPr>
      <w:r>
        <w:rPr>
          <w:noProof/>
        </w:rPr>
        <w:t>2.2</w:t>
      </w:r>
      <w:r>
        <w:rPr>
          <w:rFonts w:asciiTheme="minorHAnsi" w:eastAsiaTheme="minorEastAsia" w:hAnsiTheme="minorHAnsi"/>
          <w:caps w:val="0"/>
          <w:noProof/>
          <w:kern w:val="2"/>
          <w:sz w:val="24"/>
          <w:szCs w:val="24"/>
          <w14:ligatures w14:val="standardContextual"/>
        </w:rPr>
        <w:tab/>
      </w:r>
      <w:r>
        <w:rPr>
          <w:noProof/>
        </w:rPr>
        <w:t>Participation Assessment</w:t>
      </w:r>
      <w:r>
        <w:rPr>
          <w:noProof/>
        </w:rPr>
        <w:tab/>
      </w:r>
      <w:r>
        <w:rPr>
          <w:noProof/>
        </w:rPr>
        <w:fldChar w:fldCharType="begin"/>
      </w:r>
      <w:r>
        <w:rPr>
          <w:noProof/>
        </w:rPr>
        <w:instrText xml:space="preserve"> PAGEREF _Toc189830604 \h </w:instrText>
      </w:r>
      <w:r>
        <w:rPr>
          <w:noProof/>
        </w:rPr>
      </w:r>
      <w:r>
        <w:rPr>
          <w:noProof/>
        </w:rPr>
        <w:fldChar w:fldCharType="separate"/>
      </w:r>
      <w:r>
        <w:rPr>
          <w:noProof/>
        </w:rPr>
        <w:t>26</w:t>
      </w:r>
      <w:r>
        <w:rPr>
          <w:noProof/>
        </w:rPr>
        <w:fldChar w:fldCharType="end"/>
      </w:r>
    </w:p>
    <w:p w14:paraId="1FF78895" w14:textId="7C83198C" w:rsidR="009D30A2" w:rsidRDefault="009D30A2">
      <w:pPr>
        <w:pStyle w:val="TOC2"/>
        <w:rPr>
          <w:rFonts w:asciiTheme="minorHAnsi" w:eastAsiaTheme="minorEastAsia" w:hAnsiTheme="minorHAnsi"/>
          <w:caps w:val="0"/>
          <w:noProof/>
          <w:kern w:val="2"/>
          <w:sz w:val="24"/>
          <w:szCs w:val="24"/>
          <w14:ligatures w14:val="standardContextual"/>
        </w:rPr>
      </w:pPr>
      <w:r>
        <w:rPr>
          <w:noProof/>
        </w:rPr>
        <w:t>2.3</w:t>
      </w:r>
      <w:r>
        <w:rPr>
          <w:rFonts w:asciiTheme="minorHAnsi" w:eastAsiaTheme="minorEastAsia" w:hAnsiTheme="minorHAnsi"/>
          <w:caps w:val="0"/>
          <w:noProof/>
          <w:kern w:val="2"/>
          <w:sz w:val="24"/>
          <w:szCs w:val="24"/>
          <w14:ligatures w14:val="standardContextual"/>
        </w:rPr>
        <w:tab/>
      </w:r>
      <w:r>
        <w:rPr>
          <w:noProof/>
        </w:rPr>
        <w:t>Process Assessment</w:t>
      </w:r>
      <w:r>
        <w:rPr>
          <w:noProof/>
        </w:rPr>
        <w:tab/>
      </w:r>
      <w:r>
        <w:rPr>
          <w:noProof/>
        </w:rPr>
        <w:fldChar w:fldCharType="begin"/>
      </w:r>
      <w:r>
        <w:rPr>
          <w:noProof/>
        </w:rPr>
        <w:instrText xml:space="preserve"> PAGEREF _Toc189830605 \h </w:instrText>
      </w:r>
      <w:r>
        <w:rPr>
          <w:noProof/>
        </w:rPr>
      </w:r>
      <w:r>
        <w:rPr>
          <w:noProof/>
        </w:rPr>
        <w:fldChar w:fldCharType="separate"/>
      </w:r>
      <w:r>
        <w:rPr>
          <w:noProof/>
        </w:rPr>
        <w:t>27</w:t>
      </w:r>
      <w:r>
        <w:rPr>
          <w:noProof/>
        </w:rPr>
        <w:fldChar w:fldCharType="end"/>
      </w:r>
    </w:p>
    <w:p w14:paraId="763F7F30" w14:textId="3E6F5D48" w:rsidR="009D30A2" w:rsidRDefault="009D30A2">
      <w:pPr>
        <w:pStyle w:val="TOC2"/>
        <w:rPr>
          <w:rFonts w:asciiTheme="minorHAnsi" w:eastAsiaTheme="minorEastAsia" w:hAnsiTheme="minorHAnsi"/>
          <w:caps w:val="0"/>
          <w:noProof/>
          <w:kern w:val="2"/>
          <w:sz w:val="24"/>
          <w:szCs w:val="24"/>
          <w14:ligatures w14:val="standardContextual"/>
        </w:rPr>
      </w:pPr>
      <w:r>
        <w:rPr>
          <w:noProof/>
        </w:rPr>
        <w:t>2.4</w:t>
      </w:r>
      <w:r>
        <w:rPr>
          <w:rFonts w:asciiTheme="minorHAnsi" w:eastAsiaTheme="minorEastAsia" w:hAnsiTheme="minorHAnsi"/>
          <w:caps w:val="0"/>
          <w:noProof/>
          <w:kern w:val="2"/>
          <w:sz w:val="24"/>
          <w:szCs w:val="24"/>
          <w14:ligatures w14:val="standardContextual"/>
        </w:rPr>
        <w:tab/>
      </w:r>
      <w:r>
        <w:rPr>
          <w:noProof/>
        </w:rPr>
        <w:t>Impact Assessment</w:t>
      </w:r>
      <w:r>
        <w:rPr>
          <w:noProof/>
        </w:rPr>
        <w:tab/>
      </w:r>
      <w:r>
        <w:rPr>
          <w:noProof/>
        </w:rPr>
        <w:fldChar w:fldCharType="begin"/>
      </w:r>
      <w:r>
        <w:rPr>
          <w:noProof/>
        </w:rPr>
        <w:instrText xml:space="preserve"> PAGEREF _Toc189830606 \h </w:instrText>
      </w:r>
      <w:r>
        <w:rPr>
          <w:noProof/>
        </w:rPr>
      </w:r>
      <w:r>
        <w:rPr>
          <w:noProof/>
        </w:rPr>
        <w:fldChar w:fldCharType="separate"/>
      </w:r>
      <w:r>
        <w:rPr>
          <w:noProof/>
        </w:rPr>
        <w:t>29</w:t>
      </w:r>
      <w:r>
        <w:rPr>
          <w:noProof/>
        </w:rPr>
        <w:fldChar w:fldCharType="end"/>
      </w:r>
    </w:p>
    <w:p w14:paraId="7CFF4414" w14:textId="60E88B9F" w:rsidR="009D30A2" w:rsidRDefault="009D30A2">
      <w:pPr>
        <w:pStyle w:val="TOC2"/>
        <w:rPr>
          <w:rFonts w:asciiTheme="minorHAnsi" w:eastAsiaTheme="minorEastAsia" w:hAnsiTheme="minorHAnsi"/>
          <w:caps w:val="0"/>
          <w:noProof/>
          <w:kern w:val="2"/>
          <w:sz w:val="24"/>
          <w:szCs w:val="24"/>
          <w14:ligatures w14:val="standardContextual"/>
        </w:rPr>
      </w:pPr>
      <w:r>
        <w:rPr>
          <w:noProof/>
        </w:rPr>
        <w:t>2.5</w:t>
      </w:r>
      <w:r>
        <w:rPr>
          <w:rFonts w:asciiTheme="minorHAnsi" w:eastAsiaTheme="minorEastAsia" w:hAnsiTheme="minorHAnsi"/>
          <w:caps w:val="0"/>
          <w:noProof/>
          <w:kern w:val="2"/>
          <w:sz w:val="24"/>
          <w:szCs w:val="24"/>
          <w14:ligatures w14:val="standardContextual"/>
        </w:rPr>
        <w:tab/>
      </w:r>
      <w:r>
        <w:rPr>
          <w:noProof/>
        </w:rPr>
        <w:t>Cost-Effectiveness Assessment</w:t>
      </w:r>
      <w:r>
        <w:rPr>
          <w:noProof/>
        </w:rPr>
        <w:tab/>
      </w:r>
      <w:r>
        <w:rPr>
          <w:noProof/>
        </w:rPr>
        <w:fldChar w:fldCharType="begin"/>
      </w:r>
      <w:r>
        <w:rPr>
          <w:noProof/>
        </w:rPr>
        <w:instrText xml:space="preserve"> PAGEREF _Toc189830607 \h </w:instrText>
      </w:r>
      <w:r>
        <w:rPr>
          <w:noProof/>
        </w:rPr>
      </w:r>
      <w:r>
        <w:rPr>
          <w:noProof/>
        </w:rPr>
        <w:fldChar w:fldCharType="separate"/>
      </w:r>
      <w:r>
        <w:rPr>
          <w:noProof/>
        </w:rPr>
        <w:t>36</w:t>
      </w:r>
      <w:r>
        <w:rPr>
          <w:noProof/>
        </w:rPr>
        <w:fldChar w:fldCharType="end"/>
      </w:r>
    </w:p>
    <w:p w14:paraId="67E3A5FB" w14:textId="27F9EC6A" w:rsidR="009D30A2" w:rsidRDefault="009D30A2">
      <w:pPr>
        <w:pStyle w:val="TOC2"/>
        <w:rPr>
          <w:rFonts w:asciiTheme="minorHAnsi" w:eastAsiaTheme="minorEastAsia" w:hAnsiTheme="minorHAnsi"/>
          <w:caps w:val="0"/>
          <w:noProof/>
          <w:kern w:val="2"/>
          <w:sz w:val="24"/>
          <w:szCs w:val="24"/>
          <w14:ligatures w14:val="standardContextual"/>
        </w:rPr>
      </w:pPr>
      <w:r>
        <w:rPr>
          <w:noProof/>
        </w:rPr>
        <w:t>2.6</w:t>
      </w:r>
      <w:r>
        <w:rPr>
          <w:rFonts w:asciiTheme="minorHAnsi" w:eastAsiaTheme="minorEastAsia" w:hAnsiTheme="minorHAnsi"/>
          <w:caps w:val="0"/>
          <w:noProof/>
          <w:kern w:val="2"/>
          <w:sz w:val="24"/>
          <w:szCs w:val="24"/>
          <w14:ligatures w14:val="standardContextual"/>
        </w:rPr>
        <w:tab/>
      </w:r>
      <w:r>
        <w:rPr>
          <w:noProof/>
        </w:rPr>
        <w:t>Program Administration Assessment</w:t>
      </w:r>
      <w:r>
        <w:rPr>
          <w:noProof/>
        </w:rPr>
        <w:tab/>
      </w:r>
      <w:r>
        <w:rPr>
          <w:noProof/>
        </w:rPr>
        <w:fldChar w:fldCharType="begin"/>
      </w:r>
      <w:r>
        <w:rPr>
          <w:noProof/>
        </w:rPr>
        <w:instrText xml:space="preserve"> PAGEREF _Toc189830608 \h </w:instrText>
      </w:r>
      <w:r>
        <w:rPr>
          <w:noProof/>
        </w:rPr>
      </w:r>
      <w:r>
        <w:rPr>
          <w:noProof/>
        </w:rPr>
        <w:fldChar w:fldCharType="separate"/>
      </w:r>
      <w:r>
        <w:rPr>
          <w:noProof/>
        </w:rPr>
        <w:t>38</w:t>
      </w:r>
      <w:r>
        <w:rPr>
          <w:noProof/>
        </w:rPr>
        <w:fldChar w:fldCharType="end"/>
      </w:r>
    </w:p>
    <w:p w14:paraId="23636B9F" w14:textId="02E5CDC0" w:rsidR="009D30A2" w:rsidRDefault="009D30A2">
      <w:pPr>
        <w:pStyle w:val="TOC1"/>
        <w:rPr>
          <w:rFonts w:asciiTheme="minorHAnsi" w:eastAsiaTheme="minorEastAsia" w:hAnsiTheme="minorHAnsi"/>
          <w:b w:val="0"/>
          <w:caps w:val="0"/>
          <w:noProof/>
          <w:kern w:val="2"/>
          <w:sz w:val="24"/>
          <w:szCs w:val="24"/>
          <w14:ligatures w14:val="standardContextual"/>
        </w:rPr>
      </w:pPr>
      <w:r>
        <w:rPr>
          <w:noProof/>
        </w:rPr>
        <w:t>3</w:t>
      </w:r>
      <w:r>
        <w:rPr>
          <w:rFonts w:asciiTheme="minorHAnsi" w:eastAsiaTheme="minorEastAsia" w:hAnsiTheme="minorHAnsi"/>
          <w:b w:val="0"/>
          <w:caps w:val="0"/>
          <w:noProof/>
          <w:kern w:val="2"/>
          <w:sz w:val="24"/>
          <w:szCs w:val="24"/>
          <w14:ligatures w14:val="standardContextual"/>
        </w:rPr>
        <w:tab/>
      </w:r>
      <w:r>
        <w:rPr>
          <w:noProof/>
        </w:rPr>
        <w:t>Project Timeline</w:t>
      </w:r>
      <w:r>
        <w:rPr>
          <w:noProof/>
        </w:rPr>
        <w:tab/>
      </w:r>
      <w:r>
        <w:rPr>
          <w:noProof/>
        </w:rPr>
        <w:fldChar w:fldCharType="begin"/>
      </w:r>
      <w:r>
        <w:rPr>
          <w:noProof/>
        </w:rPr>
        <w:instrText xml:space="preserve"> PAGEREF _Toc189830609 \h </w:instrText>
      </w:r>
      <w:r>
        <w:rPr>
          <w:noProof/>
        </w:rPr>
      </w:r>
      <w:r>
        <w:rPr>
          <w:noProof/>
        </w:rPr>
        <w:fldChar w:fldCharType="separate"/>
      </w:r>
      <w:r>
        <w:rPr>
          <w:noProof/>
        </w:rPr>
        <w:t>41</w:t>
      </w:r>
      <w:r>
        <w:rPr>
          <w:noProof/>
        </w:rPr>
        <w:fldChar w:fldCharType="end"/>
      </w:r>
    </w:p>
    <w:p w14:paraId="37CC8E56" w14:textId="382479A5" w:rsidR="00105407" w:rsidRDefault="00B55C3D" w:rsidP="0084374A">
      <w:pPr>
        <w:pStyle w:val="TOCHeading2"/>
      </w:pPr>
      <w:r w:rsidRPr="002B59BC">
        <w:fldChar w:fldCharType="end"/>
      </w:r>
      <w:r w:rsidR="00105407">
        <w:br w:type="page"/>
      </w:r>
    </w:p>
    <w:p w14:paraId="3B2705E8" w14:textId="0B24FC3E" w:rsidR="00467F73" w:rsidRDefault="00B55C3D" w:rsidP="0084374A">
      <w:pPr>
        <w:pStyle w:val="TOCHeading2"/>
      </w:pPr>
      <w:r>
        <w:lastRenderedPageBreak/>
        <w:t>List of Figures</w:t>
      </w:r>
    </w:p>
    <w:p w14:paraId="71020A01" w14:textId="2793D354" w:rsidR="009D30A2" w:rsidRDefault="005B5182">
      <w:pPr>
        <w:pStyle w:val="TableofFigures"/>
        <w:tabs>
          <w:tab w:val="right" w:leader="dot" w:pos="9350"/>
        </w:tabs>
        <w:rPr>
          <w:rFonts w:asciiTheme="minorHAnsi" w:eastAsiaTheme="minorEastAsia" w:hAnsiTheme="minorHAnsi"/>
          <w:noProof/>
          <w:kern w:val="2"/>
          <w:sz w:val="24"/>
          <w:szCs w:val="24"/>
          <w14:ligatures w14:val="standardContextual"/>
        </w:rPr>
      </w:pPr>
      <w:r>
        <w:rPr>
          <w:rFonts w:asciiTheme="minorHAnsi" w:hAnsiTheme="minorHAnsi"/>
          <w:color w:val="000000"/>
        </w:rPr>
        <w:fldChar w:fldCharType="begin"/>
      </w:r>
      <w:r>
        <w:instrText xml:space="preserve"> TOC \c "Figure" </w:instrText>
      </w:r>
      <w:r>
        <w:rPr>
          <w:rFonts w:asciiTheme="minorHAnsi" w:hAnsiTheme="minorHAnsi"/>
          <w:color w:val="000000"/>
        </w:rPr>
        <w:fldChar w:fldCharType="separate"/>
      </w:r>
      <w:r w:rsidR="009D30A2">
        <w:rPr>
          <w:noProof/>
        </w:rPr>
        <w:t>Figure 1</w:t>
      </w:r>
      <w:r w:rsidR="009D30A2">
        <w:rPr>
          <w:noProof/>
        </w:rPr>
        <w:noBreakHyphen/>
        <w:t>1: Cumulative SOMAH Applications and Capacity Since Program Inception</w:t>
      </w:r>
      <w:r w:rsidR="009D30A2">
        <w:rPr>
          <w:noProof/>
        </w:rPr>
        <w:tab/>
      </w:r>
      <w:r w:rsidR="009D30A2">
        <w:rPr>
          <w:noProof/>
        </w:rPr>
        <w:fldChar w:fldCharType="begin"/>
      </w:r>
      <w:r w:rsidR="009D30A2">
        <w:rPr>
          <w:noProof/>
        </w:rPr>
        <w:instrText xml:space="preserve"> PAGEREF _Toc189830610 \h </w:instrText>
      </w:r>
      <w:r w:rsidR="009D30A2">
        <w:rPr>
          <w:noProof/>
        </w:rPr>
      </w:r>
      <w:r w:rsidR="009D30A2">
        <w:rPr>
          <w:noProof/>
        </w:rPr>
        <w:fldChar w:fldCharType="separate"/>
      </w:r>
      <w:r w:rsidR="009D30A2">
        <w:rPr>
          <w:noProof/>
        </w:rPr>
        <w:t>7</w:t>
      </w:r>
      <w:r w:rsidR="009D30A2">
        <w:rPr>
          <w:noProof/>
        </w:rPr>
        <w:fldChar w:fldCharType="end"/>
      </w:r>
    </w:p>
    <w:p w14:paraId="7646BD53" w14:textId="41840218"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Figure 1</w:t>
      </w:r>
      <w:r>
        <w:rPr>
          <w:noProof/>
        </w:rPr>
        <w:noBreakHyphen/>
        <w:t>2: SOMAH Active Applications by Application Status, December 2022 vs. January 2025</w:t>
      </w:r>
      <w:r>
        <w:rPr>
          <w:noProof/>
        </w:rPr>
        <w:tab/>
      </w:r>
      <w:r>
        <w:rPr>
          <w:noProof/>
        </w:rPr>
        <w:fldChar w:fldCharType="begin"/>
      </w:r>
      <w:r>
        <w:rPr>
          <w:noProof/>
        </w:rPr>
        <w:instrText xml:space="preserve"> PAGEREF _Toc189830611 \h </w:instrText>
      </w:r>
      <w:r>
        <w:rPr>
          <w:noProof/>
        </w:rPr>
      </w:r>
      <w:r>
        <w:rPr>
          <w:noProof/>
        </w:rPr>
        <w:fldChar w:fldCharType="separate"/>
      </w:r>
      <w:r>
        <w:rPr>
          <w:noProof/>
        </w:rPr>
        <w:t>7</w:t>
      </w:r>
      <w:r>
        <w:rPr>
          <w:noProof/>
        </w:rPr>
        <w:fldChar w:fldCharType="end"/>
      </w:r>
    </w:p>
    <w:p w14:paraId="12DA07D3" w14:textId="5DAF0604"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Figure 1</w:t>
      </w:r>
      <w:r>
        <w:rPr>
          <w:noProof/>
        </w:rPr>
        <w:noBreakHyphen/>
        <w:t>3: SOMAH 12-Year Forecast of Active and Complete Capacity, Through January 2025</w:t>
      </w:r>
      <w:r>
        <w:rPr>
          <w:noProof/>
        </w:rPr>
        <w:tab/>
      </w:r>
      <w:r>
        <w:rPr>
          <w:noProof/>
        </w:rPr>
        <w:fldChar w:fldCharType="begin"/>
      </w:r>
      <w:r>
        <w:rPr>
          <w:noProof/>
        </w:rPr>
        <w:instrText xml:space="preserve"> PAGEREF _Toc189830612 \h </w:instrText>
      </w:r>
      <w:r>
        <w:rPr>
          <w:noProof/>
        </w:rPr>
      </w:r>
      <w:r>
        <w:rPr>
          <w:noProof/>
        </w:rPr>
        <w:fldChar w:fldCharType="separate"/>
      </w:r>
      <w:r>
        <w:rPr>
          <w:noProof/>
        </w:rPr>
        <w:t>9</w:t>
      </w:r>
      <w:r>
        <w:rPr>
          <w:noProof/>
        </w:rPr>
        <w:fldChar w:fldCharType="end"/>
      </w:r>
    </w:p>
    <w:p w14:paraId="516AE811" w14:textId="7693A703"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Figure 1</w:t>
      </w:r>
      <w:r>
        <w:rPr>
          <w:noProof/>
        </w:rPr>
        <w:noBreakHyphen/>
        <w:t>4: Primary Evaluation Objectives</w:t>
      </w:r>
      <w:r>
        <w:rPr>
          <w:noProof/>
        </w:rPr>
        <w:tab/>
      </w:r>
      <w:r>
        <w:rPr>
          <w:noProof/>
        </w:rPr>
        <w:fldChar w:fldCharType="begin"/>
      </w:r>
      <w:r>
        <w:rPr>
          <w:noProof/>
        </w:rPr>
        <w:instrText xml:space="preserve"> PAGEREF _Toc189830613 \h </w:instrText>
      </w:r>
      <w:r>
        <w:rPr>
          <w:noProof/>
        </w:rPr>
      </w:r>
      <w:r>
        <w:rPr>
          <w:noProof/>
        </w:rPr>
        <w:fldChar w:fldCharType="separate"/>
      </w:r>
      <w:r>
        <w:rPr>
          <w:noProof/>
        </w:rPr>
        <w:t>9</w:t>
      </w:r>
      <w:r>
        <w:rPr>
          <w:noProof/>
        </w:rPr>
        <w:fldChar w:fldCharType="end"/>
      </w:r>
    </w:p>
    <w:p w14:paraId="0D55B9C8" w14:textId="4A6143F4"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Figure 2</w:t>
      </w:r>
      <w:r>
        <w:rPr>
          <w:noProof/>
        </w:rPr>
        <w:noBreakHyphen/>
        <w:t>1: Impact Assessment Objectives and Approach</w:t>
      </w:r>
      <w:r>
        <w:rPr>
          <w:noProof/>
        </w:rPr>
        <w:tab/>
      </w:r>
      <w:r>
        <w:rPr>
          <w:noProof/>
        </w:rPr>
        <w:fldChar w:fldCharType="begin"/>
      </w:r>
      <w:r>
        <w:rPr>
          <w:noProof/>
        </w:rPr>
        <w:instrText xml:space="preserve"> PAGEREF _Toc189830614 \h </w:instrText>
      </w:r>
      <w:r>
        <w:rPr>
          <w:noProof/>
        </w:rPr>
      </w:r>
      <w:r>
        <w:rPr>
          <w:noProof/>
        </w:rPr>
        <w:fldChar w:fldCharType="separate"/>
      </w:r>
      <w:r>
        <w:rPr>
          <w:noProof/>
        </w:rPr>
        <w:t>30</w:t>
      </w:r>
      <w:r>
        <w:rPr>
          <w:noProof/>
        </w:rPr>
        <w:fldChar w:fldCharType="end"/>
      </w:r>
    </w:p>
    <w:p w14:paraId="2CC4ECD3" w14:textId="7DE84C6A"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Figure 2</w:t>
      </w:r>
      <w:r>
        <w:rPr>
          <w:noProof/>
        </w:rPr>
        <w:noBreakHyphen/>
        <w:t>2: PV Production Analysis</w:t>
      </w:r>
      <w:r>
        <w:rPr>
          <w:noProof/>
        </w:rPr>
        <w:tab/>
      </w:r>
      <w:r>
        <w:rPr>
          <w:noProof/>
        </w:rPr>
        <w:fldChar w:fldCharType="begin"/>
      </w:r>
      <w:r>
        <w:rPr>
          <w:noProof/>
        </w:rPr>
        <w:instrText xml:space="preserve"> PAGEREF _Toc189830615 \h </w:instrText>
      </w:r>
      <w:r>
        <w:rPr>
          <w:noProof/>
        </w:rPr>
      </w:r>
      <w:r>
        <w:rPr>
          <w:noProof/>
        </w:rPr>
        <w:fldChar w:fldCharType="separate"/>
      </w:r>
      <w:r>
        <w:rPr>
          <w:noProof/>
        </w:rPr>
        <w:t>31</w:t>
      </w:r>
      <w:r>
        <w:rPr>
          <w:noProof/>
        </w:rPr>
        <w:fldChar w:fldCharType="end"/>
      </w:r>
    </w:p>
    <w:p w14:paraId="19BE12DA" w14:textId="0A3D2D51"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Figure 2</w:t>
      </w:r>
      <w:r>
        <w:rPr>
          <w:noProof/>
        </w:rPr>
        <w:noBreakHyphen/>
        <w:t>4: Customer Energy Analysis Steps</w:t>
      </w:r>
      <w:r>
        <w:rPr>
          <w:noProof/>
        </w:rPr>
        <w:tab/>
      </w:r>
      <w:r>
        <w:rPr>
          <w:noProof/>
        </w:rPr>
        <w:fldChar w:fldCharType="begin"/>
      </w:r>
      <w:r>
        <w:rPr>
          <w:noProof/>
        </w:rPr>
        <w:instrText xml:space="preserve"> PAGEREF _Toc189830616 \h </w:instrText>
      </w:r>
      <w:r>
        <w:rPr>
          <w:noProof/>
        </w:rPr>
      </w:r>
      <w:r>
        <w:rPr>
          <w:noProof/>
        </w:rPr>
        <w:fldChar w:fldCharType="separate"/>
      </w:r>
      <w:r>
        <w:rPr>
          <w:noProof/>
        </w:rPr>
        <w:t>33</w:t>
      </w:r>
      <w:r>
        <w:rPr>
          <w:noProof/>
        </w:rPr>
        <w:fldChar w:fldCharType="end"/>
      </w:r>
    </w:p>
    <w:p w14:paraId="2BE5F184" w14:textId="43F23438"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Figure 2</w:t>
      </w:r>
      <w:r>
        <w:rPr>
          <w:noProof/>
        </w:rPr>
        <w:noBreakHyphen/>
        <w:t>5: Bill Impact Measurements</w:t>
      </w:r>
      <w:r>
        <w:rPr>
          <w:noProof/>
        </w:rPr>
        <w:tab/>
      </w:r>
      <w:r>
        <w:rPr>
          <w:noProof/>
        </w:rPr>
        <w:fldChar w:fldCharType="begin"/>
      </w:r>
      <w:r>
        <w:rPr>
          <w:noProof/>
        </w:rPr>
        <w:instrText xml:space="preserve"> PAGEREF _Toc189830617 \h </w:instrText>
      </w:r>
      <w:r>
        <w:rPr>
          <w:noProof/>
        </w:rPr>
      </w:r>
      <w:r>
        <w:rPr>
          <w:noProof/>
        </w:rPr>
        <w:fldChar w:fldCharType="separate"/>
      </w:r>
      <w:r>
        <w:rPr>
          <w:noProof/>
        </w:rPr>
        <w:t>35</w:t>
      </w:r>
      <w:r>
        <w:rPr>
          <w:noProof/>
        </w:rPr>
        <w:fldChar w:fldCharType="end"/>
      </w:r>
    </w:p>
    <w:p w14:paraId="2F6F10E6" w14:textId="08EF1B77"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Figure 2</w:t>
      </w:r>
      <w:r>
        <w:rPr>
          <w:noProof/>
        </w:rPr>
        <w:noBreakHyphen/>
        <w:t>6: Program Administration Spending by Budget Category, 2020 through 2024</w:t>
      </w:r>
      <w:r>
        <w:rPr>
          <w:noProof/>
        </w:rPr>
        <w:tab/>
      </w:r>
      <w:r>
        <w:rPr>
          <w:noProof/>
        </w:rPr>
        <w:fldChar w:fldCharType="begin"/>
      </w:r>
      <w:r>
        <w:rPr>
          <w:noProof/>
        </w:rPr>
        <w:instrText xml:space="preserve"> PAGEREF _Toc189830618 \h </w:instrText>
      </w:r>
      <w:r>
        <w:rPr>
          <w:noProof/>
        </w:rPr>
      </w:r>
      <w:r>
        <w:rPr>
          <w:noProof/>
        </w:rPr>
        <w:fldChar w:fldCharType="separate"/>
      </w:r>
      <w:r>
        <w:rPr>
          <w:noProof/>
        </w:rPr>
        <w:t>39</w:t>
      </w:r>
      <w:r>
        <w:rPr>
          <w:noProof/>
        </w:rPr>
        <w:fldChar w:fldCharType="end"/>
      </w:r>
    </w:p>
    <w:p w14:paraId="02D3AF49" w14:textId="52E80705" w:rsidR="00105407" w:rsidRPr="009635AA" w:rsidRDefault="005B5182" w:rsidP="00105407">
      <w:pPr>
        <w:pStyle w:val="BodyText"/>
      </w:pPr>
      <w:r>
        <w:rPr>
          <w:rFonts w:ascii="Tw Cen MT Condensed" w:hAnsi="Tw Cen MT Condensed"/>
          <w:b/>
          <w:bCs/>
          <w:noProof/>
          <w:color w:val="auto"/>
        </w:rPr>
        <w:fldChar w:fldCharType="end"/>
      </w:r>
      <w:r w:rsidR="00105407" w:rsidRPr="009635AA">
        <w:br w:type="page"/>
      </w:r>
    </w:p>
    <w:p w14:paraId="30714706" w14:textId="706C3900" w:rsidR="00156EB1" w:rsidRDefault="00467F73" w:rsidP="00457458">
      <w:pPr>
        <w:pStyle w:val="TOCHeading2"/>
      </w:pPr>
      <w:r>
        <w:lastRenderedPageBreak/>
        <w:t>List of Tables</w:t>
      </w:r>
    </w:p>
    <w:p w14:paraId="6393938C" w14:textId="7A98869A" w:rsidR="009D30A2" w:rsidRDefault="00467F73">
      <w:pPr>
        <w:pStyle w:val="TableofFigures"/>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\c "Table" </w:instrText>
      </w:r>
      <w:r>
        <w:fldChar w:fldCharType="separate"/>
      </w:r>
      <w:r w:rsidR="009D30A2">
        <w:rPr>
          <w:noProof/>
        </w:rPr>
        <w:t>Table 1</w:t>
      </w:r>
      <w:r w:rsidR="009D30A2">
        <w:rPr>
          <w:noProof/>
        </w:rPr>
        <w:noBreakHyphen/>
        <w:t>1: Annual Submitted and Cancelled/Withdrawn Applications, Paid Projects, and Cumulative Active and Paid Projects (as of 1/31/2025)</w:t>
      </w:r>
      <w:r w:rsidR="009D30A2">
        <w:rPr>
          <w:noProof/>
        </w:rPr>
        <w:tab/>
      </w:r>
      <w:r w:rsidR="009D30A2">
        <w:rPr>
          <w:noProof/>
        </w:rPr>
        <w:fldChar w:fldCharType="begin"/>
      </w:r>
      <w:r w:rsidR="009D30A2">
        <w:rPr>
          <w:noProof/>
        </w:rPr>
        <w:instrText xml:space="preserve"> PAGEREF _Toc189830619 \h </w:instrText>
      </w:r>
      <w:r w:rsidR="009D30A2">
        <w:rPr>
          <w:noProof/>
        </w:rPr>
      </w:r>
      <w:r w:rsidR="009D30A2">
        <w:rPr>
          <w:noProof/>
        </w:rPr>
        <w:fldChar w:fldCharType="separate"/>
      </w:r>
      <w:r w:rsidR="009D30A2">
        <w:rPr>
          <w:noProof/>
        </w:rPr>
        <w:t>8</w:t>
      </w:r>
      <w:r w:rsidR="009D30A2">
        <w:rPr>
          <w:noProof/>
        </w:rPr>
        <w:fldChar w:fldCharType="end"/>
      </w:r>
    </w:p>
    <w:p w14:paraId="2F9042BF" w14:textId="0E0FEA95"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Table 1</w:t>
      </w:r>
      <w:r>
        <w:rPr>
          <w:noProof/>
        </w:rPr>
        <w:noBreakHyphen/>
        <w:t>2: Assessment Area Objectives and Evaluation Approach</w:t>
      </w:r>
      <w:r>
        <w:rPr>
          <w:noProof/>
        </w:rPr>
        <w:tab/>
      </w:r>
      <w:r>
        <w:rPr>
          <w:noProof/>
        </w:rPr>
        <w:fldChar w:fldCharType="begin"/>
      </w:r>
      <w:r>
        <w:rPr>
          <w:noProof/>
        </w:rPr>
        <w:instrText xml:space="preserve"> PAGEREF _Toc189830620 \h </w:instrText>
      </w:r>
      <w:r>
        <w:rPr>
          <w:noProof/>
        </w:rPr>
      </w:r>
      <w:r>
        <w:rPr>
          <w:noProof/>
        </w:rPr>
        <w:fldChar w:fldCharType="separate"/>
      </w:r>
      <w:r>
        <w:rPr>
          <w:noProof/>
        </w:rPr>
        <w:t>10</w:t>
      </w:r>
      <w:r>
        <w:rPr>
          <w:noProof/>
        </w:rPr>
        <w:fldChar w:fldCharType="end"/>
      </w:r>
    </w:p>
    <w:p w14:paraId="4C5D5302" w14:textId="5EC8718D"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Table 2</w:t>
      </w:r>
      <w:r>
        <w:rPr>
          <w:noProof/>
        </w:rPr>
        <w:noBreakHyphen/>
        <w:t>1: SOMAH Evaluation Data Needs</w:t>
      </w:r>
      <w:r>
        <w:rPr>
          <w:noProof/>
        </w:rPr>
        <w:tab/>
      </w:r>
      <w:r>
        <w:rPr>
          <w:noProof/>
        </w:rPr>
        <w:fldChar w:fldCharType="begin"/>
      </w:r>
      <w:r>
        <w:rPr>
          <w:noProof/>
        </w:rPr>
        <w:instrText xml:space="preserve"> PAGEREF _Toc189830621 \h </w:instrText>
      </w:r>
      <w:r>
        <w:rPr>
          <w:noProof/>
        </w:rPr>
      </w:r>
      <w:r>
        <w:rPr>
          <w:noProof/>
        </w:rPr>
        <w:fldChar w:fldCharType="separate"/>
      </w:r>
      <w:r>
        <w:rPr>
          <w:noProof/>
        </w:rPr>
        <w:t>12</w:t>
      </w:r>
      <w:r>
        <w:rPr>
          <w:noProof/>
        </w:rPr>
        <w:fldChar w:fldCharType="end"/>
      </w:r>
    </w:p>
    <w:p w14:paraId="3346415A" w14:textId="050A9B40"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Table 2</w:t>
      </w:r>
      <w:r>
        <w:rPr>
          <w:noProof/>
        </w:rPr>
        <w:noBreakHyphen/>
        <w:t>2: Summary of In-Depth Interviews and Surveys</w:t>
      </w:r>
      <w:r>
        <w:rPr>
          <w:noProof/>
        </w:rPr>
        <w:tab/>
      </w:r>
      <w:r>
        <w:rPr>
          <w:noProof/>
        </w:rPr>
        <w:fldChar w:fldCharType="begin"/>
      </w:r>
      <w:r>
        <w:rPr>
          <w:noProof/>
        </w:rPr>
        <w:instrText xml:space="preserve"> PAGEREF _Toc189830622 \h </w:instrText>
      </w:r>
      <w:r>
        <w:rPr>
          <w:noProof/>
        </w:rPr>
      </w:r>
      <w:r>
        <w:rPr>
          <w:noProof/>
        </w:rPr>
        <w:fldChar w:fldCharType="separate"/>
      </w:r>
      <w:r>
        <w:rPr>
          <w:noProof/>
        </w:rPr>
        <w:t>19</w:t>
      </w:r>
      <w:r>
        <w:rPr>
          <w:noProof/>
        </w:rPr>
        <w:fldChar w:fldCharType="end"/>
      </w:r>
    </w:p>
    <w:p w14:paraId="2945FA6E" w14:textId="13ACADDB" w:rsidR="009D30A2" w:rsidRDefault="009D30A2">
      <w:pPr>
        <w:pStyle w:val="TableofFigures"/>
        <w:tabs>
          <w:tab w:val="right" w:leader="dot" w:pos="9350"/>
        </w:tabs>
        <w:rPr>
          <w:rFonts w:asciiTheme="minorHAnsi" w:eastAsiaTheme="minorEastAsia" w:hAnsiTheme="minorHAnsi"/>
          <w:noProof/>
          <w:kern w:val="2"/>
          <w:sz w:val="24"/>
          <w:szCs w:val="24"/>
          <w14:ligatures w14:val="standardContextual"/>
        </w:rPr>
      </w:pPr>
      <w:r>
        <w:rPr>
          <w:noProof/>
        </w:rPr>
        <w:t>Table 2</w:t>
      </w:r>
      <w:r>
        <w:rPr>
          <w:noProof/>
        </w:rPr>
        <w:noBreakHyphen/>
        <w:t>3: Standard Practice Manual Cost-Effectiveness Tests</w:t>
      </w:r>
      <w:r>
        <w:rPr>
          <w:noProof/>
        </w:rPr>
        <w:tab/>
      </w:r>
      <w:r>
        <w:rPr>
          <w:noProof/>
        </w:rPr>
        <w:fldChar w:fldCharType="begin"/>
      </w:r>
      <w:r>
        <w:rPr>
          <w:noProof/>
        </w:rPr>
        <w:instrText xml:space="preserve"> PAGEREF _Toc189830623 \h </w:instrText>
      </w:r>
      <w:r>
        <w:rPr>
          <w:noProof/>
        </w:rPr>
      </w:r>
      <w:r>
        <w:rPr>
          <w:noProof/>
        </w:rPr>
        <w:fldChar w:fldCharType="separate"/>
      </w:r>
      <w:r>
        <w:rPr>
          <w:noProof/>
        </w:rPr>
        <w:t>37</w:t>
      </w:r>
      <w:r>
        <w:rPr>
          <w:noProof/>
        </w:rPr>
        <w:fldChar w:fldCharType="end"/>
      </w:r>
    </w:p>
    <w:p w14:paraId="17120DEA" w14:textId="7CA5148A" w:rsidR="00156EB1" w:rsidRDefault="00467F73" w:rsidP="003E1E1E">
      <w:pPr>
        <w:pStyle w:val="BodyText"/>
        <w:sectPr w:rsidR="00156EB1" w:rsidSect="00877C7C">
          <w:footerReference w:type="default" r:id="rId17"/>
          <w:pgSz w:w="12240" w:h="15840"/>
          <w:pgMar w:top="1440" w:right="1440" w:bottom="1440" w:left="1440" w:header="720" w:footer="432" w:gutter="0"/>
          <w:pgNumType w:fmt="lowerRoman" w:start="1"/>
          <w:cols w:space="720"/>
          <w:docGrid w:linePitch="360"/>
        </w:sectPr>
      </w:pPr>
      <w:r>
        <w:fldChar w:fldCharType="end"/>
      </w:r>
    </w:p>
    <w:p w14:paraId="08AAD362" w14:textId="4B2C6343" w:rsidR="000C47D9" w:rsidRPr="004C5F25" w:rsidRDefault="000C47D9" w:rsidP="000C47D9">
      <w:pPr>
        <w:pStyle w:val="BodyText"/>
      </w:pPr>
      <w:bookmarkStart w:id="1" w:name="_Toc177712631"/>
      <w:bookmarkEnd w:id="0"/>
      <w:r w:rsidRPr="00207B5C">
        <w:lastRenderedPageBreak/>
        <w:t>Verdant Associates, LLC (Verdant</w:t>
      </w:r>
      <w:r w:rsidRPr="00341FE1">
        <w:t xml:space="preserve">) and DNV Energy Insights Inc. (DNV) </w:t>
      </w:r>
      <w:r>
        <w:t>have been contracted</w:t>
      </w:r>
      <w:r w:rsidR="006D1FA3">
        <w:t xml:space="preserve"> by</w:t>
      </w:r>
      <w:r w:rsidRPr="00207B5C">
        <w:t xml:space="preserve"> San Diego Gas and Electric</w:t>
      </w:r>
      <w:r>
        <w:t>’s</w:t>
      </w:r>
      <w:r w:rsidRPr="00207B5C">
        <w:t xml:space="preserve"> (SDG&amp;E) </w:t>
      </w:r>
      <w:r w:rsidRPr="007D7AD0">
        <w:t>on behalf of the California Public Utilities Commission (CPUC) to evaluate the Solar on Multifamily Affordable Housing (SOMAH) progra</w:t>
      </w:r>
      <w:r>
        <w:t xml:space="preserve">m, </w:t>
      </w:r>
      <w:r w:rsidRPr="00207B5C">
        <w:t xml:space="preserve">as directed by California Public Utilities </w:t>
      </w:r>
      <w:r w:rsidRPr="004C5F25">
        <w:t>Commission (CPUC) Decision (D.) 17-12-022.</w:t>
      </w:r>
      <w:r w:rsidRPr="004C5F25">
        <w:rPr>
          <w:rStyle w:val="FootnoteReference"/>
        </w:rPr>
        <w:footnoteReference w:id="2"/>
      </w:r>
      <w:r w:rsidRPr="004C5F25">
        <w:t xml:space="preserve"> This document summarizes the approach for the 2026 triennial evaluation of the SOMAH program.</w:t>
      </w:r>
    </w:p>
    <w:p w14:paraId="47183850" w14:textId="55FC9623" w:rsidR="00E77B43" w:rsidRPr="004C5F25" w:rsidRDefault="006F1707" w:rsidP="0041045C">
      <w:pPr>
        <w:pStyle w:val="Heading1"/>
      </w:pPr>
      <w:bookmarkStart w:id="2" w:name="_Toc189830599"/>
      <w:r w:rsidRPr="004C5F25">
        <w:t>Introduction and Overview of Project</w:t>
      </w:r>
      <w:bookmarkEnd w:id="1"/>
      <w:bookmarkEnd w:id="2"/>
    </w:p>
    <w:p w14:paraId="1576A010" w14:textId="1B9FA910" w:rsidR="00ED5C4D" w:rsidRPr="00207B5C" w:rsidRDefault="00CE2196" w:rsidP="00A22587">
      <w:pPr>
        <w:pStyle w:val="BodyText"/>
      </w:pPr>
      <w:r>
        <w:t>Entering</w:t>
      </w:r>
      <w:r w:rsidR="00E036DF">
        <w:t xml:space="preserve"> its </w:t>
      </w:r>
      <w:r>
        <w:t>6</w:t>
      </w:r>
      <w:r w:rsidRPr="00533C5F">
        <w:rPr>
          <w:vertAlign w:val="superscript"/>
        </w:rPr>
        <w:t>th</w:t>
      </w:r>
      <w:r>
        <w:t xml:space="preserve"> </w:t>
      </w:r>
      <w:r w:rsidR="00E036DF">
        <w:t xml:space="preserve">year </w:t>
      </w:r>
      <w:r w:rsidR="009D45DD">
        <w:t xml:space="preserve">since </w:t>
      </w:r>
      <w:r w:rsidR="00773840">
        <w:t>the first application was received</w:t>
      </w:r>
      <w:r w:rsidR="00E036DF">
        <w:t>, the SOMAH Program has continued to gro</w:t>
      </w:r>
      <w:r w:rsidR="009D45DD">
        <w:t>w at a modest pace</w:t>
      </w:r>
      <w:r w:rsidR="008922C9">
        <w:t xml:space="preserve"> with nearly </w:t>
      </w:r>
      <w:r w:rsidR="006338F8">
        <w:t>34</w:t>
      </w:r>
      <w:r w:rsidR="008922C9" w:rsidRPr="001563BE">
        <w:t xml:space="preserve"> MW</w:t>
      </w:r>
      <w:r w:rsidR="008922C9">
        <w:t xml:space="preserve"> of rebated capacity </w:t>
      </w:r>
      <w:r w:rsidR="00773840">
        <w:t xml:space="preserve">installed </w:t>
      </w:r>
      <w:r w:rsidR="008922C9">
        <w:t xml:space="preserve">through </w:t>
      </w:r>
      <w:r w:rsidR="006338F8">
        <w:t>January</w:t>
      </w:r>
      <w:r w:rsidR="00BB4B89">
        <w:t xml:space="preserve"> </w:t>
      </w:r>
      <w:r w:rsidR="008922C9">
        <w:t>202</w:t>
      </w:r>
      <w:r w:rsidR="006338F8">
        <w:t>5</w:t>
      </w:r>
      <w:r w:rsidR="008922C9">
        <w:t xml:space="preserve">. </w:t>
      </w:r>
      <w:r w:rsidR="00DC7C4D">
        <w:t xml:space="preserve">Prior evaluations </w:t>
      </w:r>
      <w:r w:rsidR="008D0561">
        <w:t>found</w:t>
      </w:r>
      <w:r w:rsidR="00DC7C4D">
        <w:t xml:space="preserve"> that the program </w:t>
      </w:r>
      <w:r w:rsidR="009D30A2">
        <w:t>delivers</w:t>
      </w:r>
      <w:r w:rsidR="00DC7C4D">
        <w:t xml:space="preserve"> tangible benefits to tenants and building owners </w:t>
      </w:r>
      <w:r w:rsidR="006F4A3B">
        <w:t xml:space="preserve">(e.g., bill savings) </w:t>
      </w:r>
      <w:r w:rsidR="00DC7C4D">
        <w:t>while providing grid benefits and reducing greenhouse</w:t>
      </w:r>
      <w:r w:rsidR="002053D5">
        <w:t xml:space="preserve"> gas emissions. </w:t>
      </w:r>
      <w:r w:rsidR="00870AF3">
        <w:t xml:space="preserve">However, </w:t>
      </w:r>
      <w:r w:rsidR="002312D6">
        <w:t>despite th</w:t>
      </w:r>
      <w:r w:rsidR="00B86635">
        <w:t>is</w:t>
      </w:r>
      <w:r w:rsidR="002312D6">
        <w:t xml:space="preserve"> progress</w:t>
      </w:r>
      <w:r w:rsidR="00FB13E0">
        <w:t xml:space="preserve">, </w:t>
      </w:r>
      <w:r w:rsidR="006838DE" w:rsidRPr="006838DE">
        <w:t xml:space="preserve">the SOMAH program </w:t>
      </w:r>
      <w:r w:rsidR="008233C9">
        <w:t>a</w:t>
      </w:r>
      <w:r w:rsidR="008233C9" w:rsidRPr="006838DE">
        <w:t xml:space="preserve">t its current pace </w:t>
      </w:r>
      <w:r w:rsidR="006838DE" w:rsidRPr="006838DE">
        <w:t>is not on track to meet its goal of installing 300 MW of PV by 2032</w:t>
      </w:r>
      <w:r w:rsidR="0018794F">
        <w:t xml:space="preserve"> (</w:t>
      </w:r>
      <w:r w:rsidR="0018794F">
        <w:fldChar w:fldCharType="begin"/>
      </w:r>
      <w:r w:rsidR="0018794F">
        <w:instrText xml:space="preserve"> REF _Ref178172825 \h </w:instrText>
      </w:r>
      <w:r w:rsidR="0018794F">
        <w:fldChar w:fldCharType="separate"/>
      </w:r>
      <w:r w:rsidR="009D30A2" w:rsidRPr="008A4809">
        <w:t xml:space="preserve">Figure </w:t>
      </w:r>
      <w:r w:rsidR="009D30A2">
        <w:rPr>
          <w:noProof/>
        </w:rPr>
        <w:t>1</w:t>
      </w:r>
      <w:r w:rsidR="009D30A2" w:rsidRPr="008A4809">
        <w:noBreakHyphen/>
      </w:r>
      <w:r w:rsidR="009D30A2">
        <w:rPr>
          <w:noProof/>
        </w:rPr>
        <w:t>3</w:t>
      </w:r>
      <w:r w:rsidR="0018794F">
        <w:fldChar w:fldCharType="end"/>
      </w:r>
      <w:r w:rsidR="0018794F">
        <w:t>)</w:t>
      </w:r>
      <w:r w:rsidR="006838DE" w:rsidRPr="006838DE">
        <w:t>.</w:t>
      </w:r>
      <w:r w:rsidR="00E174F7">
        <w:t xml:space="preserve"> </w:t>
      </w:r>
      <w:r w:rsidR="00CA002B">
        <w:t xml:space="preserve">The second triennial evaluation identified </w:t>
      </w:r>
      <w:r w:rsidR="00727921">
        <w:t xml:space="preserve">numerous challenges </w:t>
      </w:r>
      <w:r w:rsidR="00B42E18">
        <w:t>faced by the program</w:t>
      </w:r>
      <w:r w:rsidR="00727921">
        <w:t>:</w:t>
      </w:r>
    </w:p>
    <w:p w14:paraId="7AEBA173" w14:textId="2CE62CC5" w:rsidR="00062DC9" w:rsidRDefault="005E2527" w:rsidP="00335B29">
      <w:pPr>
        <w:pStyle w:val="ListBullet"/>
      </w:pPr>
      <w:r>
        <w:t xml:space="preserve">Participation </w:t>
      </w:r>
      <w:r w:rsidR="0084416B">
        <w:t>has been</w:t>
      </w:r>
      <w:r>
        <w:t xml:space="preserve"> </w:t>
      </w:r>
      <w:r w:rsidR="001923A1">
        <w:t xml:space="preserve">burdensome and </w:t>
      </w:r>
      <w:r>
        <w:t>dominated by large affordable property owners (</w:t>
      </w:r>
      <w:r w:rsidR="008B508B">
        <w:t xml:space="preserve">as of </w:t>
      </w:r>
      <w:r w:rsidR="00A716D2">
        <w:t>the last evaluation</w:t>
      </w:r>
      <w:r w:rsidR="008B508B">
        <w:t xml:space="preserve"> </w:t>
      </w:r>
      <w:r>
        <w:t xml:space="preserve">69% of applications </w:t>
      </w:r>
      <w:r w:rsidR="006A5F37">
        <w:t xml:space="preserve">were </w:t>
      </w:r>
      <w:r>
        <w:t xml:space="preserve">submitted by 21 property owners) </w:t>
      </w:r>
      <w:r w:rsidR="0091476A">
        <w:t xml:space="preserve">and </w:t>
      </w:r>
      <w:r w:rsidR="00665D0A">
        <w:t>one</w:t>
      </w:r>
      <w:r w:rsidR="00E044B8">
        <w:t xml:space="preserve"> </w:t>
      </w:r>
      <w:r w:rsidR="00C443DA">
        <w:t>contractor</w:t>
      </w:r>
      <w:r w:rsidR="009F0D32">
        <w:t>.</w:t>
      </w:r>
    </w:p>
    <w:p w14:paraId="64CE5A9B" w14:textId="1B502442" w:rsidR="00C927DF" w:rsidRDefault="00C927DF" w:rsidP="00335B29">
      <w:pPr>
        <w:pStyle w:val="ListBullet"/>
      </w:pPr>
      <w:r>
        <w:t>Tenant education</w:t>
      </w:r>
      <w:r w:rsidR="00A754E0">
        <w:t xml:space="preserve">al </w:t>
      </w:r>
      <w:r w:rsidR="00F95A79">
        <w:t>materials</w:t>
      </w:r>
      <w:r>
        <w:t xml:space="preserve"> </w:t>
      </w:r>
      <w:r w:rsidR="00E3067D">
        <w:t>were</w:t>
      </w:r>
      <w:r>
        <w:t xml:space="preserve"> not </w:t>
      </w:r>
      <w:r w:rsidR="00A754E0">
        <w:t xml:space="preserve">reaching </w:t>
      </w:r>
      <w:r w:rsidR="0006348F">
        <w:t xml:space="preserve">SOMAH </w:t>
      </w:r>
      <w:r w:rsidR="0016108E">
        <w:t xml:space="preserve">tenants </w:t>
      </w:r>
      <w:r w:rsidR="000466C4">
        <w:t xml:space="preserve">resulting in </w:t>
      </w:r>
      <w:r w:rsidR="00192ACB">
        <w:t xml:space="preserve">tenant </w:t>
      </w:r>
      <w:r w:rsidR="000466C4">
        <w:t xml:space="preserve">confusion </w:t>
      </w:r>
      <w:r w:rsidR="00192ACB">
        <w:t xml:space="preserve">over </w:t>
      </w:r>
      <w:r w:rsidR="000307C1">
        <w:t xml:space="preserve">changes to their electric bills after the </w:t>
      </w:r>
      <w:r w:rsidR="00192ACB">
        <w:t>SOMAH-incentivized PV system w</w:t>
      </w:r>
      <w:r w:rsidR="000307C1">
        <w:t>as installed and interconnected</w:t>
      </w:r>
      <w:r w:rsidR="0056440C">
        <w:t>.</w:t>
      </w:r>
    </w:p>
    <w:p w14:paraId="636BDADF" w14:textId="1CB36D8B" w:rsidR="00DC4087" w:rsidRDefault="006B7C28" w:rsidP="00335B29">
      <w:pPr>
        <w:pStyle w:val="ListBullet"/>
      </w:pPr>
      <w:r>
        <w:t>The observed s</w:t>
      </w:r>
      <w:r w:rsidR="007355DE">
        <w:t xml:space="preserve">olar PV </w:t>
      </w:r>
      <w:r w:rsidR="007E0219">
        <w:t xml:space="preserve">production </w:t>
      </w:r>
      <w:r w:rsidR="007147FF">
        <w:t xml:space="preserve">was </w:t>
      </w:r>
      <w:r w:rsidR="009F0D32">
        <w:t>below expectations</w:t>
      </w:r>
      <w:r w:rsidR="007147FF">
        <w:t xml:space="preserve"> with realization rates below </w:t>
      </w:r>
      <w:r w:rsidR="004D06E0">
        <w:t>80%</w:t>
      </w:r>
      <w:r w:rsidR="009F0D32">
        <w:t>.</w:t>
      </w:r>
    </w:p>
    <w:p w14:paraId="01E059B1" w14:textId="0DAA886D" w:rsidR="00C46CA4" w:rsidRPr="00207B5C" w:rsidRDefault="00C96F2A" w:rsidP="00335B29">
      <w:pPr>
        <w:pStyle w:val="ListBullet"/>
      </w:pPr>
      <w:r>
        <w:t xml:space="preserve">The SOMAH program </w:t>
      </w:r>
      <w:r w:rsidR="00262B1E">
        <w:t>struggle</w:t>
      </w:r>
      <w:r w:rsidR="00C05B8F">
        <w:t>d</w:t>
      </w:r>
      <w:r w:rsidR="00262B1E">
        <w:t xml:space="preserve"> with how to enable the resiliency benefits of battery storage within the construct of the </w:t>
      </w:r>
      <w:r w:rsidR="009D489B">
        <w:t>program design and the SOMAH tariff.</w:t>
      </w:r>
    </w:p>
    <w:p w14:paraId="1553F56C" w14:textId="50F6A9ED" w:rsidR="009D489B" w:rsidRPr="00207B5C" w:rsidRDefault="00F40AA7" w:rsidP="00335B29">
      <w:pPr>
        <w:pStyle w:val="ListBullet"/>
      </w:pPr>
      <w:r>
        <w:t>Community based organizations (</w:t>
      </w:r>
      <w:r w:rsidR="00FD69C3">
        <w:t>CBOs</w:t>
      </w:r>
      <w:r>
        <w:t>)</w:t>
      </w:r>
      <w:r w:rsidR="00FD69C3">
        <w:t xml:space="preserve"> </w:t>
      </w:r>
      <w:r w:rsidR="00E63F3D">
        <w:t xml:space="preserve">were </w:t>
      </w:r>
      <w:r w:rsidR="00C71030">
        <w:t xml:space="preserve">struggling and in need of </w:t>
      </w:r>
      <w:r w:rsidR="00FD69C3">
        <w:t xml:space="preserve">more training to effectively </w:t>
      </w:r>
      <w:r w:rsidR="00237ED4">
        <w:t>engage</w:t>
      </w:r>
      <w:r w:rsidR="00FD69C3">
        <w:t xml:space="preserve"> </w:t>
      </w:r>
      <w:r w:rsidR="0094692A">
        <w:t xml:space="preserve">with </w:t>
      </w:r>
      <w:r w:rsidR="00C926AF">
        <w:t xml:space="preserve">and promote SOMAH to </w:t>
      </w:r>
      <w:r w:rsidR="00FD69C3">
        <w:t>multifamily property owners</w:t>
      </w:r>
      <w:r>
        <w:t>.</w:t>
      </w:r>
    </w:p>
    <w:p w14:paraId="36DA3885" w14:textId="5E76B20B" w:rsidR="00DF5937" w:rsidRDefault="00620F93" w:rsidP="009F0D32">
      <w:pPr>
        <w:pStyle w:val="BodyText"/>
      </w:pPr>
      <w:r>
        <w:t xml:space="preserve">But the SOMAH </w:t>
      </w:r>
      <w:r w:rsidR="003D5BA5">
        <w:t xml:space="preserve">Program </w:t>
      </w:r>
      <w:r>
        <w:t xml:space="preserve">has not stood still – since the last evaluation, numerous changes have been implemented to remedy some of the </w:t>
      </w:r>
      <w:r w:rsidR="00596B8B">
        <w:t xml:space="preserve">challenges identified above. </w:t>
      </w:r>
      <w:r w:rsidR="00596B8B" w:rsidRPr="00596B8B">
        <w:t>Close to 360 projects (50 MW) are in the incentive claim phase and will hopefully be completed within the next year.</w:t>
      </w:r>
      <w:r w:rsidR="0061251C">
        <w:t xml:space="preserve"> Program rules have been </w:t>
      </w:r>
      <w:r w:rsidR="0061251C">
        <w:lastRenderedPageBreak/>
        <w:t xml:space="preserve">relaxed so that more buildings </w:t>
      </w:r>
      <w:r w:rsidR="00A92042">
        <w:t xml:space="preserve">and project expenses </w:t>
      </w:r>
      <w:r w:rsidR="0061251C">
        <w:t>are eligible for incentives</w:t>
      </w:r>
      <w:r w:rsidR="00A92042">
        <w:t xml:space="preserve"> and</w:t>
      </w:r>
      <w:r w:rsidR="006C7B42">
        <w:t xml:space="preserve"> t</w:t>
      </w:r>
      <w:r w:rsidR="003B0D87">
        <w:t xml:space="preserve">he program’s largest project developer is engaging subcontractors to further diversify the pool of </w:t>
      </w:r>
      <w:r w:rsidR="00F4797B">
        <w:t>program participants.</w:t>
      </w:r>
    </w:p>
    <w:p w14:paraId="1C8E14F0" w14:textId="14011A1E" w:rsidR="001C6646" w:rsidRDefault="00D42458" w:rsidP="009F0D32">
      <w:pPr>
        <w:pStyle w:val="BodyText"/>
      </w:pPr>
      <w:r>
        <w:t xml:space="preserve">As the program </w:t>
      </w:r>
      <w:r w:rsidR="001A7776">
        <w:t xml:space="preserve">continues to evolve, so do the evaluation needs. </w:t>
      </w:r>
      <w:r w:rsidR="00E820F6">
        <w:t>Below we highlight some of the new tasks for this evaluation</w:t>
      </w:r>
      <w:r w:rsidR="00054614">
        <w:t xml:space="preserve"> </w:t>
      </w:r>
      <w:r w:rsidR="007D3FE9">
        <w:t>that are incremental to prior SOMAH research</w:t>
      </w:r>
      <w:r w:rsidR="008E0268">
        <w:t>:</w:t>
      </w:r>
    </w:p>
    <w:p w14:paraId="77FB039B" w14:textId="41399788" w:rsidR="003D2518" w:rsidRDefault="00373688" w:rsidP="0041045C">
      <w:pPr>
        <w:pStyle w:val="BodyText"/>
        <w:numPr>
          <w:ilvl w:val="0"/>
          <w:numId w:val="8"/>
        </w:numPr>
      </w:pPr>
      <w:r w:rsidRPr="006E2763">
        <w:rPr>
          <w:b/>
        </w:rPr>
        <w:t>Marketing, Education, and Outreach (ME&amp;O) Assessment.</w:t>
      </w:r>
      <w:r>
        <w:t xml:space="preserve"> </w:t>
      </w:r>
      <w:r w:rsidR="006E2763">
        <w:t>We</w:t>
      </w:r>
      <w:r>
        <w:t xml:space="preserve"> will conduct a deep dive into </w:t>
      </w:r>
      <w:r w:rsidR="008D7BAC">
        <w:t>ME&amp;O activities</w:t>
      </w:r>
      <w:r w:rsidR="00F777CD">
        <w:t xml:space="preserve"> and trends</w:t>
      </w:r>
      <w:r w:rsidR="008D7BAC">
        <w:t xml:space="preserve">, </w:t>
      </w:r>
      <w:r w:rsidR="005D3977">
        <w:t xml:space="preserve">creating a roadmap of the </w:t>
      </w:r>
      <w:r w:rsidR="00EF01D1">
        <w:t xml:space="preserve">SOMAH </w:t>
      </w:r>
      <w:r w:rsidR="005D3977">
        <w:t>P</w:t>
      </w:r>
      <w:r w:rsidR="00AC592C">
        <w:t xml:space="preserve">rogram </w:t>
      </w:r>
      <w:r w:rsidR="005D3977">
        <w:t>A</w:t>
      </w:r>
      <w:r w:rsidR="00AC592C">
        <w:t>dministrator’s (PA’s)</w:t>
      </w:r>
      <w:r w:rsidR="00EF01D1">
        <w:t xml:space="preserve"> ME&amp;O</w:t>
      </w:r>
      <w:r w:rsidR="005D3977">
        <w:t xml:space="preserve"> </w:t>
      </w:r>
      <w:r w:rsidR="00445054">
        <w:t xml:space="preserve">activities since </w:t>
      </w:r>
      <w:r w:rsidR="001440B7">
        <w:t xml:space="preserve">2020 </w:t>
      </w:r>
      <w:r w:rsidR="00EC79FF">
        <w:t xml:space="preserve">to </w:t>
      </w:r>
      <w:r w:rsidR="009C6584">
        <w:t>assess</w:t>
      </w:r>
      <w:r w:rsidR="005D3977">
        <w:t xml:space="preserve"> </w:t>
      </w:r>
      <w:r w:rsidR="007A0766">
        <w:t>whether</w:t>
      </w:r>
      <w:r w:rsidR="00534A53">
        <w:t xml:space="preserve"> </w:t>
      </w:r>
      <w:r w:rsidR="005D3977">
        <w:t>th</w:t>
      </w:r>
      <w:r w:rsidR="00534A53">
        <w:t>e</w:t>
      </w:r>
      <w:r w:rsidR="005D3977">
        <w:t xml:space="preserve">se activities </w:t>
      </w:r>
      <w:r w:rsidR="007A0766">
        <w:t xml:space="preserve">have </w:t>
      </w:r>
      <w:r w:rsidR="005D3977">
        <w:t xml:space="preserve">increased </w:t>
      </w:r>
      <w:r w:rsidR="007A0766">
        <w:t xml:space="preserve">customer </w:t>
      </w:r>
      <w:r w:rsidR="005D3977">
        <w:t>awareness of the program</w:t>
      </w:r>
      <w:r w:rsidR="00DA1295">
        <w:t xml:space="preserve"> and </w:t>
      </w:r>
      <w:r w:rsidR="001D2252" w:rsidRPr="001D2252">
        <w:t xml:space="preserve">influenced </w:t>
      </w:r>
      <w:r w:rsidR="00DA1295">
        <w:t>their</w:t>
      </w:r>
      <w:r w:rsidR="001D2252" w:rsidRPr="001D2252">
        <w:t xml:space="preserve"> decision</w:t>
      </w:r>
      <w:r w:rsidR="00DA1295">
        <w:t>s</w:t>
      </w:r>
      <w:r w:rsidR="001D2252" w:rsidRPr="001D2252">
        <w:t xml:space="preserve"> to participate</w:t>
      </w:r>
      <w:r w:rsidR="006E2763">
        <w:t>.</w:t>
      </w:r>
    </w:p>
    <w:p w14:paraId="5AD1A7EC" w14:textId="440695A2" w:rsidR="003D2518" w:rsidRDefault="003D2518" w:rsidP="0041045C">
      <w:pPr>
        <w:pStyle w:val="BodyText"/>
        <w:numPr>
          <w:ilvl w:val="0"/>
          <w:numId w:val="8"/>
        </w:numPr>
      </w:pPr>
      <w:r w:rsidRPr="00F81C1D">
        <w:rPr>
          <w:b/>
        </w:rPr>
        <w:t>Cross</w:t>
      </w:r>
      <w:r w:rsidR="00F81C1D" w:rsidRPr="00F81C1D">
        <w:rPr>
          <w:b/>
          <w:bCs/>
        </w:rPr>
        <w:t>-P</w:t>
      </w:r>
      <w:r w:rsidRPr="00F81C1D">
        <w:rPr>
          <w:b/>
          <w:bCs/>
        </w:rPr>
        <w:t xml:space="preserve">rogram </w:t>
      </w:r>
      <w:r w:rsidR="00F81C1D" w:rsidRPr="00F81C1D">
        <w:rPr>
          <w:b/>
          <w:bCs/>
        </w:rPr>
        <w:t>D</w:t>
      </w:r>
      <w:r w:rsidRPr="00F81C1D">
        <w:rPr>
          <w:b/>
          <w:bCs/>
        </w:rPr>
        <w:t>ata</w:t>
      </w:r>
      <w:r w:rsidR="00F81C1D" w:rsidRPr="00F81C1D">
        <w:rPr>
          <w:b/>
          <w:bCs/>
        </w:rPr>
        <w:t xml:space="preserve"> Analysis.</w:t>
      </w:r>
      <w:r w:rsidR="00F81C1D">
        <w:t xml:space="preserve"> Leveraging DNV’s and Verdant’s </w:t>
      </w:r>
      <w:r w:rsidR="00DE4D7D">
        <w:t xml:space="preserve">insights from </w:t>
      </w:r>
      <w:r w:rsidR="008243F8">
        <w:t xml:space="preserve">California </w:t>
      </w:r>
      <w:r w:rsidR="00DE4D7D">
        <w:t xml:space="preserve">energy efficiency, battery storage, </w:t>
      </w:r>
      <w:r w:rsidR="00D57EAE">
        <w:t>financing</w:t>
      </w:r>
      <w:r w:rsidR="007476AA">
        <w:t>,</w:t>
      </w:r>
      <w:r w:rsidR="00D57EAE">
        <w:t xml:space="preserve"> </w:t>
      </w:r>
      <w:r w:rsidR="00DE4D7D">
        <w:t xml:space="preserve">and electrification </w:t>
      </w:r>
      <w:r>
        <w:t xml:space="preserve">program </w:t>
      </w:r>
      <w:r w:rsidR="00DE4D7D">
        <w:t>evaluation</w:t>
      </w:r>
      <w:r w:rsidR="00DA1295">
        <w:t>s</w:t>
      </w:r>
      <w:r w:rsidR="00DE4D7D">
        <w:t xml:space="preserve">, we will </w:t>
      </w:r>
      <w:r w:rsidR="005A3098">
        <w:t xml:space="preserve">determine to what extent SOMAH participants </w:t>
      </w:r>
      <w:r w:rsidR="007476AA">
        <w:t>(both property owners and tenants</w:t>
      </w:r>
      <w:r w:rsidR="003860B3">
        <w:t xml:space="preserve">) </w:t>
      </w:r>
      <w:r w:rsidR="005A3098">
        <w:t>are taking advantage of other</w:t>
      </w:r>
      <w:r w:rsidR="00DE4D7D">
        <w:t xml:space="preserve"> </w:t>
      </w:r>
      <w:r w:rsidR="008243F8">
        <w:t>programs for which they might be eligible.</w:t>
      </w:r>
      <w:r w:rsidR="00E8346B">
        <w:t xml:space="preserve"> </w:t>
      </w:r>
    </w:p>
    <w:p w14:paraId="58A08B21" w14:textId="39A28F00" w:rsidR="00DA684A" w:rsidRDefault="00DA684A" w:rsidP="0041045C">
      <w:pPr>
        <w:pStyle w:val="BodyText"/>
        <w:numPr>
          <w:ilvl w:val="0"/>
          <w:numId w:val="8"/>
        </w:numPr>
      </w:pPr>
      <w:r w:rsidRPr="008243F8">
        <w:rPr>
          <w:b/>
        </w:rPr>
        <w:t xml:space="preserve">Job </w:t>
      </w:r>
      <w:r w:rsidR="008243F8">
        <w:rPr>
          <w:b/>
          <w:bCs/>
        </w:rPr>
        <w:t>T</w:t>
      </w:r>
      <w:r w:rsidRPr="008243F8">
        <w:rPr>
          <w:b/>
          <w:bCs/>
        </w:rPr>
        <w:t>raining</w:t>
      </w:r>
      <w:r w:rsidR="009F652C" w:rsidRPr="008243F8">
        <w:rPr>
          <w:b/>
          <w:bCs/>
        </w:rPr>
        <w:t xml:space="preserve"> </w:t>
      </w:r>
      <w:r w:rsidR="008243F8">
        <w:rPr>
          <w:b/>
          <w:bCs/>
        </w:rPr>
        <w:t>S</w:t>
      </w:r>
      <w:r w:rsidR="00EE3C5E" w:rsidRPr="008243F8">
        <w:rPr>
          <w:b/>
          <w:bCs/>
        </w:rPr>
        <w:t>urveys</w:t>
      </w:r>
      <w:r w:rsidR="00D82E1E">
        <w:t xml:space="preserve">. </w:t>
      </w:r>
      <w:r w:rsidR="00B4741A">
        <w:t>S</w:t>
      </w:r>
      <w:r w:rsidR="00D82E1E" w:rsidRPr="00D82E1E">
        <w:t>urveys of job trainees (individuals who have fulfilled a SOMAH job training opportunity) can help to assess trainees’ experiences working on SOMAH projects, both in terms of skills or knowledge gained and ease of participation, and whether the SOMAH job training helped them secure longer-term employment within a clean energy field.</w:t>
      </w:r>
      <w:r w:rsidR="002910BD">
        <w:t xml:space="preserve"> </w:t>
      </w:r>
      <w:r w:rsidR="00DE28F1">
        <w:t xml:space="preserve">We will also </w:t>
      </w:r>
      <w:r w:rsidR="00896170">
        <w:t>seek to determine</w:t>
      </w:r>
      <w:r w:rsidR="00DE28F1">
        <w:t xml:space="preserve"> </w:t>
      </w:r>
      <w:r w:rsidR="002910BD" w:rsidRPr="002910BD">
        <w:t>trainee</w:t>
      </w:r>
      <w:r w:rsidR="00EB55F8">
        <w:t>s’</w:t>
      </w:r>
      <w:r w:rsidR="002910BD" w:rsidRPr="002910BD">
        <w:t xml:space="preserve"> motivations for participating, and how their experience has impacted their interest in solar</w:t>
      </w:r>
      <w:r w:rsidR="0095020F">
        <w:t xml:space="preserve"> or other clean energy technologies</w:t>
      </w:r>
      <w:r w:rsidR="002910BD" w:rsidRPr="002910BD">
        <w:t xml:space="preserve"> and </w:t>
      </w:r>
      <w:r w:rsidR="00736862">
        <w:t xml:space="preserve">their </w:t>
      </w:r>
      <w:r w:rsidR="0065757F">
        <w:t xml:space="preserve">future </w:t>
      </w:r>
      <w:r w:rsidR="002910BD" w:rsidRPr="002910BD">
        <w:t xml:space="preserve">career </w:t>
      </w:r>
      <w:r w:rsidR="00D44F90">
        <w:t>path</w:t>
      </w:r>
      <w:r w:rsidR="002910BD" w:rsidRPr="002910BD">
        <w:t>.</w:t>
      </w:r>
    </w:p>
    <w:p w14:paraId="48FAD615" w14:textId="57BD2022" w:rsidR="00252F98" w:rsidRDefault="00252F98" w:rsidP="00252F98">
      <w:pPr>
        <w:pStyle w:val="BodyText"/>
        <w:numPr>
          <w:ilvl w:val="0"/>
          <w:numId w:val="8"/>
        </w:numPr>
      </w:pPr>
      <w:r w:rsidRPr="006E2763">
        <w:rPr>
          <w:b/>
        </w:rPr>
        <w:t>Tenant interviews</w:t>
      </w:r>
      <w:r w:rsidRPr="006E2763">
        <w:rPr>
          <w:b/>
          <w:bCs/>
        </w:rPr>
        <w:t>.</w:t>
      </w:r>
      <w:r w:rsidRPr="006E2763">
        <w:t xml:space="preserve"> </w:t>
      </w:r>
      <w:r w:rsidR="00C42697">
        <w:t>Tenant surveys w</w:t>
      </w:r>
      <w:r w:rsidR="00384E4F">
        <w:t xml:space="preserve">ill help assess tenant’s behavior and knowledge of the SOMAH program. </w:t>
      </w:r>
    </w:p>
    <w:p w14:paraId="16367840" w14:textId="1E5A214D" w:rsidR="003B3AD3" w:rsidRPr="0056440C" w:rsidRDefault="00DA684A" w:rsidP="0041045C">
      <w:pPr>
        <w:pStyle w:val="ListParagraph"/>
        <w:numPr>
          <w:ilvl w:val="0"/>
          <w:numId w:val="8"/>
        </w:numPr>
        <w:rPr>
          <w:rFonts w:eastAsiaTheme="minorHAnsi"/>
        </w:rPr>
      </w:pPr>
      <w:r w:rsidRPr="00EB55F8">
        <w:rPr>
          <w:b/>
        </w:rPr>
        <w:t>Tax expert interviews.</w:t>
      </w:r>
      <w:r w:rsidR="003B3AD3" w:rsidRPr="003B3AD3">
        <w:t xml:space="preserve"> </w:t>
      </w:r>
      <w:r w:rsidR="00EB55F8">
        <w:t xml:space="preserve">These interviews will help us </w:t>
      </w:r>
      <w:r w:rsidR="00EB55F8">
        <w:rPr>
          <w:rFonts w:asciiTheme="minorHAnsi" w:eastAsiaTheme="minorHAnsi" w:hAnsiTheme="minorHAnsi" w:cstheme="minorBidi"/>
          <w:color w:val="000000"/>
          <w:szCs w:val="22"/>
        </w:rPr>
        <w:t>u</w:t>
      </w:r>
      <w:r w:rsidR="003B3AD3" w:rsidRPr="003B3AD3">
        <w:rPr>
          <w:rFonts w:asciiTheme="minorHAnsi" w:eastAsiaTheme="minorHAnsi" w:hAnsiTheme="minorHAnsi" w:cstheme="minorBidi"/>
          <w:color w:val="000000"/>
          <w:szCs w:val="22"/>
        </w:rPr>
        <w:t xml:space="preserve">nderstand the evolving tax environment, tax credit options available for properties installing solar, battery storage, or electrification technologies, and optimal means for SOMAH participants to leverage available tax credits.  </w:t>
      </w:r>
    </w:p>
    <w:p w14:paraId="73811DD8" w14:textId="2F71AD10" w:rsidR="00F07384" w:rsidRPr="007B058A" w:rsidRDefault="00F07384" w:rsidP="0041045C">
      <w:pPr>
        <w:pStyle w:val="Heading2"/>
      </w:pPr>
      <w:bookmarkStart w:id="3" w:name="_Toc177712633"/>
      <w:bookmarkStart w:id="4" w:name="_Toc189830600"/>
      <w:r w:rsidRPr="007B058A">
        <w:lastRenderedPageBreak/>
        <w:t>Program</w:t>
      </w:r>
      <w:r w:rsidR="00B553CF" w:rsidRPr="007B058A">
        <w:t xml:space="preserve"> </w:t>
      </w:r>
      <w:r w:rsidR="00B553CF" w:rsidRPr="00557CCB">
        <w:t>Background</w:t>
      </w:r>
      <w:r w:rsidR="00B553CF" w:rsidRPr="007B058A">
        <w:t xml:space="preserve">, Current Status, and </w:t>
      </w:r>
      <w:r w:rsidR="00966175" w:rsidRPr="007B058A">
        <w:t xml:space="preserve">Issues and </w:t>
      </w:r>
      <w:r w:rsidR="008F0EC7" w:rsidRPr="007B058A">
        <w:t>Challenges</w:t>
      </w:r>
      <w:r w:rsidR="00966175" w:rsidRPr="007B058A">
        <w:t xml:space="preserve"> </w:t>
      </w:r>
      <w:r w:rsidR="00D66710" w:rsidRPr="007B058A">
        <w:t xml:space="preserve">it Faces </w:t>
      </w:r>
      <w:r w:rsidR="001F310D" w:rsidRPr="007B058A">
        <w:t xml:space="preserve">to </w:t>
      </w:r>
      <w:r w:rsidR="00D66710" w:rsidRPr="007B058A">
        <w:t>A</w:t>
      </w:r>
      <w:r w:rsidR="001301BE" w:rsidRPr="007B058A">
        <w:t>chieving it</w:t>
      </w:r>
      <w:r w:rsidR="00D66710" w:rsidRPr="007B058A">
        <w:t>s Goals</w:t>
      </w:r>
      <w:bookmarkEnd w:id="3"/>
      <w:bookmarkEnd w:id="4"/>
    </w:p>
    <w:p w14:paraId="17C59D5D" w14:textId="23C201A3" w:rsidR="00EA06B6" w:rsidRPr="004026AA" w:rsidRDefault="00F07384" w:rsidP="005D57AB">
      <w:pPr>
        <w:pStyle w:val="BodyText"/>
      </w:pPr>
      <w:r w:rsidRPr="004026AA">
        <w:t>California State Assembly Bill (AB) 693 directed the CPUC to institute a new program intended to make qualifying solar energy systems more accessible to low-income and disadvantaged communities (DACs).</w:t>
      </w:r>
      <w:r w:rsidRPr="004026AA">
        <w:rPr>
          <w:rStyle w:val="FootnoteReference"/>
        </w:rPr>
        <w:footnoteReference w:id="3"/>
      </w:r>
      <w:r w:rsidRPr="004026AA">
        <w:t xml:space="preserve"> </w:t>
      </w:r>
      <w:r w:rsidR="00403927" w:rsidRPr="004026AA">
        <w:t>In December 2017, the CPUC issued Decision (D.) 17‐12‐022 creating the SOMAH Program and establishing program goals and eligibility requirements. The primary goal</w:t>
      </w:r>
      <w:r w:rsidR="000742D2" w:rsidRPr="004026AA">
        <w:t>s</w:t>
      </w:r>
      <w:r w:rsidR="00403927" w:rsidRPr="004026AA">
        <w:t xml:space="preserve"> of this program </w:t>
      </w:r>
      <w:r w:rsidR="000742D2" w:rsidRPr="004026AA">
        <w:t xml:space="preserve">are </w:t>
      </w:r>
      <w:r w:rsidR="00403927" w:rsidRPr="004026AA">
        <w:t>to install solar energy systems that have a generating capacity equivalent to at least 300 MW (CEC-AC) on qualified multifamily affordable housing properties through December 31, 2030</w:t>
      </w:r>
      <w:r w:rsidR="00403927" w:rsidRPr="004026AA">
        <w:rPr>
          <w:rStyle w:val="FootnoteReference"/>
        </w:rPr>
        <w:footnoteReference w:id="4"/>
      </w:r>
      <w:r w:rsidR="00403927" w:rsidRPr="004026AA">
        <w:t xml:space="preserve"> and to </w:t>
      </w:r>
      <w:r w:rsidR="000742D2" w:rsidRPr="004026AA">
        <w:t>promote local economic development through job training requirements and hiring practices.</w:t>
      </w:r>
    </w:p>
    <w:p w14:paraId="31E7209D" w14:textId="5AEF30E9" w:rsidR="00EA06B6" w:rsidRDefault="00EA06B6" w:rsidP="00EA06B6">
      <w:pPr>
        <w:pStyle w:val="BodyText"/>
      </w:pPr>
      <w:r w:rsidRPr="00453332">
        <w:t xml:space="preserve">The SOMAH Program provides significant subsidies for the installation of solar photovoltaic (PV) systems on qualifying multifamily affordable housing properties. To qualify for SOMAH incentives, properties must be </w:t>
      </w:r>
      <w:r w:rsidR="003B0F84" w:rsidRPr="00B854FE">
        <w:t>a</w:t>
      </w:r>
      <w:r w:rsidR="000D7AEF" w:rsidRPr="006555F3">
        <w:t xml:space="preserve">n </w:t>
      </w:r>
      <w:r w:rsidRPr="00A3370D">
        <w:t xml:space="preserve">existing </w:t>
      </w:r>
      <w:r w:rsidR="00491A80" w:rsidRPr="006555F3">
        <w:t>residential multi</w:t>
      </w:r>
      <w:r w:rsidR="00EE478B" w:rsidRPr="006555F3">
        <w:t xml:space="preserve">family </w:t>
      </w:r>
      <w:r w:rsidRPr="00A3370D">
        <w:t xml:space="preserve">deed restricted </w:t>
      </w:r>
      <w:r w:rsidR="00D976BB" w:rsidRPr="006555F3">
        <w:t xml:space="preserve">rental </w:t>
      </w:r>
      <w:r w:rsidRPr="00A3370D">
        <w:t>propert</w:t>
      </w:r>
      <w:r w:rsidR="00BC53C4" w:rsidRPr="006555F3">
        <w:t>y</w:t>
      </w:r>
      <w:r w:rsidR="003B3E1F" w:rsidRPr="006555F3">
        <w:t xml:space="preserve"> </w:t>
      </w:r>
      <w:r w:rsidRPr="00A3370D">
        <w:t>hav</w:t>
      </w:r>
      <w:r w:rsidR="00CA1B43" w:rsidRPr="00A3370D">
        <w:t>ing</w:t>
      </w:r>
      <w:r w:rsidRPr="00A3370D">
        <w:t xml:space="preserve"> at least five units</w:t>
      </w:r>
      <w:r w:rsidR="00A0141C" w:rsidRPr="00A3370D">
        <w:t xml:space="preserve"> (</w:t>
      </w:r>
      <w:r w:rsidR="00C71827" w:rsidRPr="00A3370D">
        <w:t xml:space="preserve">including </w:t>
      </w:r>
      <w:r w:rsidR="00491A80" w:rsidRPr="00A3370D">
        <w:t xml:space="preserve">manufactured and mobile home properties) that have </w:t>
      </w:r>
      <w:r w:rsidRPr="00A3370D">
        <w:t xml:space="preserve">separately metered tenant units. </w:t>
      </w:r>
      <w:r w:rsidR="00E77713">
        <w:t>The properties must also be located in PG&amp;E</w:t>
      </w:r>
      <w:r w:rsidR="00F369F3">
        <w:t>, SCE, SDG&amp;E, PacifiCorp, or Liberty service areas and</w:t>
      </w:r>
      <w:r w:rsidR="002A3BEC">
        <w:t xml:space="preserve"> </w:t>
      </w:r>
      <w:r w:rsidR="0020109D">
        <w:t xml:space="preserve">meet at least one of the following recently expanded </w:t>
      </w:r>
      <w:r w:rsidR="008B49EF" w:rsidRPr="00A3370D">
        <w:t>eligibility pathways</w:t>
      </w:r>
      <w:r w:rsidR="00132D63" w:rsidRPr="00A3370D">
        <w:t>:</w:t>
      </w:r>
      <w:r w:rsidR="006F0873" w:rsidRPr="00A3370D">
        <w:t xml:space="preserve"> </w:t>
      </w:r>
      <w:r w:rsidR="00132D63" w:rsidRPr="00A3370D">
        <w:t>A</w:t>
      </w:r>
      <w:r w:rsidRPr="00A3370D">
        <w:t>)</w:t>
      </w:r>
      <w:r w:rsidR="006B6522" w:rsidRPr="00A3370D">
        <w:t xml:space="preserve"> </w:t>
      </w:r>
      <w:r w:rsidR="00952785">
        <w:t xml:space="preserve">have </w:t>
      </w:r>
      <w:r w:rsidR="00D666B2" w:rsidRPr="00A3370D">
        <w:t>at least 66%</w:t>
      </w:r>
      <w:r w:rsidRPr="00A3370D">
        <w:t xml:space="preserve"> of </w:t>
      </w:r>
      <w:r w:rsidR="000C7BFA" w:rsidRPr="00A3370D">
        <w:t xml:space="preserve">households </w:t>
      </w:r>
      <w:r w:rsidR="00F370D4">
        <w:t>with</w:t>
      </w:r>
      <w:r w:rsidRPr="00A3370D">
        <w:t xml:space="preserve"> incomes at or below </w:t>
      </w:r>
      <w:r w:rsidR="000C7BFA" w:rsidRPr="00A3370D">
        <w:t>80</w:t>
      </w:r>
      <w:r w:rsidRPr="00A3370D">
        <w:t>% of the area median income</w:t>
      </w:r>
      <w:r w:rsidR="00132D63" w:rsidRPr="00A3370D">
        <w:t xml:space="preserve">, </w:t>
      </w:r>
      <w:r w:rsidRPr="00A3370D">
        <w:t xml:space="preserve"> B) </w:t>
      </w:r>
      <w:r w:rsidR="00952785">
        <w:t>be</w:t>
      </w:r>
      <w:r w:rsidR="00B81E20" w:rsidRPr="00A3370D">
        <w:t xml:space="preserve"> </w:t>
      </w:r>
      <w:r w:rsidR="009D10F5" w:rsidRPr="00A3370D">
        <w:t xml:space="preserve">located </w:t>
      </w:r>
      <w:r w:rsidR="00EA35AF">
        <w:t>with</w:t>
      </w:r>
      <w:r w:rsidRPr="00A3370D">
        <w:t>in a D</w:t>
      </w:r>
      <w:r w:rsidR="00221EEF">
        <w:t xml:space="preserve">isadvantaged Community </w:t>
      </w:r>
      <w:r w:rsidR="00D9784A">
        <w:t>(D</w:t>
      </w:r>
      <w:r w:rsidRPr="00A3370D">
        <w:t>AC</w:t>
      </w:r>
      <w:r w:rsidR="00D9784A">
        <w:t>)</w:t>
      </w:r>
      <w:r w:rsidR="000761CA" w:rsidRPr="00A3370D">
        <w:rPr>
          <w:rStyle w:val="FootnoteReference"/>
        </w:rPr>
        <w:footnoteReference w:id="5"/>
      </w:r>
      <w:r w:rsidR="008F1DCF" w:rsidRPr="00A3370D">
        <w:t xml:space="preserve"> C)</w:t>
      </w:r>
      <w:r w:rsidR="009422D9" w:rsidRPr="00A3370D">
        <w:t xml:space="preserve"> </w:t>
      </w:r>
      <w:r w:rsidR="00952785">
        <w:t>be</w:t>
      </w:r>
      <w:r w:rsidR="002A2728" w:rsidRPr="00A3370D">
        <w:t xml:space="preserve"> owned by a </w:t>
      </w:r>
      <w:r w:rsidR="0051269A" w:rsidRPr="00A3370D">
        <w:t xml:space="preserve">California Native American tribe, or D) </w:t>
      </w:r>
      <w:r w:rsidR="00952785">
        <w:t>be</w:t>
      </w:r>
      <w:r w:rsidR="00144E9E" w:rsidRPr="00A3370D">
        <w:t xml:space="preserve"> owned by </w:t>
      </w:r>
      <w:r w:rsidR="00AD2134" w:rsidRPr="00A3370D">
        <w:t>a public housing authority</w:t>
      </w:r>
      <w:r w:rsidR="008A338A">
        <w:t xml:space="preserve"> or agency</w:t>
      </w:r>
      <w:r w:rsidR="004A60E2" w:rsidRPr="00196A93">
        <w:t>.</w:t>
      </w:r>
    </w:p>
    <w:p w14:paraId="14BACD30" w14:textId="7FB7C5C6" w:rsidR="002D20AB" w:rsidRPr="00E33595" w:rsidRDefault="00D073BC" w:rsidP="00D073BC">
      <w:pPr>
        <w:pStyle w:val="BodyText"/>
        <w:rPr>
          <w:color w:val="auto"/>
          <w:highlight w:val="yellow"/>
        </w:rPr>
      </w:pPr>
      <w:r w:rsidRPr="00942B74">
        <w:rPr>
          <w:b/>
          <w:bCs/>
          <w:color w:val="auto"/>
        </w:rPr>
        <w:fldChar w:fldCharType="begin"/>
      </w:r>
      <w:r w:rsidRPr="00942B74">
        <w:rPr>
          <w:b/>
          <w:bCs/>
          <w:color w:val="auto"/>
        </w:rPr>
        <w:instrText xml:space="preserve"> REF _Ref134695435 \h </w:instrText>
      </w:r>
      <w:r w:rsidR="00942B74">
        <w:rPr>
          <w:b/>
          <w:bCs/>
          <w:color w:val="auto"/>
        </w:rPr>
        <w:instrText xml:space="preserve"> \* MERGEFORMAT </w:instrText>
      </w:r>
      <w:r w:rsidRPr="00942B74">
        <w:rPr>
          <w:b/>
          <w:bCs/>
          <w:color w:val="auto"/>
        </w:rPr>
      </w:r>
      <w:r w:rsidRPr="00942B74">
        <w:rPr>
          <w:b/>
          <w:bCs/>
          <w:color w:val="auto"/>
        </w:rPr>
        <w:fldChar w:fldCharType="separate"/>
      </w:r>
      <w:r w:rsidR="009D30A2" w:rsidRPr="00F862FD">
        <w:t xml:space="preserve">Figure </w:t>
      </w:r>
      <w:r w:rsidR="009D30A2">
        <w:rPr>
          <w:noProof/>
        </w:rPr>
        <w:t>1</w:t>
      </w:r>
      <w:r w:rsidR="009D30A2" w:rsidRPr="00F862FD">
        <w:rPr>
          <w:noProof/>
        </w:rPr>
        <w:noBreakHyphen/>
      </w:r>
      <w:r w:rsidR="009D30A2">
        <w:rPr>
          <w:noProof/>
        </w:rPr>
        <w:t>1</w:t>
      </w:r>
      <w:r w:rsidRPr="00942B74">
        <w:rPr>
          <w:b/>
          <w:bCs/>
          <w:color w:val="auto"/>
        </w:rPr>
        <w:fldChar w:fldCharType="end"/>
      </w:r>
      <w:r w:rsidR="006270C4">
        <w:rPr>
          <w:color w:val="auto"/>
        </w:rPr>
        <w:t xml:space="preserve"> below </w:t>
      </w:r>
      <w:r w:rsidR="00117029">
        <w:rPr>
          <w:color w:val="auto"/>
        </w:rPr>
        <w:t>presents</w:t>
      </w:r>
      <w:r w:rsidRPr="00E33595">
        <w:rPr>
          <w:color w:val="auto"/>
        </w:rPr>
        <w:t xml:space="preserve"> </w:t>
      </w:r>
      <w:r w:rsidRPr="008467F7">
        <w:rPr>
          <w:color w:val="auto"/>
        </w:rPr>
        <w:t>the SOMAH Program</w:t>
      </w:r>
      <w:r w:rsidR="00414D73">
        <w:rPr>
          <w:color w:val="auto"/>
        </w:rPr>
        <w:t xml:space="preserve">’s cumulative </w:t>
      </w:r>
      <w:r w:rsidRPr="008467F7">
        <w:rPr>
          <w:color w:val="auto"/>
        </w:rPr>
        <w:t xml:space="preserve">applications </w:t>
      </w:r>
      <w:r w:rsidR="00414D73">
        <w:rPr>
          <w:color w:val="auto"/>
        </w:rPr>
        <w:t xml:space="preserve">received </w:t>
      </w:r>
      <w:r w:rsidR="001E340D">
        <w:rPr>
          <w:color w:val="auto"/>
        </w:rPr>
        <w:t xml:space="preserve">and </w:t>
      </w:r>
      <w:r w:rsidRPr="008467F7">
        <w:rPr>
          <w:color w:val="auto"/>
        </w:rPr>
        <w:t>generation capacity</w:t>
      </w:r>
      <w:r w:rsidR="00A71F81">
        <w:rPr>
          <w:color w:val="auto"/>
        </w:rPr>
        <w:t xml:space="preserve"> since program inception</w:t>
      </w:r>
      <w:r w:rsidRPr="008467F7">
        <w:rPr>
          <w:color w:val="auto"/>
        </w:rPr>
        <w:t xml:space="preserve">. </w:t>
      </w:r>
      <w:r w:rsidR="00D77E2D">
        <w:rPr>
          <w:color w:val="auto"/>
        </w:rPr>
        <w:t xml:space="preserve">It also shows that to </w:t>
      </w:r>
      <w:r w:rsidR="005778C2">
        <w:rPr>
          <w:color w:val="auto"/>
        </w:rPr>
        <w:t xml:space="preserve">date </w:t>
      </w:r>
      <w:r w:rsidR="00EB38E8" w:rsidRPr="007709D6">
        <w:t>35</w:t>
      </w:r>
      <w:r w:rsidR="00FD723A">
        <w:t xml:space="preserve">% </w:t>
      </w:r>
      <w:r w:rsidRPr="007709D6">
        <w:t xml:space="preserve">of </w:t>
      </w:r>
      <w:r w:rsidR="00FD723A">
        <w:t>all</w:t>
      </w:r>
      <w:r w:rsidRPr="007709D6">
        <w:t xml:space="preserve"> applications</w:t>
      </w:r>
      <w:r w:rsidR="001A2E0E">
        <w:t xml:space="preserve"> have been cancelled or withdrawn</w:t>
      </w:r>
      <w:r>
        <w:t>.</w:t>
      </w:r>
    </w:p>
    <w:p w14:paraId="126A4D5F" w14:textId="3C1418ED" w:rsidR="00D073BC" w:rsidRPr="00FD689F" w:rsidRDefault="00D073BC" w:rsidP="00D073BC">
      <w:pPr>
        <w:pStyle w:val="Caption"/>
        <w:jc w:val="both"/>
      </w:pPr>
      <w:bookmarkStart w:id="5" w:name="_Ref71191913"/>
      <w:bookmarkStart w:id="6" w:name="_Ref134695435"/>
      <w:bookmarkStart w:id="7" w:name="_Toc140230214"/>
      <w:bookmarkStart w:id="8" w:name="_Toc189830610"/>
      <w:r w:rsidRPr="00F862FD">
        <w:lastRenderedPageBreak/>
        <w:t xml:space="preserve">Figure </w:t>
      </w:r>
      <w:bookmarkEnd w:id="5"/>
      <w:r w:rsidRPr="00F862FD">
        <w:fldChar w:fldCharType="begin"/>
      </w:r>
      <w:r w:rsidRPr="00F862FD">
        <w:instrText xml:space="preserve"> STYLEREF 1 \s </w:instrText>
      </w:r>
      <w:r w:rsidRPr="00F862FD">
        <w:fldChar w:fldCharType="separate"/>
      </w:r>
      <w:r w:rsidR="009D30A2">
        <w:rPr>
          <w:noProof/>
        </w:rPr>
        <w:t>1</w:t>
      </w:r>
      <w:r w:rsidRPr="00F862FD">
        <w:fldChar w:fldCharType="end"/>
      </w:r>
      <w:r w:rsidRPr="00F862FD">
        <w:noBreakHyphen/>
      </w:r>
      <w:r w:rsidRPr="00F862FD">
        <w:fldChar w:fldCharType="begin"/>
      </w:r>
      <w:r w:rsidRPr="00F862FD">
        <w:instrText>SEQ Figure \* ARABIC \s 1</w:instrText>
      </w:r>
      <w:r w:rsidRPr="00F862FD">
        <w:fldChar w:fldCharType="separate"/>
      </w:r>
      <w:r w:rsidR="009D30A2">
        <w:rPr>
          <w:noProof/>
        </w:rPr>
        <w:t>1</w:t>
      </w:r>
      <w:r w:rsidRPr="00F862FD">
        <w:fldChar w:fldCharType="end"/>
      </w:r>
      <w:bookmarkEnd w:id="6"/>
      <w:r w:rsidRPr="00F862FD">
        <w:t>: Cumulative SOMAH Applications and Capacity Since Program Inception</w:t>
      </w:r>
      <w:bookmarkEnd w:id="7"/>
      <w:bookmarkEnd w:id="8"/>
      <w:r w:rsidRPr="002B102C">
        <w:t xml:space="preserve"> </w:t>
      </w:r>
    </w:p>
    <w:p w14:paraId="1326FEB8" w14:textId="624C5FD0" w:rsidR="00D073BC" w:rsidRPr="00D508D6" w:rsidRDefault="00CA01FB" w:rsidP="00D073BC">
      <w:pPr>
        <w:pStyle w:val="BodyText"/>
        <w:spacing w:after="120"/>
      </w:pPr>
      <w:r>
        <w:rPr>
          <w:noProof/>
        </w:rPr>
        <w:drawing>
          <wp:inline distT="0" distB="0" distL="0" distR="0" wp14:anchorId="7597EF7E" wp14:editId="6708DD13">
            <wp:extent cx="5935154" cy="2070202"/>
            <wp:effectExtent l="0" t="0" r="0" b="0"/>
            <wp:docPr id="6070467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0832" cy="2086135"/>
                    </a:xfrm>
                    <a:prstGeom prst="rect">
                      <a:avLst/>
                    </a:prstGeom>
                    <a:noFill/>
                  </pic:spPr>
                </pic:pic>
              </a:graphicData>
            </a:graphic>
          </wp:inline>
        </w:drawing>
      </w:r>
    </w:p>
    <w:p w14:paraId="0D90C093" w14:textId="13C726AB" w:rsidR="00A42D41" w:rsidRDefault="00914CC6" w:rsidP="00A22587">
      <w:pPr>
        <w:pStyle w:val="BodyText"/>
      </w:pPr>
      <w:r w:rsidRPr="004C14C7">
        <w:fldChar w:fldCharType="begin"/>
      </w:r>
      <w:r w:rsidRPr="00AA3C05">
        <w:rPr>
          <w:highlight w:val="magenta"/>
        </w:rPr>
        <w:instrText xml:space="preserve"> REF _Ref110492850 \h </w:instrText>
      </w:r>
      <w:r w:rsidR="00AA3C05">
        <w:rPr>
          <w:highlight w:val="magenta"/>
        </w:rPr>
        <w:instrText xml:space="preserve"> \* MERGEFORMAT </w:instrText>
      </w:r>
      <w:r w:rsidRPr="004C14C7">
        <w:fldChar w:fldCharType="separate"/>
      </w:r>
      <w:r w:rsidR="009D30A2" w:rsidRPr="00A1479D">
        <w:t xml:space="preserve">Figure </w:t>
      </w:r>
      <w:r w:rsidR="009D30A2">
        <w:t>1</w:t>
      </w:r>
      <w:r w:rsidR="009D30A2" w:rsidRPr="00A1479D">
        <w:noBreakHyphen/>
      </w:r>
      <w:r w:rsidR="009D30A2">
        <w:t>2</w:t>
      </w:r>
      <w:r w:rsidRPr="004C14C7">
        <w:fldChar w:fldCharType="end"/>
      </w:r>
      <w:r w:rsidR="009B619B" w:rsidRPr="004C14C7">
        <w:t xml:space="preserve"> below compares the</w:t>
      </w:r>
      <w:r w:rsidR="00F56640" w:rsidRPr="004C14C7">
        <w:t xml:space="preserve"> number of </w:t>
      </w:r>
      <w:r w:rsidR="00705AC1" w:rsidRPr="004C14C7">
        <w:t xml:space="preserve">active </w:t>
      </w:r>
      <w:r w:rsidR="00D33022" w:rsidRPr="004C14C7">
        <w:t xml:space="preserve">and completed (“Incentive Paid”) </w:t>
      </w:r>
      <w:r w:rsidR="00F56640" w:rsidRPr="004C14C7">
        <w:t xml:space="preserve">SOMAH </w:t>
      </w:r>
      <w:r w:rsidR="00A83D7C" w:rsidRPr="004C14C7">
        <w:t>a</w:t>
      </w:r>
      <w:r w:rsidR="00F56640" w:rsidRPr="004C14C7">
        <w:t xml:space="preserve">pplications </w:t>
      </w:r>
      <w:r w:rsidR="00A83D7C" w:rsidRPr="004C14C7">
        <w:t xml:space="preserve">as of </w:t>
      </w:r>
      <w:r w:rsidR="00791AD9" w:rsidRPr="004C14C7">
        <w:t xml:space="preserve">the </w:t>
      </w:r>
      <w:r w:rsidR="002566F3" w:rsidRPr="00A547CF">
        <w:t>S</w:t>
      </w:r>
      <w:r w:rsidR="003202A7" w:rsidRPr="00A547CF">
        <w:t>econd</w:t>
      </w:r>
      <w:r w:rsidR="00642737" w:rsidRPr="00A547CF">
        <w:t xml:space="preserve"> Triennial</w:t>
      </w:r>
      <w:r w:rsidR="00642737" w:rsidRPr="004C14C7">
        <w:t xml:space="preserve"> </w:t>
      </w:r>
      <w:r w:rsidR="00791AD9" w:rsidRPr="004C14C7">
        <w:t>Report (</w:t>
      </w:r>
      <w:r w:rsidR="00D9311D" w:rsidRPr="004C14C7">
        <w:t xml:space="preserve">left </w:t>
      </w:r>
      <w:r w:rsidR="00347A02" w:rsidRPr="004C14C7">
        <w:t>graphic</w:t>
      </w:r>
      <w:r w:rsidR="00791AD9" w:rsidRPr="004C14C7">
        <w:t xml:space="preserve">) </w:t>
      </w:r>
      <w:r w:rsidR="00EF308A" w:rsidRPr="004C14C7">
        <w:t xml:space="preserve">to </w:t>
      </w:r>
      <w:r w:rsidR="00C25D53" w:rsidRPr="004C14C7">
        <w:t>the program’s current status</w:t>
      </w:r>
      <w:r w:rsidR="00642737" w:rsidRPr="004C14C7">
        <w:t xml:space="preserve"> </w:t>
      </w:r>
      <w:r w:rsidR="0058260F" w:rsidRPr="004C14C7">
        <w:t>(right graphic).</w:t>
      </w:r>
      <w:r w:rsidR="00EC3875" w:rsidRPr="004C14C7">
        <w:rPr>
          <w:rStyle w:val="FootnoteReference"/>
        </w:rPr>
        <w:footnoteReference w:id="6"/>
      </w:r>
      <w:r w:rsidR="00C25D53" w:rsidRPr="004C14C7">
        <w:t xml:space="preserve">  </w:t>
      </w:r>
      <w:r w:rsidR="00EF308A" w:rsidRPr="004C14C7">
        <w:t xml:space="preserve">As this </w:t>
      </w:r>
      <w:r w:rsidR="00EC3875" w:rsidRPr="004C14C7">
        <w:t>figure</w:t>
      </w:r>
      <w:r w:rsidR="00A42D41" w:rsidRPr="004C14C7">
        <w:t xml:space="preserve"> shows</w:t>
      </w:r>
      <w:r w:rsidR="00993D44" w:rsidRPr="004C14C7">
        <w:t xml:space="preserve">, </w:t>
      </w:r>
      <w:r w:rsidR="000B6A8B" w:rsidRPr="004C14C7">
        <w:t>in</w:t>
      </w:r>
      <w:r w:rsidR="00993D44" w:rsidRPr="004C14C7">
        <w:t xml:space="preserve"> the</w:t>
      </w:r>
      <w:r w:rsidR="000B6A8B" w:rsidRPr="004C14C7">
        <w:t xml:space="preserve"> </w:t>
      </w:r>
      <w:r w:rsidR="00C20ABD">
        <w:t>two years</w:t>
      </w:r>
      <w:r w:rsidR="00993D44" w:rsidRPr="004C14C7">
        <w:t xml:space="preserve"> </w:t>
      </w:r>
      <w:r w:rsidR="007016B1" w:rsidRPr="004C14C7">
        <w:t xml:space="preserve">since the </w:t>
      </w:r>
      <w:r w:rsidR="001941E2">
        <w:t xml:space="preserve">last evaluation </w:t>
      </w:r>
      <w:r w:rsidR="00F47A39" w:rsidRPr="00CB6272">
        <w:t>r</w:t>
      </w:r>
      <w:r w:rsidR="00347A02" w:rsidRPr="00CB6272">
        <w:t>eport</w:t>
      </w:r>
      <w:r w:rsidR="00347A02" w:rsidRPr="004C14C7">
        <w:t xml:space="preserve">, </w:t>
      </w:r>
      <w:r w:rsidR="00AE7A90" w:rsidRPr="004C14C7">
        <w:t>the number of</w:t>
      </w:r>
      <w:r w:rsidR="00993D44" w:rsidRPr="004C14C7">
        <w:t xml:space="preserve"> </w:t>
      </w:r>
      <w:r w:rsidR="001941E2">
        <w:t>completed projects</w:t>
      </w:r>
      <w:r w:rsidR="00F95D8E" w:rsidRPr="004C14C7">
        <w:t xml:space="preserve"> has</w:t>
      </w:r>
      <w:r w:rsidR="00AE7A90" w:rsidRPr="004C14C7">
        <w:t xml:space="preserve"> </w:t>
      </w:r>
      <w:r w:rsidR="00F44864">
        <w:t>more than tripled</w:t>
      </w:r>
      <w:r w:rsidR="007A65AE">
        <w:t xml:space="preserve"> (</w:t>
      </w:r>
      <w:r w:rsidR="00AE7A90" w:rsidRPr="004C14C7">
        <w:t xml:space="preserve">from </w:t>
      </w:r>
      <w:r w:rsidR="00586A11">
        <w:t>71</w:t>
      </w:r>
      <w:r w:rsidR="00AE7A90" w:rsidRPr="004C14C7">
        <w:t xml:space="preserve"> to </w:t>
      </w:r>
      <w:r w:rsidR="00F44864">
        <w:t>2</w:t>
      </w:r>
      <w:r w:rsidR="00AE7A90" w:rsidRPr="004C14C7">
        <w:t>4</w:t>
      </w:r>
      <w:r w:rsidR="00F44864">
        <w:t>8</w:t>
      </w:r>
      <w:r w:rsidR="007A65AE">
        <w:t>)</w:t>
      </w:r>
      <w:r w:rsidR="007C2EDD">
        <w:t xml:space="preserve"> and the number of active projects </w:t>
      </w:r>
      <w:r w:rsidR="007A65AE">
        <w:t>(including completed)</w:t>
      </w:r>
      <w:r w:rsidR="00953828">
        <w:t xml:space="preserve"> </w:t>
      </w:r>
      <w:r w:rsidR="00565E61">
        <w:t xml:space="preserve">has gone up by </w:t>
      </w:r>
      <w:r w:rsidR="002602E3">
        <w:t>6</w:t>
      </w:r>
      <w:r w:rsidR="0064484F">
        <w:t>3</w:t>
      </w:r>
      <w:r w:rsidR="00565E61">
        <w:t>%</w:t>
      </w:r>
      <w:r w:rsidR="00C47FAC">
        <w:t xml:space="preserve">. </w:t>
      </w:r>
    </w:p>
    <w:p w14:paraId="0B423D78" w14:textId="4E629CAD" w:rsidR="00A42D41" w:rsidRDefault="00A42D41" w:rsidP="00A42D41">
      <w:pPr>
        <w:pStyle w:val="Caption"/>
      </w:pPr>
      <w:bookmarkStart w:id="9" w:name="_Ref110492850"/>
      <w:bookmarkStart w:id="10" w:name="_Toc189830611"/>
      <w:r w:rsidRPr="00A1479D">
        <w:t xml:space="preserve">Figure </w:t>
      </w:r>
      <w:r w:rsidRPr="00A1479D">
        <w:fldChar w:fldCharType="begin"/>
      </w:r>
      <w:r w:rsidRPr="00A1479D">
        <w:instrText>STYLEREF 1 \s</w:instrText>
      </w:r>
      <w:r w:rsidRPr="00A1479D">
        <w:fldChar w:fldCharType="separate"/>
      </w:r>
      <w:r w:rsidR="009D30A2">
        <w:rPr>
          <w:noProof/>
        </w:rPr>
        <w:t>1</w:t>
      </w:r>
      <w:r w:rsidRPr="00A1479D">
        <w:fldChar w:fldCharType="end"/>
      </w:r>
      <w:r w:rsidR="00E3777C" w:rsidRPr="00A1479D">
        <w:noBreakHyphen/>
      </w:r>
      <w:r w:rsidRPr="00A1479D">
        <w:fldChar w:fldCharType="begin"/>
      </w:r>
      <w:r>
        <w:instrText>SEQ Figure \* ARABIC \s 1</w:instrText>
      </w:r>
      <w:r w:rsidRPr="00A1479D">
        <w:fldChar w:fldCharType="separate"/>
      </w:r>
      <w:r w:rsidR="009D30A2">
        <w:rPr>
          <w:noProof/>
        </w:rPr>
        <w:t>2</w:t>
      </w:r>
      <w:r w:rsidRPr="00A1479D">
        <w:fldChar w:fldCharType="end"/>
      </w:r>
      <w:bookmarkEnd w:id="9"/>
      <w:r w:rsidRPr="00A1479D">
        <w:t xml:space="preserve">: </w:t>
      </w:r>
      <w:r w:rsidR="00B04078" w:rsidRPr="00A1479D">
        <w:t>SOMAH Active Applicat</w:t>
      </w:r>
      <w:r w:rsidR="007C4A56" w:rsidRPr="00A1479D">
        <w:t>ion</w:t>
      </w:r>
      <w:r w:rsidR="00B04078" w:rsidRPr="00A1479D">
        <w:t xml:space="preserve">s by </w:t>
      </w:r>
      <w:r w:rsidR="00EA3C81" w:rsidRPr="00A1479D">
        <w:t xml:space="preserve">Application </w:t>
      </w:r>
      <w:r w:rsidR="00B04078" w:rsidRPr="00A1479D">
        <w:t xml:space="preserve">Status, </w:t>
      </w:r>
      <w:r w:rsidR="00D50557">
        <w:t>December</w:t>
      </w:r>
      <w:r w:rsidR="00D50557" w:rsidRPr="00A1479D">
        <w:t xml:space="preserve"> </w:t>
      </w:r>
      <w:r w:rsidR="00CC79B9" w:rsidRPr="00A1479D">
        <w:t>2022</w:t>
      </w:r>
      <w:r w:rsidRPr="00A1479D">
        <w:t xml:space="preserve"> vs. </w:t>
      </w:r>
      <w:r w:rsidR="00604755">
        <w:t>January</w:t>
      </w:r>
      <w:r w:rsidR="00A52024" w:rsidRPr="00A1479D">
        <w:t xml:space="preserve"> </w:t>
      </w:r>
      <w:r w:rsidRPr="00A1479D">
        <w:t>202</w:t>
      </w:r>
      <w:r w:rsidR="00604755">
        <w:t>5</w:t>
      </w:r>
      <w:bookmarkEnd w:id="10"/>
    </w:p>
    <w:p w14:paraId="0605D3F7" w14:textId="3E227D00" w:rsidR="007436C2" w:rsidRDefault="00017629" w:rsidP="00A22587">
      <w:pPr>
        <w:pStyle w:val="BodyText"/>
      </w:pPr>
      <w:r>
        <w:rPr>
          <w:noProof/>
        </w:rPr>
        <w:drawing>
          <wp:inline distT="0" distB="0" distL="0" distR="0" wp14:anchorId="1B6FF185" wp14:editId="6A897DF1">
            <wp:extent cx="2960060" cy="1181100"/>
            <wp:effectExtent l="0" t="0" r="0" b="0"/>
            <wp:docPr id="1392905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8719" cy="1184555"/>
                    </a:xfrm>
                    <a:prstGeom prst="rect">
                      <a:avLst/>
                    </a:prstGeom>
                    <a:noFill/>
                  </pic:spPr>
                </pic:pic>
              </a:graphicData>
            </a:graphic>
          </wp:inline>
        </w:drawing>
      </w:r>
      <w:r w:rsidR="008B77CB">
        <w:rPr>
          <w:noProof/>
        </w:rPr>
        <w:drawing>
          <wp:inline distT="0" distB="0" distL="0" distR="0" wp14:anchorId="083BD5C4" wp14:editId="3F6F7D84">
            <wp:extent cx="2959735" cy="1183830"/>
            <wp:effectExtent l="0" t="0" r="0" b="0"/>
            <wp:docPr id="4275605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8576" cy="1199365"/>
                    </a:xfrm>
                    <a:prstGeom prst="rect">
                      <a:avLst/>
                    </a:prstGeom>
                    <a:noFill/>
                  </pic:spPr>
                </pic:pic>
              </a:graphicData>
            </a:graphic>
          </wp:inline>
        </w:drawing>
      </w:r>
    </w:p>
    <w:p w14:paraId="3646A202" w14:textId="0B345BC8" w:rsidR="007436C2" w:rsidRDefault="00CE3C1C" w:rsidP="00A22587">
      <w:pPr>
        <w:pStyle w:val="BodyText"/>
      </w:pPr>
      <w:r w:rsidRPr="00A258E5">
        <w:fldChar w:fldCharType="begin"/>
      </w:r>
      <w:r w:rsidRPr="00A258E5">
        <w:instrText xml:space="preserve"> REF _Ref109736002 \h </w:instrText>
      </w:r>
      <w:r w:rsidR="0064790D" w:rsidRPr="00A258E5">
        <w:instrText xml:space="preserve"> \* MERGEFORMAT </w:instrText>
      </w:r>
      <w:r w:rsidRPr="00A258E5">
        <w:fldChar w:fldCharType="separate"/>
      </w:r>
      <w:r w:rsidR="009D30A2" w:rsidRPr="0064790D">
        <w:t xml:space="preserve">Table </w:t>
      </w:r>
      <w:r w:rsidR="009D30A2">
        <w:t>1</w:t>
      </w:r>
      <w:r w:rsidR="009D30A2" w:rsidRPr="0064790D">
        <w:noBreakHyphen/>
      </w:r>
      <w:r w:rsidR="009D30A2">
        <w:t>1</w:t>
      </w:r>
      <w:r w:rsidRPr="00A258E5">
        <w:fldChar w:fldCharType="end"/>
      </w:r>
      <w:r w:rsidRPr="00A258E5">
        <w:t xml:space="preserve"> </w:t>
      </w:r>
      <w:r w:rsidR="00054A46" w:rsidRPr="00A258E5">
        <w:t xml:space="preserve">below </w:t>
      </w:r>
      <w:r w:rsidR="003C39A5">
        <w:t>shows</w:t>
      </w:r>
      <w:r w:rsidR="00054A46" w:rsidRPr="00A258E5">
        <w:t xml:space="preserve"> the number of </w:t>
      </w:r>
      <w:r w:rsidR="00125CF8" w:rsidRPr="00A258E5">
        <w:t xml:space="preserve">SOMAH </w:t>
      </w:r>
      <w:r w:rsidR="008D2440" w:rsidRPr="00A258E5">
        <w:t>applications</w:t>
      </w:r>
      <w:r w:rsidR="0008030E" w:rsidRPr="00A258E5">
        <w:t xml:space="preserve"> </w:t>
      </w:r>
      <w:r w:rsidR="00101E2C" w:rsidRPr="00A258E5">
        <w:t xml:space="preserve">that have been </w:t>
      </w:r>
      <w:r w:rsidR="0064790D" w:rsidRPr="00A258E5">
        <w:t>submitted</w:t>
      </w:r>
      <w:r w:rsidR="00FC4342" w:rsidRPr="00A258E5">
        <w:t xml:space="preserve">, </w:t>
      </w:r>
      <w:r w:rsidR="00054A46" w:rsidRPr="00A258E5">
        <w:t>cancelled</w:t>
      </w:r>
      <w:r w:rsidR="0001564C">
        <w:t xml:space="preserve"> or</w:t>
      </w:r>
      <w:r w:rsidR="00FC4342" w:rsidRPr="00A258E5">
        <w:t xml:space="preserve"> withdrawn, and paid</w:t>
      </w:r>
      <w:r w:rsidR="00054A46" w:rsidRPr="00A258E5">
        <w:t xml:space="preserve"> </w:t>
      </w:r>
      <w:r w:rsidR="00254843">
        <w:t>each year</w:t>
      </w:r>
      <w:r w:rsidR="00D67EB6" w:rsidRPr="00A258E5">
        <w:t xml:space="preserve"> </w:t>
      </w:r>
      <w:r w:rsidR="00054A46" w:rsidRPr="00A258E5">
        <w:t xml:space="preserve">since </w:t>
      </w:r>
      <w:r w:rsidR="00222A8C" w:rsidRPr="00A258E5">
        <w:t xml:space="preserve">the </w:t>
      </w:r>
      <w:r w:rsidR="00054A46" w:rsidRPr="00A258E5">
        <w:t>program</w:t>
      </w:r>
      <w:r w:rsidR="00222A8C" w:rsidRPr="00A258E5">
        <w:t>’s</w:t>
      </w:r>
      <w:r w:rsidR="00054A46" w:rsidRPr="00A258E5">
        <w:t xml:space="preserve"> inception</w:t>
      </w:r>
      <w:r w:rsidR="008039C2">
        <w:t>.</w:t>
      </w:r>
      <w:r w:rsidR="00FC4342" w:rsidRPr="00A258E5">
        <w:t xml:space="preserve"> </w:t>
      </w:r>
      <w:r w:rsidR="00057516" w:rsidRPr="00A258E5">
        <w:t xml:space="preserve">It also </w:t>
      </w:r>
      <w:r w:rsidR="001C637F">
        <w:t xml:space="preserve">shows </w:t>
      </w:r>
      <w:r w:rsidR="00057516" w:rsidRPr="00A258E5">
        <w:t xml:space="preserve">the </w:t>
      </w:r>
      <w:r w:rsidR="007D6A82" w:rsidRPr="00A258E5">
        <w:t xml:space="preserve">cumulative </w:t>
      </w:r>
      <w:r w:rsidR="00057516" w:rsidRPr="00A258E5">
        <w:t xml:space="preserve">number of </w:t>
      </w:r>
      <w:r w:rsidR="0048039C" w:rsidRPr="00A258E5">
        <w:t>a</w:t>
      </w:r>
      <w:r w:rsidR="007D6A82" w:rsidRPr="00A258E5">
        <w:t xml:space="preserve">ctive and </w:t>
      </w:r>
      <w:r w:rsidR="0048039C" w:rsidRPr="00A258E5">
        <w:t>p</w:t>
      </w:r>
      <w:r w:rsidR="007D6A82" w:rsidRPr="00A258E5">
        <w:t xml:space="preserve">aid </w:t>
      </w:r>
      <w:r w:rsidR="0048039C" w:rsidRPr="00A258E5">
        <w:t xml:space="preserve">projects </w:t>
      </w:r>
      <w:r w:rsidR="003E1631" w:rsidRPr="00A258E5">
        <w:t xml:space="preserve">by </w:t>
      </w:r>
      <w:r w:rsidR="0048039C" w:rsidRPr="00A258E5">
        <w:t>year.</w:t>
      </w:r>
      <w:r w:rsidR="00FC4342" w:rsidRPr="00A258E5">
        <w:t xml:space="preserve"> </w:t>
      </w:r>
      <w:r w:rsidR="008D2440" w:rsidRPr="00A258E5">
        <w:t>As this figure shows</w:t>
      </w:r>
      <w:r w:rsidR="00442B38" w:rsidRPr="00A258E5">
        <w:t xml:space="preserve">, currently </w:t>
      </w:r>
      <w:r w:rsidR="00A258E5" w:rsidRPr="00A258E5">
        <w:t>3</w:t>
      </w:r>
      <w:r w:rsidR="00054D41">
        <w:t>8</w:t>
      </w:r>
      <w:r w:rsidR="00A258E5" w:rsidRPr="00A258E5">
        <w:t>1</w:t>
      </w:r>
      <w:r w:rsidR="00881056" w:rsidRPr="00A258E5">
        <w:t xml:space="preserve"> of </w:t>
      </w:r>
      <w:r w:rsidR="005F723C" w:rsidRPr="00A258E5">
        <w:t xml:space="preserve">the </w:t>
      </w:r>
      <w:r w:rsidR="00054D41">
        <w:t>1,086</w:t>
      </w:r>
      <w:r w:rsidR="005F723C" w:rsidRPr="00A258E5">
        <w:t xml:space="preserve"> submitted applications have been cancelled</w:t>
      </w:r>
      <w:r w:rsidR="003C39A5">
        <w:t>/</w:t>
      </w:r>
      <w:r w:rsidR="000E4745" w:rsidRPr="00A258E5">
        <w:t>withdrawn (3</w:t>
      </w:r>
      <w:r w:rsidR="00A258E5" w:rsidRPr="00A258E5">
        <w:t>5</w:t>
      </w:r>
      <w:r w:rsidR="000E4745" w:rsidRPr="00A258E5">
        <w:t>%)</w:t>
      </w:r>
      <w:r w:rsidR="0041721D" w:rsidRPr="00A258E5">
        <w:t xml:space="preserve"> </w:t>
      </w:r>
      <w:r w:rsidR="00993E9F" w:rsidRPr="00A258E5">
        <w:t xml:space="preserve">and </w:t>
      </w:r>
      <w:r w:rsidR="00054D41">
        <w:t>2</w:t>
      </w:r>
      <w:r w:rsidR="0057237B" w:rsidRPr="00A258E5">
        <w:t>4</w:t>
      </w:r>
      <w:r w:rsidR="00054D41">
        <w:t>8</w:t>
      </w:r>
      <w:r w:rsidR="0057237B" w:rsidRPr="00A258E5">
        <w:t xml:space="preserve"> have been completed and</w:t>
      </w:r>
      <w:r w:rsidR="000E29D6" w:rsidRPr="00A258E5">
        <w:t xml:space="preserve"> received their</w:t>
      </w:r>
      <w:r w:rsidR="00A11183">
        <w:t xml:space="preserve"> </w:t>
      </w:r>
      <w:r w:rsidR="000E29D6" w:rsidRPr="00A258E5">
        <w:t>incentive (</w:t>
      </w:r>
      <w:r w:rsidR="006D0BF7">
        <w:t>23</w:t>
      </w:r>
      <w:r w:rsidR="002A5A83" w:rsidRPr="00A258E5">
        <w:t>%)</w:t>
      </w:r>
      <w:r w:rsidR="00054A46" w:rsidRPr="00A258E5">
        <w:t>.</w:t>
      </w:r>
      <w:r w:rsidR="00222A8C">
        <w:t xml:space="preserve"> </w:t>
      </w:r>
    </w:p>
    <w:p w14:paraId="46AB8924" w14:textId="06B6314A" w:rsidR="004B53CA" w:rsidRPr="0064790D" w:rsidRDefault="004B53CA" w:rsidP="004B53CA">
      <w:pPr>
        <w:pStyle w:val="Caption"/>
        <w:keepLines w:val="0"/>
      </w:pPr>
      <w:bookmarkStart w:id="11" w:name="_Ref109736002"/>
      <w:bookmarkStart w:id="12" w:name="_Toc189830619"/>
      <w:r w:rsidRPr="0064790D">
        <w:lastRenderedPageBreak/>
        <w:t xml:space="preserve">Table </w:t>
      </w:r>
      <w:r w:rsidRPr="0064790D">
        <w:fldChar w:fldCharType="begin"/>
      </w:r>
      <w:r w:rsidRPr="0064790D">
        <w:instrText>STYLEREF 1 \s</w:instrText>
      </w:r>
      <w:r w:rsidRPr="0064790D">
        <w:fldChar w:fldCharType="separate"/>
      </w:r>
      <w:r w:rsidR="009D30A2">
        <w:rPr>
          <w:noProof/>
        </w:rPr>
        <w:t>1</w:t>
      </w:r>
      <w:r w:rsidRPr="0064790D">
        <w:fldChar w:fldCharType="end"/>
      </w:r>
      <w:r w:rsidRPr="0064790D">
        <w:noBreakHyphen/>
      </w:r>
      <w:r w:rsidRPr="0064790D">
        <w:fldChar w:fldCharType="begin"/>
      </w:r>
      <w:r w:rsidRPr="0064790D">
        <w:instrText>SEQ Table \* ARABIC \s 1</w:instrText>
      </w:r>
      <w:r w:rsidRPr="0064790D">
        <w:fldChar w:fldCharType="separate"/>
      </w:r>
      <w:r w:rsidR="009D30A2">
        <w:rPr>
          <w:noProof/>
        </w:rPr>
        <w:t>1</w:t>
      </w:r>
      <w:r w:rsidRPr="0064790D">
        <w:fldChar w:fldCharType="end"/>
      </w:r>
      <w:bookmarkEnd w:id="11"/>
      <w:r w:rsidRPr="0064790D">
        <w:t xml:space="preserve">: </w:t>
      </w:r>
      <w:r w:rsidR="008D2440">
        <w:t xml:space="preserve">Annual </w:t>
      </w:r>
      <w:r w:rsidR="00D56AFA">
        <w:t>Submitted</w:t>
      </w:r>
      <w:r w:rsidR="008A50B8">
        <w:t xml:space="preserve"> and </w:t>
      </w:r>
      <w:r w:rsidR="0064790D" w:rsidRPr="0064790D">
        <w:t>Cancelled</w:t>
      </w:r>
      <w:r w:rsidR="00A16BE9">
        <w:t>/</w:t>
      </w:r>
      <w:r w:rsidR="0064790D" w:rsidRPr="0064790D">
        <w:t>Withdrawn</w:t>
      </w:r>
      <w:r w:rsidR="008A50B8">
        <w:t xml:space="preserve"> Applications</w:t>
      </w:r>
      <w:r w:rsidR="008D2440">
        <w:t>, Paid</w:t>
      </w:r>
      <w:r w:rsidR="00A0091C">
        <w:t xml:space="preserve"> </w:t>
      </w:r>
      <w:r w:rsidR="00DB3270">
        <w:t>Projects</w:t>
      </w:r>
      <w:r w:rsidR="002654BD">
        <w:t>,</w:t>
      </w:r>
      <w:r w:rsidR="001379DD">
        <w:t xml:space="preserve"> and </w:t>
      </w:r>
      <w:r w:rsidR="002A1212">
        <w:t>Cumulative</w:t>
      </w:r>
      <w:r w:rsidR="00A16BE9">
        <w:t xml:space="preserve"> Active</w:t>
      </w:r>
      <w:r w:rsidR="00A0091C">
        <w:t xml:space="preserve"> and Paid</w:t>
      </w:r>
      <w:r w:rsidR="002A1212">
        <w:t xml:space="preserve"> </w:t>
      </w:r>
      <w:r w:rsidR="0064790D" w:rsidRPr="0064790D">
        <w:t>Projects</w:t>
      </w:r>
      <w:r w:rsidR="005B7760">
        <w:t xml:space="preserve"> (as of </w:t>
      </w:r>
      <w:r w:rsidR="008039C2">
        <w:t>1</w:t>
      </w:r>
      <w:r w:rsidR="004F52C4">
        <w:t>/3</w:t>
      </w:r>
      <w:r w:rsidR="008039C2">
        <w:t>1</w:t>
      </w:r>
      <w:r w:rsidR="004F52C4">
        <w:t>/202</w:t>
      </w:r>
      <w:r w:rsidR="008039C2">
        <w:t>5</w:t>
      </w:r>
      <w:r w:rsidR="005B7760">
        <w:t>)</w:t>
      </w:r>
      <w:bookmarkEnd w:id="12"/>
    </w:p>
    <w:tbl>
      <w:tblPr>
        <w:tblW w:w="5000" w:type="pct"/>
        <w:tblBorders>
          <w:top w:val="single" w:sz="6" w:space="0" w:color="7F7F7F"/>
          <w:bottom w:val="single" w:sz="6" w:space="0" w:color="7F7F7F"/>
          <w:insideH w:val="single" w:sz="6" w:space="0" w:color="7F7F7F"/>
          <w:insideV w:val="single" w:sz="6" w:space="0" w:color="7F7F7F"/>
        </w:tblBorders>
        <w:tblLook w:val="0000" w:firstRow="0" w:lastRow="0" w:firstColumn="0" w:lastColumn="0" w:noHBand="0" w:noVBand="0"/>
      </w:tblPr>
      <w:tblGrid>
        <w:gridCol w:w="1054"/>
        <w:gridCol w:w="2029"/>
        <w:gridCol w:w="2125"/>
        <w:gridCol w:w="2076"/>
        <w:gridCol w:w="2076"/>
      </w:tblGrid>
      <w:tr w:rsidR="00814043" w:rsidRPr="001A57DE" w14:paraId="5FD5AC3C" w14:textId="7405026A" w:rsidTr="008B2ACD">
        <w:trPr>
          <w:cantSplit/>
          <w:trHeight w:val="277"/>
        </w:trPr>
        <w:tc>
          <w:tcPr>
            <w:tcW w:w="563" w:type="pct"/>
            <w:shd w:val="clear" w:color="auto" w:fill="auto"/>
            <w:vAlign w:val="center"/>
          </w:tcPr>
          <w:p w14:paraId="3DB8F442" w14:textId="76230B92" w:rsidR="00814043" w:rsidRPr="00A23AA1" w:rsidRDefault="00814043" w:rsidP="00CB5308">
            <w:pPr>
              <w:pStyle w:val="TableHeading"/>
            </w:pPr>
            <w:r w:rsidRPr="00A23AA1">
              <w:t>Calendar Year</w:t>
            </w:r>
          </w:p>
        </w:tc>
        <w:tc>
          <w:tcPr>
            <w:tcW w:w="1084" w:type="pct"/>
            <w:vAlign w:val="center"/>
          </w:tcPr>
          <w:p w14:paraId="1C134AEE" w14:textId="23DB569B" w:rsidR="00814043" w:rsidRPr="00A23AA1" w:rsidRDefault="00814043" w:rsidP="00CB5308">
            <w:pPr>
              <w:pStyle w:val="TableHeading"/>
              <w:jc w:val="center"/>
            </w:pPr>
            <w:r>
              <w:t>Submitted</w:t>
            </w:r>
            <w:r w:rsidRPr="00A23AA1">
              <w:t xml:space="preserve"> </w:t>
            </w:r>
            <w:r w:rsidR="008A50B8">
              <w:t>Applications</w:t>
            </w:r>
          </w:p>
        </w:tc>
        <w:tc>
          <w:tcPr>
            <w:tcW w:w="1135" w:type="pct"/>
            <w:vAlign w:val="center"/>
          </w:tcPr>
          <w:p w14:paraId="3C3AAE6D" w14:textId="75E56FB1" w:rsidR="00814043" w:rsidRPr="00A23AA1" w:rsidRDefault="00814043" w:rsidP="00CB5308">
            <w:pPr>
              <w:pStyle w:val="TableHeading"/>
              <w:jc w:val="center"/>
            </w:pPr>
            <w:r w:rsidRPr="00A23AA1">
              <w:t>Cancelled</w:t>
            </w:r>
            <w:r>
              <w:t xml:space="preserve"> or </w:t>
            </w:r>
            <w:r w:rsidRPr="00A23AA1">
              <w:t xml:space="preserve">Withdrawn </w:t>
            </w:r>
            <w:r w:rsidR="008A50B8">
              <w:t>Applications</w:t>
            </w:r>
          </w:p>
        </w:tc>
        <w:tc>
          <w:tcPr>
            <w:tcW w:w="1109" w:type="pct"/>
            <w:vAlign w:val="center"/>
          </w:tcPr>
          <w:p w14:paraId="7B7F5B12" w14:textId="63B5E2B3" w:rsidR="00814043" w:rsidRPr="00A23AA1" w:rsidRDefault="00814043" w:rsidP="00CB5308">
            <w:pPr>
              <w:pStyle w:val="TableHeading"/>
              <w:jc w:val="center"/>
            </w:pPr>
            <w:r>
              <w:t>Paid</w:t>
            </w:r>
            <w:r w:rsidR="00DB3270">
              <w:t xml:space="preserve"> Projects</w:t>
            </w:r>
          </w:p>
        </w:tc>
        <w:tc>
          <w:tcPr>
            <w:tcW w:w="1109" w:type="pct"/>
            <w:vAlign w:val="center"/>
          </w:tcPr>
          <w:p w14:paraId="7F3A9464" w14:textId="2EE5027C" w:rsidR="00814043" w:rsidRDefault="00814043" w:rsidP="00CB5308">
            <w:pPr>
              <w:pStyle w:val="TableHeading"/>
              <w:jc w:val="center"/>
            </w:pPr>
            <w:r>
              <w:t>Cumulative Active and Paid</w:t>
            </w:r>
            <w:r w:rsidR="003012A6">
              <w:t xml:space="preserve"> Projects</w:t>
            </w:r>
          </w:p>
        </w:tc>
      </w:tr>
      <w:tr w:rsidR="00814043" w:rsidRPr="001A57DE" w14:paraId="19C28A1F" w14:textId="60AE9484">
        <w:trPr>
          <w:cantSplit/>
          <w:trHeight w:val="288"/>
        </w:trPr>
        <w:tc>
          <w:tcPr>
            <w:tcW w:w="563" w:type="pct"/>
            <w:shd w:val="clear" w:color="auto" w:fill="auto"/>
            <w:vAlign w:val="center"/>
          </w:tcPr>
          <w:p w14:paraId="233D6CD0" w14:textId="0E4A5173" w:rsidR="00814043" w:rsidRPr="004B53CA" w:rsidRDefault="00814043" w:rsidP="00CB5308">
            <w:pPr>
              <w:pStyle w:val="TableCells"/>
              <w:jc w:val="left"/>
              <w:rPr>
                <w:highlight w:val="yellow"/>
              </w:rPr>
            </w:pPr>
            <w:r w:rsidRPr="004B53CA">
              <w:t>2019</w:t>
            </w:r>
          </w:p>
        </w:tc>
        <w:tc>
          <w:tcPr>
            <w:tcW w:w="1084" w:type="pct"/>
            <w:shd w:val="clear" w:color="auto" w:fill="auto"/>
          </w:tcPr>
          <w:p w14:paraId="1E3A17BC" w14:textId="2279BB2C" w:rsidR="00814043" w:rsidRPr="00895EF3" w:rsidRDefault="00164A1B" w:rsidP="00CB5308">
            <w:pPr>
              <w:pStyle w:val="TableCells"/>
              <w:rPr>
                <w:highlight w:val="magenta"/>
              </w:rPr>
            </w:pPr>
            <w:r w:rsidRPr="00A375AC">
              <w:t>317</w:t>
            </w:r>
          </w:p>
        </w:tc>
        <w:tc>
          <w:tcPr>
            <w:tcW w:w="1135" w:type="pct"/>
            <w:shd w:val="clear" w:color="auto" w:fill="auto"/>
          </w:tcPr>
          <w:p w14:paraId="6B0D94C2" w14:textId="482141C8" w:rsidR="00814043" w:rsidRPr="00895EF3" w:rsidRDefault="00164A1B" w:rsidP="00CB5308">
            <w:pPr>
              <w:pStyle w:val="TableCells"/>
              <w:rPr>
                <w:highlight w:val="magenta"/>
              </w:rPr>
            </w:pPr>
            <w:r w:rsidRPr="00A375AC">
              <w:t>21</w:t>
            </w:r>
          </w:p>
        </w:tc>
        <w:tc>
          <w:tcPr>
            <w:tcW w:w="1109" w:type="pct"/>
            <w:shd w:val="clear" w:color="auto" w:fill="auto"/>
          </w:tcPr>
          <w:p w14:paraId="06843A70" w14:textId="48F4D19B" w:rsidR="00814043" w:rsidRPr="00895EF3" w:rsidRDefault="00814043" w:rsidP="00CB5308">
            <w:pPr>
              <w:pStyle w:val="TableCells"/>
              <w:rPr>
                <w:highlight w:val="magenta"/>
              </w:rPr>
            </w:pPr>
            <w:r w:rsidRPr="00A375AC">
              <w:t>0</w:t>
            </w:r>
          </w:p>
        </w:tc>
        <w:tc>
          <w:tcPr>
            <w:tcW w:w="1109" w:type="pct"/>
          </w:tcPr>
          <w:p w14:paraId="24848138" w14:textId="4E622658" w:rsidR="00814043" w:rsidRPr="00895EF3" w:rsidRDefault="00386EC8" w:rsidP="00CB5308">
            <w:pPr>
              <w:pStyle w:val="TableCells"/>
              <w:rPr>
                <w:highlight w:val="magenta"/>
              </w:rPr>
            </w:pPr>
            <w:r w:rsidRPr="00A375AC">
              <w:t>296</w:t>
            </w:r>
          </w:p>
        </w:tc>
      </w:tr>
      <w:tr w:rsidR="00814043" w:rsidRPr="001A57DE" w14:paraId="488FE779" w14:textId="1DB57AC8">
        <w:trPr>
          <w:cantSplit/>
          <w:trHeight w:val="288"/>
        </w:trPr>
        <w:tc>
          <w:tcPr>
            <w:tcW w:w="563" w:type="pct"/>
            <w:shd w:val="clear" w:color="auto" w:fill="auto"/>
            <w:vAlign w:val="center"/>
          </w:tcPr>
          <w:p w14:paraId="573979EA" w14:textId="57E0134C" w:rsidR="00814043" w:rsidRPr="004B53CA" w:rsidRDefault="00814043" w:rsidP="00CB5308">
            <w:pPr>
              <w:pStyle w:val="TableCells"/>
              <w:jc w:val="left"/>
              <w:rPr>
                <w:highlight w:val="yellow"/>
              </w:rPr>
            </w:pPr>
            <w:r w:rsidRPr="004B53CA">
              <w:t>2020</w:t>
            </w:r>
          </w:p>
        </w:tc>
        <w:tc>
          <w:tcPr>
            <w:tcW w:w="1084" w:type="pct"/>
            <w:shd w:val="clear" w:color="auto" w:fill="auto"/>
          </w:tcPr>
          <w:p w14:paraId="1C8C241B" w14:textId="1F9B71C9" w:rsidR="00814043" w:rsidRPr="00895EF3" w:rsidRDefault="00814043" w:rsidP="00CB5308">
            <w:pPr>
              <w:pStyle w:val="TableCells"/>
              <w:rPr>
                <w:highlight w:val="magenta"/>
              </w:rPr>
            </w:pPr>
            <w:r w:rsidRPr="00A375AC">
              <w:t>183</w:t>
            </w:r>
          </w:p>
        </w:tc>
        <w:tc>
          <w:tcPr>
            <w:tcW w:w="1135" w:type="pct"/>
            <w:shd w:val="clear" w:color="auto" w:fill="auto"/>
          </w:tcPr>
          <w:p w14:paraId="1E59CF42" w14:textId="7031B863" w:rsidR="00814043" w:rsidRPr="00895EF3" w:rsidRDefault="00814043" w:rsidP="00CB5308">
            <w:pPr>
              <w:pStyle w:val="TableCells"/>
              <w:rPr>
                <w:highlight w:val="magenta"/>
              </w:rPr>
            </w:pPr>
            <w:r w:rsidRPr="00A375AC">
              <w:t>74</w:t>
            </w:r>
          </w:p>
        </w:tc>
        <w:tc>
          <w:tcPr>
            <w:tcW w:w="1109" w:type="pct"/>
            <w:shd w:val="clear" w:color="auto" w:fill="auto"/>
          </w:tcPr>
          <w:p w14:paraId="5306D7C1" w14:textId="1181775B" w:rsidR="00814043" w:rsidRPr="00895EF3" w:rsidRDefault="00814043" w:rsidP="00CB5308">
            <w:pPr>
              <w:pStyle w:val="TableCells"/>
              <w:rPr>
                <w:highlight w:val="magenta"/>
              </w:rPr>
            </w:pPr>
            <w:r w:rsidRPr="00A375AC">
              <w:t>0</w:t>
            </w:r>
          </w:p>
        </w:tc>
        <w:tc>
          <w:tcPr>
            <w:tcW w:w="1109" w:type="pct"/>
          </w:tcPr>
          <w:p w14:paraId="5633FF7B" w14:textId="5CA58AED" w:rsidR="00814043" w:rsidRPr="00895EF3" w:rsidRDefault="00386EC8" w:rsidP="00CB5308">
            <w:pPr>
              <w:pStyle w:val="TableCells"/>
              <w:rPr>
                <w:highlight w:val="magenta"/>
              </w:rPr>
            </w:pPr>
            <w:r w:rsidRPr="00A375AC">
              <w:t>405</w:t>
            </w:r>
          </w:p>
        </w:tc>
      </w:tr>
      <w:tr w:rsidR="00814043" w:rsidRPr="001A57DE" w14:paraId="20C68202" w14:textId="6D1F65E9">
        <w:trPr>
          <w:cantSplit/>
          <w:trHeight w:val="288"/>
        </w:trPr>
        <w:tc>
          <w:tcPr>
            <w:tcW w:w="563" w:type="pct"/>
            <w:shd w:val="clear" w:color="auto" w:fill="auto"/>
            <w:vAlign w:val="center"/>
          </w:tcPr>
          <w:p w14:paraId="53AFD70F" w14:textId="3DE8DCED" w:rsidR="00814043" w:rsidRPr="004B53CA" w:rsidRDefault="00814043" w:rsidP="00CB5308">
            <w:pPr>
              <w:pStyle w:val="TableCells"/>
              <w:jc w:val="left"/>
              <w:rPr>
                <w:highlight w:val="yellow"/>
              </w:rPr>
            </w:pPr>
            <w:r w:rsidRPr="004B53CA">
              <w:t>2021</w:t>
            </w:r>
          </w:p>
        </w:tc>
        <w:tc>
          <w:tcPr>
            <w:tcW w:w="1084" w:type="pct"/>
            <w:shd w:val="clear" w:color="auto" w:fill="auto"/>
          </w:tcPr>
          <w:p w14:paraId="1F14E1A7" w14:textId="39231D5B" w:rsidR="00814043" w:rsidRPr="00895EF3" w:rsidRDefault="00164A1B" w:rsidP="00CB5308">
            <w:pPr>
              <w:pStyle w:val="TableCells"/>
              <w:rPr>
                <w:highlight w:val="magenta"/>
              </w:rPr>
            </w:pPr>
            <w:r w:rsidRPr="00A375AC">
              <w:t>170</w:t>
            </w:r>
          </w:p>
        </w:tc>
        <w:tc>
          <w:tcPr>
            <w:tcW w:w="1135" w:type="pct"/>
            <w:shd w:val="clear" w:color="auto" w:fill="auto"/>
          </w:tcPr>
          <w:p w14:paraId="7F7325CC" w14:textId="4BD29584" w:rsidR="00814043" w:rsidRPr="00895EF3" w:rsidRDefault="00164A1B" w:rsidP="00CB5308">
            <w:pPr>
              <w:pStyle w:val="TableCells"/>
              <w:rPr>
                <w:highlight w:val="magenta"/>
              </w:rPr>
            </w:pPr>
            <w:r w:rsidRPr="00A375AC">
              <w:t>102</w:t>
            </w:r>
          </w:p>
        </w:tc>
        <w:tc>
          <w:tcPr>
            <w:tcW w:w="1109" w:type="pct"/>
            <w:shd w:val="clear" w:color="auto" w:fill="auto"/>
          </w:tcPr>
          <w:p w14:paraId="1BDA4CF1" w14:textId="0C2C9CFA" w:rsidR="00814043" w:rsidRPr="00895EF3" w:rsidRDefault="00814043" w:rsidP="00CB5308">
            <w:pPr>
              <w:pStyle w:val="TableCells"/>
              <w:rPr>
                <w:highlight w:val="magenta"/>
              </w:rPr>
            </w:pPr>
            <w:r w:rsidRPr="00A375AC">
              <w:t>14</w:t>
            </w:r>
          </w:p>
        </w:tc>
        <w:tc>
          <w:tcPr>
            <w:tcW w:w="1109" w:type="pct"/>
          </w:tcPr>
          <w:p w14:paraId="68959B3F" w14:textId="33A32DAD" w:rsidR="00814043" w:rsidRPr="00895EF3" w:rsidRDefault="00164A1B" w:rsidP="00CB5308">
            <w:pPr>
              <w:pStyle w:val="TableCells"/>
              <w:rPr>
                <w:highlight w:val="magenta"/>
              </w:rPr>
            </w:pPr>
            <w:r w:rsidRPr="00A375AC">
              <w:t>473</w:t>
            </w:r>
          </w:p>
        </w:tc>
      </w:tr>
      <w:tr w:rsidR="00814043" w:rsidRPr="00D95E5C" w14:paraId="4B778D96" w14:textId="3699B71C">
        <w:trPr>
          <w:cantSplit/>
          <w:trHeight w:val="288"/>
        </w:trPr>
        <w:tc>
          <w:tcPr>
            <w:tcW w:w="563" w:type="pct"/>
            <w:shd w:val="clear" w:color="auto" w:fill="auto"/>
            <w:vAlign w:val="center"/>
          </w:tcPr>
          <w:p w14:paraId="7A765300" w14:textId="329A6803" w:rsidR="00814043" w:rsidRPr="004B53CA" w:rsidRDefault="00814043" w:rsidP="00CB5308">
            <w:pPr>
              <w:pStyle w:val="TableCells"/>
              <w:jc w:val="left"/>
              <w:rPr>
                <w:highlight w:val="yellow"/>
              </w:rPr>
            </w:pPr>
            <w:r w:rsidRPr="004B53CA">
              <w:t>2022</w:t>
            </w:r>
          </w:p>
        </w:tc>
        <w:tc>
          <w:tcPr>
            <w:tcW w:w="1084" w:type="pct"/>
            <w:shd w:val="clear" w:color="auto" w:fill="auto"/>
          </w:tcPr>
          <w:p w14:paraId="4223E4F7" w14:textId="4F4BFC5E" w:rsidR="00814043" w:rsidRPr="00895EF3" w:rsidRDefault="00164A1B" w:rsidP="00CB5308">
            <w:pPr>
              <w:pStyle w:val="TableCells"/>
              <w:rPr>
                <w:highlight w:val="magenta"/>
              </w:rPr>
            </w:pPr>
            <w:r w:rsidRPr="00A375AC">
              <w:t>49</w:t>
            </w:r>
          </w:p>
        </w:tc>
        <w:tc>
          <w:tcPr>
            <w:tcW w:w="1135" w:type="pct"/>
            <w:shd w:val="clear" w:color="auto" w:fill="auto"/>
          </w:tcPr>
          <w:p w14:paraId="20D62CA3" w14:textId="55A88DDF" w:rsidR="00814043" w:rsidRPr="00895EF3" w:rsidRDefault="00164A1B" w:rsidP="00CB5308">
            <w:pPr>
              <w:pStyle w:val="TableCells"/>
              <w:rPr>
                <w:highlight w:val="magenta"/>
              </w:rPr>
            </w:pPr>
            <w:r w:rsidRPr="00A375AC">
              <w:t>94</w:t>
            </w:r>
          </w:p>
        </w:tc>
        <w:tc>
          <w:tcPr>
            <w:tcW w:w="1109" w:type="pct"/>
            <w:shd w:val="clear" w:color="auto" w:fill="auto"/>
          </w:tcPr>
          <w:p w14:paraId="285B23C2" w14:textId="3E52DC8E" w:rsidR="00814043" w:rsidRPr="00895EF3" w:rsidRDefault="00164A1B" w:rsidP="00CB5308">
            <w:pPr>
              <w:pStyle w:val="TableCells"/>
              <w:rPr>
                <w:highlight w:val="magenta"/>
              </w:rPr>
            </w:pPr>
            <w:r w:rsidRPr="00A375AC">
              <w:t>57</w:t>
            </w:r>
          </w:p>
        </w:tc>
        <w:tc>
          <w:tcPr>
            <w:tcW w:w="1109" w:type="pct"/>
          </w:tcPr>
          <w:p w14:paraId="42126F2F" w14:textId="48598F75" w:rsidR="00814043" w:rsidRPr="00895EF3" w:rsidRDefault="00164A1B" w:rsidP="00CB5308">
            <w:pPr>
              <w:pStyle w:val="TableCells"/>
              <w:rPr>
                <w:highlight w:val="magenta"/>
              </w:rPr>
            </w:pPr>
            <w:r w:rsidRPr="00A375AC">
              <w:t>428</w:t>
            </w:r>
          </w:p>
        </w:tc>
      </w:tr>
      <w:tr w:rsidR="0043240D" w:rsidRPr="00D95E5C" w14:paraId="1AA13B6E" w14:textId="77777777">
        <w:trPr>
          <w:cantSplit/>
          <w:trHeight w:val="288"/>
        </w:trPr>
        <w:tc>
          <w:tcPr>
            <w:tcW w:w="563" w:type="pct"/>
            <w:shd w:val="clear" w:color="auto" w:fill="auto"/>
            <w:vAlign w:val="center"/>
          </w:tcPr>
          <w:p w14:paraId="0BC95B7C" w14:textId="75010209" w:rsidR="0043240D" w:rsidRPr="004B53CA" w:rsidRDefault="0043240D" w:rsidP="00CB5308">
            <w:pPr>
              <w:pStyle w:val="TableCells"/>
              <w:jc w:val="left"/>
            </w:pPr>
            <w:r>
              <w:t>2023</w:t>
            </w:r>
          </w:p>
        </w:tc>
        <w:tc>
          <w:tcPr>
            <w:tcW w:w="1084" w:type="pct"/>
            <w:shd w:val="clear" w:color="auto" w:fill="auto"/>
          </w:tcPr>
          <w:p w14:paraId="46C7599F" w14:textId="2EE1563E" w:rsidR="0043240D" w:rsidRPr="00895EF3" w:rsidRDefault="00164A1B" w:rsidP="00CB5308">
            <w:pPr>
              <w:pStyle w:val="TableCells"/>
              <w:rPr>
                <w:highlight w:val="magenta"/>
              </w:rPr>
            </w:pPr>
            <w:r w:rsidRPr="00A375AC">
              <w:t>127</w:t>
            </w:r>
          </w:p>
        </w:tc>
        <w:tc>
          <w:tcPr>
            <w:tcW w:w="1135" w:type="pct"/>
            <w:shd w:val="clear" w:color="auto" w:fill="auto"/>
          </w:tcPr>
          <w:p w14:paraId="68C5FDBA" w14:textId="15B66117" w:rsidR="0043240D" w:rsidRPr="00895EF3" w:rsidRDefault="00164A1B" w:rsidP="00CB5308">
            <w:pPr>
              <w:pStyle w:val="TableCells"/>
              <w:rPr>
                <w:highlight w:val="magenta"/>
              </w:rPr>
            </w:pPr>
            <w:r w:rsidRPr="00A375AC">
              <w:t>22</w:t>
            </w:r>
          </w:p>
        </w:tc>
        <w:tc>
          <w:tcPr>
            <w:tcW w:w="1109" w:type="pct"/>
            <w:shd w:val="clear" w:color="auto" w:fill="auto"/>
          </w:tcPr>
          <w:p w14:paraId="0EA3C807" w14:textId="10B77DA9" w:rsidR="0043240D" w:rsidRPr="00895EF3" w:rsidRDefault="00164A1B" w:rsidP="00CB5308">
            <w:pPr>
              <w:pStyle w:val="TableCells"/>
              <w:rPr>
                <w:highlight w:val="magenta"/>
              </w:rPr>
            </w:pPr>
            <w:r w:rsidRPr="00A375AC">
              <w:t>38</w:t>
            </w:r>
          </w:p>
        </w:tc>
        <w:tc>
          <w:tcPr>
            <w:tcW w:w="1109" w:type="pct"/>
          </w:tcPr>
          <w:p w14:paraId="3C3D66E5" w14:textId="6A5C68C0" w:rsidR="0043240D" w:rsidRPr="00895EF3" w:rsidRDefault="00164A1B" w:rsidP="00CB5308">
            <w:pPr>
              <w:pStyle w:val="TableCells"/>
              <w:rPr>
                <w:highlight w:val="magenta"/>
              </w:rPr>
            </w:pPr>
            <w:r w:rsidRPr="00A375AC">
              <w:t>533</w:t>
            </w:r>
          </w:p>
        </w:tc>
      </w:tr>
      <w:tr w:rsidR="0043240D" w:rsidRPr="00D95E5C" w14:paraId="392A6370" w14:textId="77777777" w:rsidTr="000C7475">
        <w:trPr>
          <w:cantSplit/>
          <w:trHeight w:val="288"/>
        </w:trPr>
        <w:tc>
          <w:tcPr>
            <w:tcW w:w="563" w:type="pct"/>
            <w:shd w:val="clear" w:color="auto" w:fill="auto"/>
            <w:vAlign w:val="center"/>
          </w:tcPr>
          <w:p w14:paraId="06DB224E" w14:textId="3C668755" w:rsidR="0043240D" w:rsidRPr="004B53CA" w:rsidRDefault="0043240D" w:rsidP="00CB5308">
            <w:pPr>
              <w:pStyle w:val="TableCells"/>
              <w:jc w:val="left"/>
            </w:pPr>
            <w:r>
              <w:t>2024</w:t>
            </w:r>
          </w:p>
        </w:tc>
        <w:tc>
          <w:tcPr>
            <w:tcW w:w="1084" w:type="pct"/>
            <w:shd w:val="clear" w:color="auto" w:fill="auto"/>
          </w:tcPr>
          <w:p w14:paraId="1FBFC1DC" w14:textId="21F7997A" w:rsidR="0043240D" w:rsidRPr="000C7475" w:rsidRDefault="00DB1A5B" w:rsidP="00CB5308">
            <w:pPr>
              <w:pStyle w:val="TableCells"/>
            </w:pPr>
            <w:r w:rsidRPr="0097076E">
              <w:t>210</w:t>
            </w:r>
          </w:p>
        </w:tc>
        <w:tc>
          <w:tcPr>
            <w:tcW w:w="1135" w:type="pct"/>
            <w:shd w:val="clear" w:color="auto" w:fill="auto"/>
          </w:tcPr>
          <w:p w14:paraId="1A7CDF41" w14:textId="2D7ACEBD" w:rsidR="0043240D" w:rsidRPr="000C7475" w:rsidRDefault="00DB1A5B" w:rsidP="00CB5308">
            <w:pPr>
              <w:pStyle w:val="TableCells"/>
            </w:pPr>
            <w:r w:rsidRPr="0097076E">
              <w:t>59</w:t>
            </w:r>
          </w:p>
        </w:tc>
        <w:tc>
          <w:tcPr>
            <w:tcW w:w="1109" w:type="pct"/>
            <w:shd w:val="clear" w:color="auto" w:fill="auto"/>
          </w:tcPr>
          <w:p w14:paraId="438D7B48" w14:textId="25F6A77F" w:rsidR="0043240D" w:rsidRPr="000C7475" w:rsidRDefault="00DB1A5B" w:rsidP="00CB5308">
            <w:pPr>
              <w:pStyle w:val="TableCells"/>
            </w:pPr>
            <w:r w:rsidRPr="0097076E">
              <w:t>103</w:t>
            </w:r>
          </w:p>
        </w:tc>
        <w:tc>
          <w:tcPr>
            <w:tcW w:w="1109" w:type="pct"/>
            <w:shd w:val="clear" w:color="auto" w:fill="auto"/>
          </w:tcPr>
          <w:p w14:paraId="25BF5B9D" w14:textId="2CAF0337" w:rsidR="0043240D" w:rsidRPr="000C7475" w:rsidRDefault="00DB1A5B" w:rsidP="00CB5308">
            <w:pPr>
              <w:pStyle w:val="TableCells"/>
            </w:pPr>
            <w:r w:rsidRPr="0097076E">
              <w:t>684</w:t>
            </w:r>
          </w:p>
        </w:tc>
      </w:tr>
      <w:tr w:rsidR="00DB1A5B" w:rsidRPr="00D95E5C" w14:paraId="4A9E77CB" w14:textId="77777777" w:rsidTr="000C7475">
        <w:trPr>
          <w:cantSplit/>
          <w:trHeight w:val="288"/>
        </w:trPr>
        <w:tc>
          <w:tcPr>
            <w:tcW w:w="563" w:type="pct"/>
            <w:shd w:val="clear" w:color="auto" w:fill="auto"/>
            <w:vAlign w:val="center"/>
          </w:tcPr>
          <w:p w14:paraId="6C3E63C0" w14:textId="366923D1" w:rsidR="00DB1A5B" w:rsidRDefault="00DB1A5B" w:rsidP="00DB1A5B">
            <w:pPr>
              <w:pStyle w:val="TableCells"/>
              <w:jc w:val="left"/>
            </w:pPr>
            <w:r>
              <w:t>2025</w:t>
            </w:r>
            <w:r w:rsidR="008039C2">
              <w:t>*</w:t>
            </w:r>
          </w:p>
        </w:tc>
        <w:tc>
          <w:tcPr>
            <w:tcW w:w="1084" w:type="pct"/>
            <w:shd w:val="clear" w:color="auto" w:fill="auto"/>
          </w:tcPr>
          <w:p w14:paraId="3085BDB4" w14:textId="511B3231" w:rsidR="00DB1A5B" w:rsidRPr="000C7475" w:rsidRDefault="00DB1A5B" w:rsidP="00DB1A5B">
            <w:pPr>
              <w:pStyle w:val="TableCells"/>
            </w:pPr>
            <w:r w:rsidRPr="0097076E">
              <w:t>30</w:t>
            </w:r>
          </w:p>
        </w:tc>
        <w:tc>
          <w:tcPr>
            <w:tcW w:w="1135" w:type="pct"/>
            <w:shd w:val="clear" w:color="auto" w:fill="auto"/>
          </w:tcPr>
          <w:p w14:paraId="15CB6D19" w14:textId="1B617126" w:rsidR="00DB1A5B" w:rsidRPr="000C7475" w:rsidRDefault="00DB1A5B" w:rsidP="00DB1A5B">
            <w:pPr>
              <w:pStyle w:val="TableCells"/>
            </w:pPr>
            <w:r w:rsidRPr="0097076E">
              <w:t>9</w:t>
            </w:r>
          </w:p>
        </w:tc>
        <w:tc>
          <w:tcPr>
            <w:tcW w:w="1109" w:type="pct"/>
            <w:shd w:val="clear" w:color="auto" w:fill="auto"/>
          </w:tcPr>
          <w:p w14:paraId="38250F3B" w14:textId="043E6F23" w:rsidR="00DB1A5B" w:rsidRPr="000C7475" w:rsidRDefault="00DB1A5B" w:rsidP="00DB1A5B">
            <w:pPr>
              <w:pStyle w:val="TableCells"/>
            </w:pPr>
            <w:r w:rsidRPr="0097076E">
              <w:t>36</w:t>
            </w:r>
          </w:p>
        </w:tc>
        <w:tc>
          <w:tcPr>
            <w:tcW w:w="1109" w:type="pct"/>
            <w:shd w:val="clear" w:color="auto" w:fill="auto"/>
          </w:tcPr>
          <w:p w14:paraId="00C6184A" w14:textId="6A3A4B42" w:rsidR="00DB1A5B" w:rsidRPr="000C7475" w:rsidRDefault="00DB1A5B" w:rsidP="00DB1A5B">
            <w:pPr>
              <w:pStyle w:val="TableCells"/>
            </w:pPr>
            <w:r w:rsidRPr="0097076E">
              <w:t>705</w:t>
            </w:r>
          </w:p>
        </w:tc>
      </w:tr>
      <w:tr w:rsidR="00814043" w:rsidRPr="00D95E5C" w14:paraId="726AD961" w14:textId="6CB1962D" w:rsidTr="000C7475">
        <w:trPr>
          <w:cantSplit/>
          <w:trHeight w:val="288"/>
        </w:trPr>
        <w:tc>
          <w:tcPr>
            <w:tcW w:w="563" w:type="pct"/>
            <w:shd w:val="clear" w:color="auto" w:fill="auto"/>
            <w:vAlign w:val="center"/>
          </w:tcPr>
          <w:p w14:paraId="447F919A" w14:textId="53328831" w:rsidR="00814043" w:rsidRPr="00D95E5C" w:rsidRDefault="00814043" w:rsidP="00CB5308">
            <w:pPr>
              <w:pStyle w:val="TableHeading"/>
            </w:pPr>
            <w:r>
              <w:t>Total</w:t>
            </w:r>
          </w:p>
        </w:tc>
        <w:tc>
          <w:tcPr>
            <w:tcW w:w="1084" w:type="pct"/>
            <w:shd w:val="clear" w:color="auto" w:fill="auto"/>
            <w:vAlign w:val="center"/>
          </w:tcPr>
          <w:p w14:paraId="29AD3332" w14:textId="21A2C338" w:rsidR="00814043" w:rsidRPr="000C7475" w:rsidRDefault="00D01C96" w:rsidP="00CB5308">
            <w:pPr>
              <w:pStyle w:val="TableHeading"/>
              <w:jc w:val="center"/>
            </w:pPr>
            <w:r>
              <w:t>1,086</w:t>
            </w:r>
          </w:p>
        </w:tc>
        <w:tc>
          <w:tcPr>
            <w:tcW w:w="1135" w:type="pct"/>
            <w:shd w:val="clear" w:color="auto" w:fill="auto"/>
            <w:vAlign w:val="center"/>
          </w:tcPr>
          <w:p w14:paraId="44A2CD6B" w14:textId="6AEAAE20" w:rsidR="00814043" w:rsidRPr="000C7475" w:rsidRDefault="00164A1B" w:rsidP="00CB5308">
            <w:pPr>
              <w:pStyle w:val="TableHeading"/>
              <w:jc w:val="center"/>
            </w:pPr>
            <w:r w:rsidRPr="000C7475">
              <w:t>3</w:t>
            </w:r>
            <w:r w:rsidR="00806CE1">
              <w:t>8</w:t>
            </w:r>
            <w:r w:rsidRPr="000C7475">
              <w:t>1</w:t>
            </w:r>
            <w:r w:rsidR="00814043" w:rsidRPr="000C7475">
              <w:t xml:space="preserve"> (3</w:t>
            </w:r>
            <w:r w:rsidRPr="000C7475">
              <w:t>5</w:t>
            </w:r>
            <w:r w:rsidR="00814043" w:rsidRPr="000C7475">
              <w:t>%)</w:t>
            </w:r>
          </w:p>
        </w:tc>
        <w:tc>
          <w:tcPr>
            <w:tcW w:w="1109" w:type="pct"/>
            <w:shd w:val="clear" w:color="auto" w:fill="auto"/>
            <w:vAlign w:val="center"/>
          </w:tcPr>
          <w:p w14:paraId="6D01A02D" w14:textId="6B48874A" w:rsidR="00814043" w:rsidRPr="000C7475" w:rsidRDefault="00FF6A95" w:rsidP="00CB5308">
            <w:pPr>
              <w:pStyle w:val="TableHeading"/>
              <w:jc w:val="center"/>
            </w:pPr>
            <w:r>
              <w:t>2</w:t>
            </w:r>
            <w:r w:rsidR="00814043" w:rsidRPr="000C7475">
              <w:t>4</w:t>
            </w:r>
            <w:r>
              <w:t>8</w:t>
            </w:r>
            <w:r w:rsidR="00814043" w:rsidRPr="000C7475">
              <w:t xml:space="preserve"> (</w:t>
            </w:r>
            <w:r>
              <w:t>23</w:t>
            </w:r>
            <w:r w:rsidR="00814043" w:rsidRPr="000C7475">
              <w:t>%)</w:t>
            </w:r>
          </w:p>
        </w:tc>
        <w:tc>
          <w:tcPr>
            <w:tcW w:w="1109" w:type="pct"/>
            <w:shd w:val="clear" w:color="auto" w:fill="auto"/>
            <w:vAlign w:val="center"/>
          </w:tcPr>
          <w:p w14:paraId="73DB35CE" w14:textId="3AE751BD" w:rsidR="00814043" w:rsidRPr="000C7475" w:rsidRDefault="00FF6A95" w:rsidP="00CB5308">
            <w:pPr>
              <w:pStyle w:val="TableHeading"/>
              <w:jc w:val="center"/>
            </w:pPr>
            <w:r>
              <w:t>705</w:t>
            </w:r>
            <w:r w:rsidR="007D6A82" w:rsidRPr="000C7475">
              <w:t xml:space="preserve"> (</w:t>
            </w:r>
            <w:r>
              <w:t>58</w:t>
            </w:r>
            <w:r w:rsidR="007D6A82" w:rsidRPr="000C7475">
              <w:t>%)</w:t>
            </w:r>
          </w:p>
        </w:tc>
      </w:tr>
    </w:tbl>
    <w:p w14:paraId="2DE1F661" w14:textId="527163F0" w:rsidR="005B7760" w:rsidRPr="00C57DCA" w:rsidRDefault="00E7503C" w:rsidP="005B7760">
      <w:pPr>
        <w:pStyle w:val="Halfline"/>
        <w:rPr>
          <w:sz w:val="16"/>
          <w:szCs w:val="16"/>
        </w:rPr>
      </w:pPr>
      <w:r>
        <w:rPr>
          <w:sz w:val="16"/>
          <w:szCs w:val="16"/>
        </w:rPr>
        <w:t xml:space="preserve">*2025 </w:t>
      </w:r>
      <w:r w:rsidR="00B01B04">
        <w:rPr>
          <w:sz w:val="16"/>
          <w:szCs w:val="16"/>
        </w:rPr>
        <w:t>is limited to applications through January 31, 2025</w:t>
      </w:r>
    </w:p>
    <w:p w14:paraId="3D467DF9" w14:textId="239A3641" w:rsidR="00054A46" w:rsidRDefault="00787F35" w:rsidP="00A22587">
      <w:pPr>
        <w:pStyle w:val="BodyText"/>
      </w:pPr>
      <w:r>
        <w:fldChar w:fldCharType="begin"/>
      </w:r>
      <w:r>
        <w:instrText xml:space="preserve"> REF _Ref178172825 \h </w:instrText>
      </w:r>
      <w:r>
        <w:fldChar w:fldCharType="separate"/>
      </w:r>
      <w:r w:rsidR="009D30A2" w:rsidRPr="008A4809">
        <w:t xml:space="preserve">Figure </w:t>
      </w:r>
      <w:r w:rsidR="009D30A2">
        <w:rPr>
          <w:noProof/>
        </w:rPr>
        <w:t>1</w:t>
      </w:r>
      <w:r w:rsidR="009D30A2" w:rsidRPr="008A4809">
        <w:noBreakHyphen/>
      </w:r>
      <w:r w:rsidR="009D30A2">
        <w:rPr>
          <w:noProof/>
        </w:rPr>
        <w:t>3</w:t>
      </w:r>
      <w:r>
        <w:fldChar w:fldCharType="end"/>
      </w:r>
      <w:r w:rsidR="0077771C" w:rsidRPr="00667649">
        <w:t xml:space="preserve"> below </w:t>
      </w:r>
      <w:r w:rsidR="007B5395" w:rsidRPr="00667649">
        <w:t>shows</w:t>
      </w:r>
      <w:r w:rsidR="003A0CD6" w:rsidRPr="00667649">
        <w:t xml:space="preserve"> the 1</w:t>
      </w:r>
      <w:r w:rsidR="002E3ADC" w:rsidRPr="00667649">
        <w:t>2</w:t>
      </w:r>
      <w:r w:rsidR="003A0CD6" w:rsidRPr="00667649">
        <w:t xml:space="preserve">-year forecast </w:t>
      </w:r>
      <w:r w:rsidR="000866EF" w:rsidRPr="00667649">
        <w:t xml:space="preserve">of </w:t>
      </w:r>
      <w:r w:rsidR="00EF06A5">
        <w:t>active</w:t>
      </w:r>
      <w:r w:rsidR="00EF06A5" w:rsidRPr="00667649">
        <w:t xml:space="preserve"> </w:t>
      </w:r>
      <w:r w:rsidR="00097572">
        <w:t>and complete</w:t>
      </w:r>
      <w:r w:rsidR="00AB22BA">
        <w:t>d project</w:t>
      </w:r>
      <w:r w:rsidR="00EF06A5" w:rsidRPr="00667649">
        <w:t xml:space="preserve"> </w:t>
      </w:r>
      <w:r w:rsidR="000866EF" w:rsidRPr="00667649">
        <w:t xml:space="preserve">capacity </w:t>
      </w:r>
      <w:r w:rsidR="00AB22BA">
        <w:t xml:space="preserve">based on </w:t>
      </w:r>
      <w:r w:rsidR="0073392C" w:rsidRPr="00667649">
        <w:t xml:space="preserve">SOMAH </w:t>
      </w:r>
      <w:r w:rsidR="00E92870">
        <w:t xml:space="preserve">applications submitted through </w:t>
      </w:r>
      <w:r w:rsidR="00A02D5E">
        <w:t>January 31, 2025</w:t>
      </w:r>
      <w:r w:rsidR="00E92870">
        <w:t>.</w:t>
      </w:r>
      <w:r w:rsidR="00E50D92" w:rsidRPr="00667649">
        <w:t xml:space="preserve"> </w:t>
      </w:r>
      <w:r w:rsidR="008A61D9" w:rsidRPr="00667649">
        <w:t>Th</w:t>
      </w:r>
      <w:r w:rsidR="0073392C" w:rsidRPr="00667649">
        <w:t>is</w:t>
      </w:r>
      <w:r w:rsidR="008A61D9" w:rsidRPr="00667649">
        <w:t xml:space="preserve"> forecast includes projections assuming participation </w:t>
      </w:r>
      <w:r w:rsidR="002702C3" w:rsidRPr="00667649">
        <w:t xml:space="preserve">continued at the same pace as </w:t>
      </w:r>
      <w:r w:rsidR="00C017D8" w:rsidRPr="00667649">
        <w:t xml:space="preserve">program’s </w:t>
      </w:r>
      <w:r w:rsidR="002702C3" w:rsidRPr="00667649">
        <w:t>first</w:t>
      </w:r>
      <w:r w:rsidR="006A5425">
        <w:t xml:space="preserve">, </w:t>
      </w:r>
      <w:r w:rsidR="00A24C47" w:rsidRPr="00667649">
        <w:t>fourth</w:t>
      </w:r>
      <w:r w:rsidR="006A5425">
        <w:t xml:space="preserve">, and </w:t>
      </w:r>
      <w:r w:rsidR="00A02D5E">
        <w:t>sixth</w:t>
      </w:r>
      <w:r w:rsidR="008450DC" w:rsidRPr="00667649">
        <w:t xml:space="preserve"> </w:t>
      </w:r>
      <w:r w:rsidR="002702C3" w:rsidRPr="00667649">
        <w:t>year</w:t>
      </w:r>
      <w:r w:rsidR="006A5425">
        <w:t>s</w:t>
      </w:r>
      <w:r w:rsidR="00A2081A">
        <w:t>,</w:t>
      </w:r>
      <w:r w:rsidR="002702C3" w:rsidRPr="00667649">
        <w:t xml:space="preserve"> and the </w:t>
      </w:r>
      <w:r w:rsidR="009925FF">
        <w:t xml:space="preserve">program </w:t>
      </w:r>
      <w:r w:rsidR="008450DC" w:rsidRPr="00667649">
        <w:t xml:space="preserve">average </w:t>
      </w:r>
      <w:r w:rsidR="009925FF">
        <w:t>to date</w:t>
      </w:r>
      <w:r w:rsidR="00194825" w:rsidRPr="00667649">
        <w:t>. As</w:t>
      </w:r>
      <w:r w:rsidR="009925FF">
        <w:t xml:space="preserve"> this figure </w:t>
      </w:r>
      <w:r w:rsidR="00194825" w:rsidRPr="007D571B">
        <w:t>shows</w:t>
      </w:r>
      <w:r w:rsidR="003B0F30" w:rsidRPr="007D571B">
        <w:t xml:space="preserve">, the only </w:t>
      </w:r>
      <w:r w:rsidR="00DE461A">
        <w:t xml:space="preserve">forecast </w:t>
      </w:r>
      <w:r w:rsidR="003B0F30" w:rsidRPr="007D571B">
        <w:t>in which the program achiev</w:t>
      </w:r>
      <w:r w:rsidR="00FF66CE">
        <w:t>es</w:t>
      </w:r>
      <w:r w:rsidR="00404CE7" w:rsidRPr="007D571B">
        <w:t xml:space="preserve"> </w:t>
      </w:r>
      <w:r w:rsidR="003B0F30" w:rsidRPr="007D571B">
        <w:t xml:space="preserve">its </w:t>
      </w:r>
      <w:r w:rsidR="0090783F">
        <w:t>300 MW goal</w:t>
      </w:r>
      <w:r w:rsidR="003B0F30" w:rsidRPr="007D571B">
        <w:t xml:space="preserve"> </w:t>
      </w:r>
      <w:r w:rsidR="009073CE" w:rsidRPr="007D571B">
        <w:t xml:space="preserve">is if participation returned to the level </w:t>
      </w:r>
      <w:r w:rsidR="00C4739F" w:rsidRPr="007D571B">
        <w:t xml:space="preserve">it </w:t>
      </w:r>
      <w:r w:rsidR="009073CE" w:rsidRPr="007D571B">
        <w:t xml:space="preserve">experienced </w:t>
      </w:r>
      <w:r w:rsidR="00DC100E" w:rsidRPr="007D571B">
        <w:t>during</w:t>
      </w:r>
      <w:r w:rsidR="000C0B3C" w:rsidRPr="007D571B">
        <w:t xml:space="preserve"> the first year of the program </w:t>
      </w:r>
      <w:r w:rsidR="009073CE" w:rsidRPr="007D571B">
        <w:t xml:space="preserve">and remained at that level for the </w:t>
      </w:r>
      <w:r w:rsidR="00DF6338" w:rsidRPr="007D571B">
        <w:t>final</w:t>
      </w:r>
      <w:r w:rsidR="009073CE" w:rsidRPr="007D571B">
        <w:t xml:space="preserve"> </w:t>
      </w:r>
      <w:r w:rsidR="008530ED">
        <w:t>six</w:t>
      </w:r>
      <w:r w:rsidR="009073CE" w:rsidRPr="007D571B">
        <w:t xml:space="preserve"> years of the program</w:t>
      </w:r>
      <w:r w:rsidR="00FA0DCF">
        <w:t>.</w:t>
      </w:r>
      <w:r w:rsidR="009073CE" w:rsidRPr="00667649">
        <w:t xml:space="preserve"> </w:t>
      </w:r>
      <w:r w:rsidR="004E5934" w:rsidRPr="00667649">
        <w:t>The alternative</w:t>
      </w:r>
      <w:r w:rsidR="004257F4" w:rsidRPr="00667649">
        <w:t xml:space="preserve"> forecasts</w:t>
      </w:r>
      <w:r w:rsidR="00D26952">
        <w:t xml:space="preserve"> </w:t>
      </w:r>
      <w:r w:rsidR="004257F4" w:rsidRPr="00667649">
        <w:t>(</w:t>
      </w:r>
      <w:r w:rsidR="000843FB">
        <w:t xml:space="preserve">based on program performance in the fourth, </w:t>
      </w:r>
      <w:r w:rsidR="00A158B7">
        <w:t>sixth</w:t>
      </w:r>
      <w:r w:rsidR="000843FB">
        <w:t xml:space="preserve">, and </w:t>
      </w:r>
      <w:r w:rsidR="007E77C7">
        <w:t xml:space="preserve">the </w:t>
      </w:r>
      <w:r w:rsidR="000843FB">
        <w:t xml:space="preserve">average program </w:t>
      </w:r>
      <w:r w:rsidR="007E77C7">
        <w:t>year)</w:t>
      </w:r>
      <w:r w:rsidR="009F1454" w:rsidRPr="00667649">
        <w:t xml:space="preserve"> </w:t>
      </w:r>
      <w:r w:rsidR="004257F4" w:rsidRPr="00667649">
        <w:t xml:space="preserve">show the program </w:t>
      </w:r>
      <w:r w:rsidR="004C4A64" w:rsidRPr="00667649">
        <w:t xml:space="preserve">falling short of </w:t>
      </w:r>
      <w:r w:rsidR="004A4360">
        <w:t>the</w:t>
      </w:r>
      <w:r w:rsidR="004C4A64" w:rsidRPr="00667649">
        <w:t xml:space="preserve"> </w:t>
      </w:r>
      <w:r w:rsidR="009C1CA7" w:rsidRPr="00667649">
        <w:t>300 MW goal.</w:t>
      </w:r>
      <w:r w:rsidR="004C4A64">
        <w:t xml:space="preserve"> </w:t>
      </w:r>
    </w:p>
    <w:p w14:paraId="278A5C0F" w14:textId="578E4DF5" w:rsidR="00393617" w:rsidRPr="002E3ADC" w:rsidRDefault="00C208CA" w:rsidP="00216115">
      <w:pPr>
        <w:pStyle w:val="Caption"/>
      </w:pPr>
      <w:bookmarkStart w:id="13" w:name="_Ref110493124"/>
      <w:bookmarkStart w:id="14" w:name="_Ref178172825"/>
      <w:bookmarkStart w:id="15" w:name="_Toc189830612"/>
      <w:r w:rsidRPr="008A4809">
        <w:lastRenderedPageBreak/>
        <w:t xml:space="preserve">Figure </w:t>
      </w:r>
      <w:r w:rsidRPr="008A4809">
        <w:fldChar w:fldCharType="begin"/>
      </w:r>
      <w:r w:rsidRPr="008A4809">
        <w:instrText>STYLEREF 1 \s</w:instrText>
      </w:r>
      <w:r w:rsidRPr="008A4809">
        <w:fldChar w:fldCharType="separate"/>
      </w:r>
      <w:r w:rsidR="009D30A2">
        <w:rPr>
          <w:noProof/>
        </w:rPr>
        <w:t>1</w:t>
      </w:r>
      <w:r w:rsidRPr="008A4809">
        <w:fldChar w:fldCharType="end"/>
      </w:r>
      <w:bookmarkEnd w:id="13"/>
      <w:r w:rsidR="00303AD4" w:rsidRPr="008A4809">
        <w:noBreakHyphen/>
      </w:r>
      <w:fldSimple w:instr=" SEQ Figure \* ARABIC \s 1 ">
        <w:r w:rsidR="009D30A2">
          <w:rPr>
            <w:noProof/>
          </w:rPr>
          <w:t>3</w:t>
        </w:r>
      </w:fldSimple>
      <w:bookmarkEnd w:id="14"/>
      <w:r w:rsidRPr="008A4809">
        <w:t xml:space="preserve">: </w:t>
      </w:r>
      <w:r w:rsidR="00B543AA" w:rsidRPr="008A4809">
        <w:t>SOMAH 1</w:t>
      </w:r>
      <w:r w:rsidR="00F350BE" w:rsidRPr="008A4809">
        <w:t>2</w:t>
      </w:r>
      <w:r w:rsidR="00DC2903" w:rsidRPr="002E3ADC">
        <w:t>-</w:t>
      </w:r>
      <w:r w:rsidR="00B543AA" w:rsidRPr="002E3ADC">
        <w:t>Year Forecast</w:t>
      </w:r>
      <w:r w:rsidR="000C6502" w:rsidRPr="002E3ADC">
        <w:t xml:space="preserve"> of </w:t>
      </w:r>
      <w:r w:rsidR="00E265B4">
        <w:t xml:space="preserve">Active </w:t>
      </w:r>
      <w:r w:rsidR="00097572">
        <w:t>and Complete</w:t>
      </w:r>
      <w:r w:rsidR="00E265B4">
        <w:t xml:space="preserve"> </w:t>
      </w:r>
      <w:r w:rsidR="00E62D01" w:rsidRPr="002E3ADC">
        <w:t>Capacity</w:t>
      </w:r>
      <w:r w:rsidR="00216115" w:rsidRPr="002E3ADC">
        <w:t xml:space="preserve">, </w:t>
      </w:r>
      <w:r w:rsidR="00B05BFD">
        <w:t xml:space="preserve">Through </w:t>
      </w:r>
      <w:r w:rsidR="00E01D7E">
        <w:t>January 2025</w:t>
      </w:r>
      <w:bookmarkEnd w:id="15"/>
    </w:p>
    <w:p w14:paraId="22D87FA0" w14:textId="3FEBCCA6" w:rsidR="00393617" w:rsidRPr="002E3ADC" w:rsidRDefault="00E01D7E" w:rsidP="00A22587">
      <w:pPr>
        <w:pStyle w:val="BodyText"/>
      </w:pPr>
      <w:r>
        <w:rPr>
          <w:noProof/>
        </w:rPr>
        <w:drawing>
          <wp:inline distT="0" distB="0" distL="0" distR="0" wp14:anchorId="56176093" wp14:editId="7B27C635">
            <wp:extent cx="5944235" cy="2743200"/>
            <wp:effectExtent l="0" t="0" r="0" b="0"/>
            <wp:docPr id="1223957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2743200"/>
                    </a:xfrm>
                    <a:prstGeom prst="rect">
                      <a:avLst/>
                    </a:prstGeom>
                    <a:noFill/>
                  </pic:spPr>
                </pic:pic>
              </a:graphicData>
            </a:graphic>
          </wp:inline>
        </w:drawing>
      </w:r>
    </w:p>
    <w:p w14:paraId="780F6A20" w14:textId="1FCBC805" w:rsidR="00F07384" w:rsidRPr="00F61952" w:rsidRDefault="00874E47" w:rsidP="0041045C">
      <w:pPr>
        <w:pStyle w:val="Heading2"/>
      </w:pPr>
      <w:bookmarkStart w:id="16" w:name="_Toc177712634"/>
      <w:bookmarkStart w:id="17" w:name="_Toc189830601"/>
      <w:r>
        <w:t xml:space="preserve">Project </w:t>
      </w:r>
      <w:r w:rsidRPr="00557CCB">
        <w:t>Objectives</w:t>
      </w:r>
      <w:r>
        <w:t xml:space="preserve"> and </w:t>
      </w:r>
      <w:r w:rsidR="00F07384" w:rsidRPr="00F61952">
        <w:t>Overview of Approach</w:t>
      </w:r>
      <w:bookmarkEnd w:id="16"/>
      <w:bookmarkEnd w:id="17"/>
    </w:p>
    <w:p w14:paraId="4C72E927" w14:textId="22C16A10" w:rsidR="00455F09" w:rsidRDefault="007B0314" w:rsidP="0015142E">
      <w:pPr>
        <w:pStyle w:val="BodyText"/>
      </w:pPr>
      <w:r>
        <w:t xml:space="preserve">The primary </w:t>
      </w:r>
      <w:r w:rsidR="00761B1C">
        <w:t>objectives</w:t>
      </w:r>
      <w:r>
        <w:t xml:space="preserve"> of</w:t>
      </w:r>
      <w:r w:rsidR="00973E85" w:rsidRPr="000B516A">
        <w:t xml:space="preserve"> SOMA</w:t>
      </w:r>
      <w:r w:rsidR="00973E85" w:rsidRPr="004012DD">
        <w:t xml:space="preserve">H Program’s </w:t>
      </w:r>
      <w:r w:rsidR="00CF2999" w:rsidRPr="004012DD">
        <w:t>third</w:t>
      </w:r>
      <w:r w:rsidR="00973E85" w:rsidRPr="004012DD">
        <w:t xml:space="preserve"> triennial evaluation</w:t>
      </w:r>
      <w:r>
        <w:t xml:space="preserve"> are presented in</w:t>
      </w:r>
      <w:r w:rsidR="00FE6123" w:rsidRPr="004012DD">
        <w:t xml:space="preserve"> </w:t>
      </w:r>
      <w:r w:rsidR="006178D5" w:rsidRPr="004012DD">
        <w:fldChar w:fldCharType="begin"/>
      </w:r>
      <w:r w:rsidR="006178D5" w:rsidRPr="004012DD">
        <w:instrText xml:space="preserve"> REF _Ref177586006 \h </w:instrText>
      </w:r>
      <w:r w:rsidR="004012DD">
        <w:instrText xml:space="preserve"> \* MERGEFORMAT </w:instrText>
      </w:r>
      <w:r w:rsidR="006178D5" w:rsidRPr="004012DD">
        <w:fldChar w:fldCharType="separate"/>
      </w:r>
      <w:r w:rsidR="009D30A2">
        <w:t xml:space="preserve">Figure </w:t>
      </w:r>
      <w:r w:rsidR="009D30A2">
        <w:rPr>
          <w:noProof/>
        </w:rPr>
        <w:t>1</w:t>
      </w:r>
      <w:r w:rsidR="009D30A2">
        <w:rPr>
          <w:noProof/>
        </w:rPr>
        <w:noBreakHyphen/>
        <w:t>4</w:t>
      </w:r>
      <w:r w:rsidR="006178D5" w:rsidRPr="004012DD">
        <w:fldChar w:fldCharType="end"/>
      </w:r>
      <w:r w:rsidR="006178D5" w:rsidRPr="004012DD">
        <w:t xml:space="preserve"> below</w:t>
      </w:r>
      <w:r w:rsidR="008B0E39" w:rsidRPr="004012DD">
        <w:t>.</w:t>
      </w:r>
      <w:r w:rsidR="007F321D">
        <w:t xml:space="preserve"> </w:t>
      </w:r>
    </w:p>
    <w:p w14:paraId="168AFE1E" w14:textId="59C625E4" w:rsidR="00303AD4" w:rsidRDefault="00303AD4" w:rsidP="00F02764">
      <w:pPr>
        <w:pStyle w:val="Caption"/>
        <w:jc w:val="both"/>
      </w:pPr>
      <w:bookmarkStart w:id="18" w:name="_Ref177586006"/>
      <w:bookmarkStart w:id="19" w:name="_Toc189830613"/>
      <w:r>
        <w:t xml:space="preserve">Figure </w:t>
      </w:r>
      <w:fldSimple w:instr=" STYLEREF 1 \s ">
        <w:r w:rsidR="009D30A2">
          <w:rPr>
            <w:noProof/>
          </w:rPr>
          <w:t>1</w:t>
        </w:r>
      </w:fldSimple>
      <w:r>
        <w:noBreakHyphen/>
      </w:r>
      <w:fldSimple w:instr=" SEQ Figure \* ARABIC \s 1 ">
        <w:r w:rsidR="009D30A2">
          <w:rPr>
            <w:noProof/>
          </w:rPr>
          <w:t>4</w:t>
        </w:r>
      </w:fldSimple>
      <w:bookmarkEnd w:id="18"/>
      <w:r>
        <w:t>: Primary Evaluation Objectives</w:t>
      </w:r>
      <w:bookmarkEnd w:id="19"/>
    </w:p>
    <w:p w14:paraId="53E13DED" w14:textId="3180BFDB" w:rsidR="003C11A4" w:rsidRDefault="003C11A4" w:rsidP="0015142E">
      <w:pPr>
        <w:pStyle w:val="BodyText"/>
        <w:rPr>
          <w:highlight w:val="yellow"/>
        </w:rPr>
      </w:pPr>
      <w:r w:rsidRPr="003C11A4">
        <w:rPr>
          <w:noProof/>
        </w:rPr>
        <w:drawing>
          <wp:inline distT="0" distB="0" distL="0" distR="0" wp14:anchorId="334CFAEB" wp14:editId="1D8DAA4F">
            <wp:extent cx="5943600" cy="2483215"/>
            <wp:effectExtent l="0" t="0" r="0" b="0"/>
            <wp:docPr id="858483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83334"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43600" cy="2483215"/>
                    </a:xfrm>
                    <a:prstGeom prst="rect">
                      <a:avLst/>
                    </a:prstGeom>
                  </pic:spPr>
                </pic:pic>
              </a:graphicData>
            </a:graphic>
          </wp:inline>
        </w:drawing>
      </w:r>
    </w:p>
    <w:p w14:paraId="245DFAFC" w14:textId="719FD3B1" w:rsidR="00652BFF" w:rsidRPr="00962A7F" w:rsidRDefault="00DB31C9" w:rsidP="00912628">
      <w:pPr>
        <w:pStyle w:val="BodyText"/>
      </w:pPr>
      <w:r w:rsidRPr="004F28D6">
        <w:lastRenderedPageBreak/>
        <w:t>Below</w:t>
      </w:r>
      <w:r w:rsidR="00C86230" w:rsidRPr="004F28D6">
        <w:t xml:space="preserve"> we</w:t>
      </w:r>
      <w:r w:rsidR="00C86230" w:rsidRPr="005C6AAA">
        <w:t xml:space="preserve"> provide a high-level overview of </w:t>
      </w:r>
      <w:r w:rsidR="00530964">
        <w:t xml:space="preserve">the evaluation </w:t>
      </w:r>
      <w:r w:rsidR="00C86230" w:rsidRPr="005C6AAA">
        <w:t>approach based on the goals of the SOMAH Program</w:t>
      </w:r>
      <w:r w:rsidR="00280DE4" w:rsidRPr="005C6AAA">
        <w:t xml:space="preserve">, the </w:t>
      </w:r>
      <w:r w:rsidR="005C6AAA" w:rsidRPr="005C6AAA">
        <w:t xml:space="preserve">program </w:t>
      </w:r>
      <w:r w:rsidR="00280DE4" w:rsidRPr="005C6AAA">
        <w:t>changes that have been impl</w:t>
      </w:r>
      <w:r w:rsidR="005C6AAA" w:rsidRPr="005C6AAA">
        <w:t>emented since the last SOMAH evaluation,</w:t>
      </w:r>
      <w:r w:rsidR="00C86230" w:rsidRPr="005C6AAA">
        <w:t xml:space="preserve"> and the objectives </w:t>
      </w:r>
      <w:r w:rsidR="00C3232C">
        <w:t>for</w:t>
      </w:r>
      <w:r w:rsidR="00C86230" w:rsidRPr="005C6AAA">
        <w:t xml:space="preserve"> th</w:t>
      </w:r>
      <w:r w:rsidR="00706D1B" w:rsidRPr="005C6AAA">
        <w:t>is</w:t>
      </w:r>
      <w:r w:rsidR="00C86230" w:rsidRPr="005C6AAA">
        <w:t xml:space="preserve"> evaluation. </w:t>
      </w:r>
      <w:r w:rsidR="00A93E6E" w:rsidRPr="005C6AAA">
        <w:fldChar w:fldCharType="begin"/>
      </w:r>
      <w:r w:rsidR="00A93E6E" w:rsidRPr="005C6AAA">
        <w:instrText>REF _Ref72490142</w:instrText>
      </w:r>
      <w:r w:rsidR="001A57DE" w:rsidRPr="005C6AAA">
        <w:instrText xml:space="preserve"> \* MERGEFORMAT </w:instrText>
      </w:r>
      <w:r w:rsidR="00A93E6E" w:rsidRPr="005C6AAA">
        <w:fldChar w:fldCharType="separate"/>
      </w:r>
      <w:r w:rsidR="009D30A2" w:rsidRPr="005F1D13">
        <w:t xml:space="preserve">Table </w:t>
      </w:r>
      <w:r w:rsidR="009D30A2">
        <w:rPr>
          <w:noProof/>
        </w:rPr>
        <w:t>1</w:t>
      </w:r>
      <w:r w:rsidR="009D30A2" w:rsidRPr="005F1D13">
        <w:rPr>
          <w:noProof/>
        </w:rPr>
        <w:noBreakHyphen/>
      </w:r>
      <w:r w:rsidR="009D30A2">
        <w:rPr>
          <w:noProof/>
        </w:rPr>
        <w:t>2</w:t>
      </w:r>
      <w:r w:rsidR="00A93E6E" w:rsidRPr="005C6AAA">
        <w:fldChar w:fldCharType="end"/>
      </w:r>
      <w:r w:rsidR="00A93E6E" w:rsidRPr="005C6AAA">
        <w:t xml:space="preserve"> presents the </w:t>
      </w:r>
      <w:r w:rsidR="00CD7D2D">
        <w:t xml:space="preserve">five </w:t>
      </w:r>
      <w:r w:rsidR="00A93E6E" w:rsidRPr="005C6AAA">
        <w:t xml:space="preserve">primary </w:t>
      </w:r>
      <w:r w:rsidR="00CD7D2D">
        <w:t xml:space="preserve">assessment areas that cover the </w:t>
      </w:r>
      <w:r w:rsidR="007147CC">
        <w:t xml:space="preserve">study’s </w:t>
      </w:r>
      <w:r w:rsidR="006C7799">
        <w:t xml:space="preserve">research </w:t>
      </w:r>
      <w:r w:rsidR="00706D1B" w:rsidRPr="005C6AAA">
        <w:t xml:space="preserve">objectives </w:t>
      </w:r>
      <w:r w:rsidR="002B68B8" w:rsidRPr="005C6AAA">
        <w:t>and a</w:t>
      </w:r>
      <w:r w:rsidR="00424D86">
        <w:t xml:space="preserve">n </w:t>
      </w:r>
      <w:r w:rsidR="00A93E6E" w:rsidRPr="005C6AAA">
        <w:t xml:space="preserve">overview of </w:t>
      </w:r>
      <w:r w:rsidR="005D611C">
        <w:t>the</w:t>
      </w:r>
      <w:r w:rsidR="00A93E6E" w:rsidRPr="005C6AAA">
        <w:t xml:space="preserve"> approach to conduct </w:t>
      </w:r>
      <w:r w:rsidR="002A40A6">
        <w:t>each of these assessments</w:t>
      </w:r>
      <w:r w:rsidR="00A93E6E" w:rsidRPr="005C6AAA">
        <w:t xml:space="preserve">. </w:t>
      </w:r>
    </w:p>
    <w:p w14:paraId="7DB1A0AA" w14:textId="07E3B4F3" w:rsidR="00A93E6E" w:rsidRPr="005F1D13" w:rsidRDefault="00A93E6E" w:rsidP="00A93E6E">
      <w:pPr>
        <w:pStyle w:val="Caption"/>
        <w:keepLines w:val="0"/>
      </w:pPr>
      <w:bookmarkStart w:id="20" w:name="_Ref72490142"/>
      <w:bookmarkStart w:id="21" w:name="_Toc85023521"/>
      <w:bookmarkStart w:id="22" w:name="_Toc189830620"/>
      <w:r w:rsidRPr="005F1D13">
        <w:t xml:space="preserve">Table </w:t>
      </w:r>
      <w:r w:rsidRPr="005F1D13">
        <w:fldChar w:fldCharType="begin"/>
      </w:r>
      <w:r w:rsidRPr="005F1D13">
        <w:instrText>STYLEREF 1 \s</w:instrText>
      </w:r>
      <w:r w:rsidRPr="005F1D13">
        <w:fldChar w:fldCharType="separate"/>
      </w:r>
      <w:r w:rsidR="009D30A2">
        <w:rPr>
          <w:noProof/>
        </w:rPr>
        <w:t>1</w:t>
      </w:r>
      <w:r w:rsidRPr="005F1D13">
        <w:fldChar w:fldCharType="end"/>
      </w:r>
      <w:r w:rsidRPr="005F1D13">
        <w:noBreakHyphen/>
      </w:r>
      <w:r w:rsidRPr="005F1D13">
        <w:fldChar w:fldCharType="begin"/>
      </w:r>
      <w:r w:rsidRPr="005F1D13">
        <w:instrText>SEQ Table \* ARABIC \s 1</w:instrText>
      </w:r>
      <w:r w:rsidRPr="005F1D13">
        <w:fldChar w:fldCharType="separate"/>
      </w:r>
      <w:r w:rsidR="009D30A2">
        <w:rPr>
          <w:noProof/>
        </w:rPr>
        <w:t>2</w:t>
      </w:r>
      <w:r w:rsidRPr="005F1D13">
        <w:fldChar w:fldCharType="end"/>
      </w:r>
      <w:bookmarkEnd w:id="20"/>
      <w:r w:rsidRPr="005F1D13">
        <w:t xml:space="preserve">: </w:t>
      </w:r>
      <w:r w:rsidR="005364D0" w:rsidRPr="005F1D13">
        <w:t xml:space="preserve">Assessment </w:t>
      </w:r>
      <w:r w:rsidR="00D85B80" w:rsidRPr="005F1D13">
        <w:t>A</w:t>
      </w:r>
      <w:r w:rsidR="005364D0" w:rsidRPr="005F1D13">
        <w:t>rea</w:t>
      </w:r>
      <w:r w:rsidR="0078606E" w:rsidRPr="005F1D13">
        <w:t xml:space="preserve"> Objective</w:t>
      </w:r>
      <w:r w:rsidR="005364D0" w:rsidRPr="005F1D13">
        <w:t>s</w:t>
      </w:r>
      <w:r w:rsidRPr="005F1D13">
        <w:t xml:space="preserve"> and Evaluation Approach</w:t>
      </w:r>
      <w:bookmarkEnd w:id="21"/>
      <w:bookmarkEnd w:id="22"/>
    </w:p>
    <w:tbl>
      <w:tblPr>
        <w:tblW w:w="5000" w:type="pct"/>
        <w:tblBorders>
          <w:top w:val="single" w:sz="8" w:space="0" w:color="7F7F7F"/>
          <w:bottom w:val="single" w:sz="8" w:space="0" w:color="7F7F7F"/>
          <w:insideH w:val="single" w:sz="8" w:space="0" w:color="7F7F7F"/>
          <w:insideV w:val="single" w:sz="8" w:space="0" w:color="7F7F7F"/>
        </w:tblBorders>
        <w:tblLook w:val="0000" w:firstRow="0" w:lastRow="0" w:firstColumn="0" w:lastColumn="0" w:noHBand="0" w:noVBand="0"/>
      </w:tblPr>
      <w:tblGrid>
        <w:gridCol w:w="3510"/>
        <w:gridCol w:w="5850"/>
      </w:tblGrid>
      <w:tr w:rsidR="00A93E6E" w:rsidRPr="00B72678" w14:paraId="43BDD290" w14:textId="77777777" w:rsidTr="00C57EF8">
        <w:trPr>
          <w:cantSplit/>
          <w:trHeight w:val="277"/>
        </w:trPr>
        <w:tc>
          <w:tcPr>
            <w:tcW w:w="1875" w:type="pct"/>
            <w:shd w:val="clear" w:color="auto" w:fill="auto"/>
            <w:vAlign w:val="center"/>
          </w:tcPr>
          <w:p w14:paraId="226D9F95" w14:textId="6C37BA3C" w:rsidR="003C6AEB" w:rsidRPr="005F1D13" w:rsidRDefault="005364D0" w:rsidP="005F1D13">
            <w:pPr>
              <w:pStyle w:val="TableHeading"/>
              <w:keepLines w:val="0"/>
            </w:pPr>
            <w:r w:rsidRPr="005F1D13">
              <w:t xml:space="preserve">Assessment </w:t>
            </w:r>
            <w:r w:rsidR="0078606E" w:rsidRPr="005F1D13">
              <w:t>Area Objective</w:t>
            </w:r>
            <w:r w:rsidR="00275652" w:rsidRPr="005F1D13">
              <w:t>s</w:t>
            </w:r>
          </w:p>
        </w:tc>
        <w:tc>
          <w:tcPr>
            <w:tcW w:w="3125" w:type="pct"/>
            <w:vAlign w:val="center"/>
          </w:tcPr>
          <w:p w14:paraId="628FDA7D" w14:textId="77777777" w:rsidR="00A93E6E" w:rsidRPr="005F1D13" w:rsidRDefault="00A93E6E" w:rsidP="00BC453F">
            <w:pPr>
              <w:pStyle w:val="TableHeading"/>
              <w:keepLines w:val="0"/>
            </w:pPr>
            <w:r w:rsidRPr="005F1D13">
              <w:t>Evaluation Approach</w:t>
            </w:r>
          </w:p>
        </w:tc>
      </w:tr>
      <w:tr w:rsidR="00A93E6E" w:rsidRPr="00B72678" w14:paraId="18BCD4D2" w14:textId="77777777" w:rsidTr="000B1628">
        <w:trPr>
          <w:cantSplit/>
          <w:trHeight w:val="1591"/>
        </w:trPr>
        <w:tc>
          <w:tcPr>
            <w:tcW w:w="1875" w:type="pct"/>
            <w:shd w:val="clear" w:color="auto" w:fill="auto"/>
          </w:tcPr>
          <w:p w14:paraId="3A4DC2AB" w14:textId="0A4CC575" w:rsidR="00A93E6E" w:rsidRPr="00AF63B5" w:rsidRDefault="00A93E6E" w:rsidP="00BC453F">
            <w:pPr>
              <w:pStyle w:val="TableCells"/>
              <w:keepLines w:val="0"/>
              <w:jc w:val="left"/>
              <w:rPr>
                <w:rFonts w:cs="Calibri"/>
                <w:color w:val="000000"/>
                <w:sz w:val="18"/>
                <w:szCs w:val="18"/>
              </w:rPr>
            </w:pPr>
            <w:r w:rsidRPr="00AF63B5">
              <w:rPr>
                <w:rFonts w:cs="Calibri"/>
                <w:b/>
                <w:color w:val="000000"/>
                <w:sz w:val="18"/>
                <w:szCs w:val="18"/>
              </w:rPr>
              <w:t>Participation Assessment</w:t>
            </w:r>
            <w:r w:rsidRPr="00AF63B5">
              <w:rPr>
                <w:rFonts w:cs="Calibri"/>
                <w:color w:val="000000"/>
                <w:sz w:val="18"/>
                <w:szCs w:val="18"/>
              </w:rPr>
              <w:t xml:space="preserve"> </w:t>
            </w:r>
            <w:r w:rsidR="00E04140" w:rsidRPr="00E04140">
              <w:rPr>
                <w:rFonts w:cs="Calibri"/>
                <w:color w:val="000000"/>
                <w:sz w:val="18"/>
                <w:szCs w:val="18"/>
              </w:rPr>
              <w:t>to quantify and characterize SOMAH participation using metrics such as the number and size of installed projects</w:t>
            </w:r>
            <w:r w:rsidR="00A9640B">
              <w:rPr>
                <w:rFonts w:cs="Calibri"/>
                <w:color w:val="000000"/>
                <w:sz w:val="18"/>
                <w:szCs w:val="18"/>
              </w:rPr>
              <w:t xml:space="preserve">, </w:t>
            </w:r>
            <w:r w:rsidR="00E04140" w:rsidRPr="00E04140">
              <w:rPr>
                <w:rFonts w:cs="Calibri"/>
                <w:color w:val="000000"/>
                <w:sz w:val="18"/>
                <w:szCs w:val="18"/>
              </w:rPr>
              <w:t xml:space="preserve">the location of homes served </w:t>
            </w:r>
            <w:r w:rsidR="008F4495">
              <w:rPr>
                <w:rFonts w:cs="Calibri"/>
                <w:color w:val="000000"/>
                <w:sz w:val="18"/>
                <w:szCs w:val="18"/>
              </w:rPr>
              <w:t>(</w:t>
            </w:r>
            <w:r w:rsidR="00E04140" w:rsidRPr="00E04140">
              <w:rPr>
                <w:rFonts w:cs="Calibri"/>
                <w:color w:val="000000"/>
                <w:sz w:val="18"/>
                <w:szCs w:val="18"/>
              </w:rPr>
              <w:t>and not served</w:t>
            </w:r>
            <w:r w:rsidR="009E14F4">
              <w:rPr>
                <w:rFonts w:cs="Calibri"/>
                <w:color w:val="000000"/>
                <w:sz w:val="18"/>
                <w:szCs w:val="18"/>
              </w:rPr>
              <w:t>)</w:t>
            </w:r>
            <w:r w:rsidR="00E04140" w:rsidRPr="00E04140">
              <w:rPr>
                <w:rFonts w:cs="Calibri"/>
                <w:color w:val="000000"/>
                <w:sz w:val="18"/>
                <w:szCs w:val="18"/>
              </w:rPr>
              <w:t xml:space="preserve">, </w:t>
            </w:r>
            <w:r w:rsidR="00B17B5A">
              <w:rPr>
                <w:rFonts w:cs="Calibri"/>
                <w:color w:val="000000"/>
                <w:sz w:val="18"/>
                <w:szCs w:val="18"/>
              </w:rPr>
              <w:t xml:space="preserve">eligibility pathway, </w:t>
            </w:r>
            <w:r w:rsidR="00B70DA0">
              <w:rPr>
                <w:rFonts w:cs="Calibri"/>
                <w:color w:val="000000"/>
                <w:sz w:val="18"/>
                <w:szCs w:val="18"/>
              </w:rPr>
              <w:t>cont</w:t>
            </w:r>
            <w:r w:rsidR="00092EFF">
              <w:rPr>
                <w:rFonts w:cs="Calibri"/>
                <w:color w:val="000000"/>
                <w:sz w:val="18"/>
                <w:szCs w:val="18"/>
              </w:rPr>
              <w:t>r</w:t>
            </w:r>
            <w:r w:rsidR="00B70DA0">
              <w:rPr>
                <w:rFonts w:cs="Calibri"/>
                <w:color w:val="000000"/>
                <w:sz w:val="18"/>
                <w:szCs w:val="18"/>
              </w:rPr>
              <w:t xml:space="preserve">actor diversity, and </w:t>
            </w:r>
            <w:r w:rsidR="00E04140" w:rsidRPr="00E04140">
              <w:rPr>
                <w:rFonts w:cs="Calibri"/>
                <w:color w:val="000000"/>
                <w:sz w:val="18"/>
                <w:szCs w:val="18"/>
              </w:rPr>
              <w:t xml:space="preserve">program and project costs by system </w:t>
            </w:r>
            <w:r w:rsidR="00103F8B">
              <w:rPr>
                <w:rFonts w:cs="Calibri"/>
                <w:color w:val="000000"/>
                <w:sz w:val="18"/>
                <w:szCs w:val="18"/>
              </w:rPr>
              <w:t>ownership</w:t>
            </w:r>
            <w:r w:rsidR="00B70DA0">
              <w:rPr>
                <w:rFonts w:cs="Calibri"/>
                <w:color w:val="000000"/>
                <w:sz w:val="18"/>
                <w:szCs w:val="18"/>
              </w:rPr>
              <w:t>.</w:t>
            </w:r>
          </w:p>
        </w:tc>
        <w:tc>
          <w:tcPr>
            <w:tcW w:w="3125" w:type="pct"/>
            <w:shd w:val="clear" w:color="auto" w:fill="auto"/>
          </w:tcPr>
          <w:p w14:paraId="5431E220" w14:textId="5A62035B" w:rsidR="00832C30" w:rsidRPr="00AF63B5" w:rsidRDefault="004850DF" w:rsidP="00C4783E">
            <w:pPr>
              <w:pStyle w:val="TableCells"/>
              <w:keepLines w:val="0"/>
              <w:jc w:val="left"/>
              <w:rPr>
                <w:sz w:val="18"/>
                <w:szCs w:val="18"/>
              </w:rPr>
            </w:pPr>
            <w:r>
              <w:rPr>
                <w:sz w:val="18"/>
                <w:szCs w:val="18"/>
              </w:rPr>
              <w:t>Comprehensive</w:t>
            </w:r>
            <w:r w:rsidR="00CD615A" w:rsidRPr="00AF63B5">
              <w:rPr>
                <w:sz w:val="18"/>
                <w:szCs w:val="18"/>
              </w:rPr>
              <w:t xml:space="preserve"> analysis </w:t>
            </w:r>
            <w:r w:rsidR="00A93E6E" w:rsidRPr="00AF63B5">
              <w:rPr>
                <w:sz w:val="18"/>
                <w:szCs w:val="18"/>
              </w:rPr>
              <w:t>of</w:t>
            </w:r>
            <w:r w:rsidR="003970D5" w:rsidRPr="00AF63B5">
              <w:rPr>
                <w:sz w:val="18"/>
                <w:szCs w:val="18"/>
              </w:rPr>
              <w:t xml:space="preserve"> </w:t>
            </w:r>
            <w:r w:rsidR="00E549A9">
              <w:rPr>
                <w:sz w:val="18"/>
                <w:szCs w:val="18"/>
              </w:rPr>
              <w:t xml:space="preserve">various </w:t>
            </w:r>
            <w:r w:rsidR="00EB37F8" w:rsidRPr="00AF63B5">
              <w:rPr>
                <w:sz w:val="18"/>
                <w:szCs w:val="18"/>
              </w:rPr>
              <w:t xml:space="preserve">SOMAH </w:t>
            </w:r>
            <w:r w:rsidR="00344869" w:rsidRPr="00AF63B5">
              <w:rPr>
                <w:sz w:val="18"/>
                <w:szCs w:val="18"/>
              </w:rPr>
              <w:t>data sources</w:t>
            </w:r>
            <w:r w:rsidR="008044F2" w:rsidRPr="00AF63B5">
              <w:rPr>
                <w:sz w:val="18"/>
                <w:szCs w:val="18"/>
              </w:rPr>
              <w:t xml:space="preserve"> including</w:t>
            </w:r>
            <w:r w:rsidR="000569C8">
              <w:rPr>
                <w:sz w:val="18"/>
                <w:szCs w:val="18"/>
              </w:rPr>
              <w:t xml:space="preserve"> application and project data stored in </w:t>
            </w:r>
            <w:r w:rsidR="00807CF9">
              <w:rPr>
                <w:sz w:val="18"/>
                <w:szCs w:val="18"/>
              </w:rPr>
              <w:t xml:space="preserve">the </w:t>
            </w:r>
            <w:r w:rsidR="00C4783E">
              <w:rPr>
                <w:sz w:val="18"/>
                <w:szCs w:val="18"/>
              </w:rPr>
              <w:t>PowerClerk p</w:t>
            </w:r>
            <w:r w:rsidR="00C93280" w:rsidRPr="00AF63B5">
              <w:rPr>
                <w:sz w:val="18"/>
                <w:szCs w:val="18"/>
              </w:rPr>
              <w:t xml:space="preserve">rogram tracking database </w:t>
            </w:r>
            <w:r w:rsidR="00C812DD" w:rsidRPr="00AF63B5">
              <w:rPr>
                <w:sz w:val="18"/>
                <w:szCs w:val="18"/>
              </w:rPr>
              <w:t xml:space="preserve">and </w:t>
            </w:r>
            <w:r w:rsidR="00BD5064" w:rsidRPr="008151DC">
              <w:rPr>
                <w:sz w:val="18"/>
                <w:szCs w:val="18"/>
              </w:rPr>
              <w:t xml:space="preserve">the </w:t>
            </w:r>
            <w:r w:rsidR="00C4783E">
              <w:rPr>
                <w:sz w:val="18"/>
                <w:szCs w:val="18"/>
              </w:rPr>
              <w:t>e</w:t>
            </w:r>
            <w:r w:rsidR="00FF0464" w:rsidRPr="00AF63B5">
              <w:rPr>
                <w:sz w:val="18"/>
                <w:szCs w:val="18"/>
              </w:rPr>
              <w:t>ligible c</w:t>
            </w:r>
            <w:r w:rsidR="002B748F" w:rsidRPr="00AF63B5">
              <w:rPr>
                <w:sz w:val="18"/>
                <w:szCs w:val="18"/>
              </w:rPr>
              <w:t>ontractor</w:t>
            </w:r>
            <w:r w:rsidR="001F740A" w:rsidRPr="00AF63B5">
              <w:rPr>
                <w:sz w:val="18"/>
                <w:szCs w:val="18"/>
              </w:rPr>
              <w:t xml:space="preserve"> data</w:t>
            </w:r>
            <w:r w:rsidR="00BF5D3E" w:rsidRPr="00AF63B5">
              <w:rPr>
                <w:sz w:val="18"/>
                <w:szCs w:val="18"/>
              </w:rPr>
              <w:t xml:space="preserve">base maintained by the </w:t>
            </w:r>
            <w:r w:rsidR="00A45749" w:rsidRPr="00AF63B5">
              <w:rPr>
                <w:sz w:val="18"/>
                <w:szCs w:val="18"/>
              </w:rPr>
              <w:t>SOMAH PA</w:t>
            </w:r>
            <w:r w:rsidR="006A5785">
              <w:rPr>
                <w:sz w:val="18"/>
                <w:szCs w:val="18"/>
              </w:rPr>
              <w:t>.</w:t>
            </w:r>
          </w:p>
        </w:tc>
      </w:tr>
      <w:tr w:rsidR="00A93E6E" w:rsidRPr="00B72678" w14:paraId="567C3AB6" w14:textId="77777777" w:rsidTr="000F3E2D">
        <w:trPr>
          <w:cantSplit/>
          <w:trHeight w:val="1600"/>
        </w:trPr>
        <w:tc>
          <w:tcPr>
            <w:tcW w:w="1875" w:type="pct"/>
            <w:shd w:val="clear" w:color="auto" w:fill="auto"/>
          </w:tcPr>
          <w:p w14:paraId="1F3D450C" w14:textId="777DE6BA" w:rsidR="00B50F67" w:rsidRPr="00B72678" w:rsidRDefault="00A93E6E" w:rsidP="00BC453F">
            <w:pPr>
              <w:pStyle w:val="TableCells"/>
              <w:keepLines w:val="0"/>
              <w:jc w:val="left"/>
              <w:rPr>
                <w:rFonts w:cs="Calibri"/>
                <w:color w:val="000000"/>
                <w:sz w:val="18"/>
                <w:szCs w:val="18"/>
                <w:highlight w:val="yellow"/>
              </w:rPr>
            </w:pPr>
            <w:r w:rsidRPr="000564F6">
              <w:rPr>
                <w:rFonts w:cs="Calibri"/>
                <w:b/>
                <w:color w:val="000000"/>
                <w:sz w:val="18"/>
                <w:szCs w:val="18"/>
              </w:rPr>
              <w:t>Process Assessment</w:t>
            </w:r>
            <w:r w:rsidRPr="000564F6">
              <w:rPr>
                <w:rFonts w:cs="Calibri"/>
                <w:color w:val="000000"/>
                <w:sz w:val="18"/>
                <w:szCs w:val="18"/>
              </w:rPr>
              <w:t xml:space="preserve"> </w:t>
            </w:r>
            <w:r w:rsidR="000733D2" w:rsidRPr="000564F6">
              <w:rPr>
                <w:rFonts w:cs="Calibri"/>
                <w:color w:val="000000"/>
                <w:sz w:val="18"/>
                <w:szCs w:val="18"/>
              </w:rPr>
              <w:t>to</w:t>
            </w:r>
            <w:r w:rsidRPr="000564F6">
              <w:rPr>
                <w:rFonts w:cs="Calibri"/>
                <w:color w:val="000000"/>
                <w:sz w:val="18"/>
                <w:szCs w:val="18"/>
              </w:rPr>
              <w:t xml:space="preserve"> </w:t>
            </w:r>
            <w:r w:rsidR="00B304EA">
              <w:rPr>
                <w:rFonts w:cs="Calibri"/>
                <w:color w:val="000000"/>
                <w:sz w:val="18"/>
                <w:szCs w:val="18"/>
              </w:rPr>
              <w:t>assess</w:t>
            </w:r>
            <w:r w:rsidR="000564F6" w:rsidRPr="000564F6">
              <w:rPr>
                <w:rFonts w:cs="Calibri"/>
                <w:color w:val="000000"/>
                <w:sz w:val="18"/>
                <w:szCs w:val="18"/>
              </w:rPr>
              <w:t xml:space="preserve"> </w:t>
            </w:r>
            <w:r w:rsidR="00311236" w:rsidRPr="000564F6">
              <w:rPr>
                <w:rFonts w:cs="Calibri"/>
                <w:color w:val="000000"/>
                <w:sz w:val="18"/>
                <w:szCs w:val="18"/>
              </w:rPr>
              <w:t xml:space="preserve">progress made </w:t>
            </w:r>
            <w:r w:rsidR="000564F6" w:rsidRPr="000564F6">
              <w:rPr>
                <w:rFonts w:cs="Calibri"/>
                <w:color w:val="000000"/>
                <w:sz w:val="18"/>
                <w:szCs w:val="18"/>
              </w:rPr>
              <w:t>to</w:t>
            </w:r>
            <w:r w:rsidR="00CC2C7A">
              <w:rPr>
                <w:rFonts w:cs="Calibri"/>
                <w:color w:val="000000"/>
                <w:sz w:val="18"/>
                <w:szCs w:val="18"/>
              </w:rPr>
              <w:t xml:space="preserve">wards </w:t>
            </w:r>
            <w:r w:rsidR="000B7AE6">
              <w:rPr>
                <w:rFonts w:cs="Calibri"/>
                <w:color w:val="000000"/>
                <w:sz w:val="18"/>
                <w:szCs w:val="18"/>
              </w:rPr>
              <w:t>minimizing</w:t>
            </w:r>
            <w:r w:rsidR="00311236" w:rsidRPr="000564F6">
              <w:rPr>
                <w:rFonts w:cs="Calibri"/>
                <w:color w:val="000000"/>
                <w:sz w:val="18"/>
                <w:szCs w:val="18"/>
              </w:rPr>
              <w:t xml:space="preserve"> </w:t>
            </w:r>
            <w:r w:rsidR="00F85C89" w:rsidRPr="000564F6">
              <w:rPr>
                <w:rFonts w:cs="Calibri"/>
                <w:color w:val="000000"/>
                <w:sz w:val="18"/>
                <w:szCs w:val="18"/>
              </w:rPr>
              <w:t>identified</w:t>
            </w:r>
            <w:r w:rsidR="00311236" w:rsidRPr="000564F6">
              <w:rPr>
                <w:rFonts w:cs="Calibri"/>
                <w:color w:val="000000"/>
                <w:sz w:val="18"/>
                <w:szCs w:val="18"/>
              </w:rPr>
              <w:t xml:space="preserve"> </w:t>
            </w:r>
            <w:r w:rsidRPr="000564F6">
              <w:rPr>
                <w:rFonts w:cs="Calibri"/>
                <w:color w:val="000000"/>
                <w:sz w:val="18"/>
                <w:szCs w:val="18"/>
              </w:rPr>
              <w:t xml:space="preserve">barriers </w:t>
            </w:r>
            <w:r w:rsidR="00371059" w:rsidRPr="000564F6">
              <w:rPr>
                <w:rFonts w:cs="Calibri"/>
                <w:color w:val="000000"/>
                <w:sz w:val="18"/>
                <w:szCs w:val="18"/>
              </w:rPr>
              <w:t>to participation</w:t>
            </w:r>
            <w:r w:rsidRPr="000564F6">
              <w:rPr>
                <w:rFonts w:cs="Calibri"/>
                <w:color w:val="000000"/>
                <w:sz w:val="18"/>
                <w:szCs w:val="18"/>
              </w:rPr>
              <w:t xml:space="preserve">, </w:t>
            </w:r>
            <w:r w:rsidR="009763B2">
              <w:rPr>
                <w:rFonts w:cs="Calibri"/>
                <w:color w:val="000000"/>
                <w:sz w:val="18"/>
                <w:szCs w:val="18"/>
              </w:rPr>
              <w:t>increasing</w:t>
            </w:r>
            <w:r w:rsidRPr="000564F6">
              <w:rPr>
                <w:rFonts w:cs="Calibri"/>
                <w:color w:val="000000"/>
                <w:sz w:val="18"/>
                <w:szCs w:val="18"/>
              </w:rPr>
              <w:t xml:space="preserve"> </w:t>
            </w:r>
            <w:r w:rsidR="007F556B" w:rsidRPr="000564F6">
              <w:rPr>
                <w:rFonts w:cs="Calibri"/>
                <w:color w:val="000000"/>
                <w:sz w:val="18"/>
                <w:szCs w:val="18"/>
              </w:rPr>
              <w:t xml:space="preserve">the effectiveness of ME&amp;O </w:t>
            </w:r>
            <w:r w:rsidR="004B570E" w:rsidRPr="000564F6">
              <w:rPr>
                <w:rFonts w:cs="Calibri"/>
                <w:color w:val="000000"/>
                <w:sz w:val="18"/>
                <w:szCs w:val="18"/>
              </w:rPr>
              <w:t xml:space="preserve">and </w:t>
            </w:r>
            <w:r w:rsidR="00B60B22">
              <w:rPr>
                <w:rFonts w:cs="Calibri"/>
                <w:color w:val="000000"/>
                <w:sz w:val="18"/>
                <w:szCs w:val="18"/>
              </w:rPr>
              <w:t>WFD</w:t>
            </w:r>
            <w:r w:rsidR="004B570E" w:rsidRPr="000564F6">
              <w:rPr>
                <w:rFonts w:cs="Calibri"/>
                <w:color w:val="000000"/>
                <w:sz w:val="18"/>
                <w:szCs w:val="18"/>
              </w:rPr>
              <w:t xml:space="preserve"> </w:t>
            </w:r>
            <w:r w:rsidR="007F556B" w:rsidRPr="000564F6">
              <w:rPr>
                <w:rFonts w:cs="Calibri"/>
                <w:color w:val="000000"/>
                <w:sz w:val="18"/>
                <w:szCs w:val="18"/>
              </w:rPr>
              <w:t>activities</w:t>
            </w:r>
            <w:r w:rsidR="00AA42AC" w:rsidRPr="000564F6">
              <w:rPr>
                <w:rFonts w:cs="Calibri"/>
                <w:color w:val="000000"/>
                <w:sz w:val="18"/>
                <w:szCs w:val="18"/>
              </w:rPr>
              <w:t xml:space="preserve">, </w:t>
            </w:r>
            <w:r w:rsidR="00BA7170">
              <w:rPr>
                <w:rFonts w:cs="Calibri"/>
                <w:color w:val="000000"/>
                <w:sz w:val="18"/>
                <w:szCs w:val="18"/>
              </w:rPr>
              <w:t>implement</w:t>
            </w:r>
            <w:r w:rsidR="00B274F8">
              <w:rPr>
                <w:rFonts w:cs="Calibri"/>
                <w:color w:val="000000"/>
                <w:sz w:val="18"/>
                <w:szCs w:val="18"/>
              </w:rPr>
              <w:t>ing</w:t>
            </w:r>
            <w:r w:rsidR="00BA7170">
              <w:rPr>
                <w:rFonts w:cs="Calibri"/>
                <w:color w:val="000000"/>
                <w:sz w:val="18"/>
                <w:szCs w:val="18"/>
              </w:rPr>
              <w:t xml:space="preserve"> prior evaluation recommendations, </w:t>
            </w:r>
            <w:r w:rsidR="004B570E" w:rsidRPr="000564F6">
              <w:rPr>
                <w:rFonts w:cs="Calibri"/>
                <w:color w:val="000000"/>
                <w:sz w:val="18"/>
                <w:szCs w:val="18"/>
              </w:rPr>
              <w:t xml:space="preserve">and </w:t>
            </w:r>
            <w:r w:rsidR="0036273D">
              <w:rPr>
                <w:rFonts w:cs="Calibri"/>
                <w:color w:val="000000"/>
                <w:sz w:val="18"/>
                <w:szCs w:val="18"/>
              </w:rPr>
              <w:t>identifying</w:t>
            </w:r>
            <w:r w:rsidR="004B570E" w:rsidRPr="000564F6">
              <w:rPr>
                <w:rFonts w:cs="Calibri"/>
                <w:color w:val="000000"/>
                <w:sz w:val="18"/>
                <w:szCs w:val="18"/>
              </w:rPr>
              <w:t xml:space="preserve"> </w:t>
            </w:r>
            <w:r w:rsidRPr="000564F6">
              <w:rPr>
                <w:rFonts w:cs="Calibri"/>
                <w:color w:val="000000"/>
                <w:sz w:val="18"/>
                <w:szCs w:val="18"/>
              </w:rPr>
              <w:t>areas</w:t>
            </w:r>
            <w:r w:rsidR="00D349A0" w:rsidRPr="000564F6">
              <w:rPr>
                <w:rFonts w:cs="Calibri"/>
                <w:color w:val="000000"/>
                <w:sz w:val="18"/>
                <w:szCs w:val="18"/>
              </w:rPr>
              <w:t xml:space="preserve"> where </w:t>
            </w:r>
            <w:r w:rsidR="00BC006A" w:rsidRPr="000564F6">
              <w:rPr>
                <w:rFonts w:cs="Calibri"/>
                <w:color w:val="000000"/>
                <w:sz w:val="18"/>
                <w:szCs w:val="18"/>
              </w:rPr>
              <w:t xml:space="preserve">continued </w:t>
            </w:r>
            <w:r w:rsidR="0036273D">
              <w:rPr>
                <w:rFonts w:cs="Calibri"/>
                <w:color w:val="000000"/>
                <w:sz w:val="18"/>
                <w:szCs w:val="18"/>
              </w:rPr>
              <w:t xml:space="preserve">program </w:t>
            </w:r>
            <w:r w:rsidR="00BC006A" w:rsidRPr="000564F6">
              <w:rPr>
                <w:rFonts w:cs="Calibri"/>
                <w:color w:val="000000"/>
                <w:sz w:val="18"/>
                <w:szCs w:val="18"/>
              </w:rPr>
              <w:t>improvements</w:t>
            </w:r>
            <w:r w:rsidR="009C1FB1" w:rsidRPr="000564F6">
              <w:rPr>
                <w:rFonts w:cs="Calibri"/>
                <w:color w:val="000000"/>
                <w:sz w:val="18"/>
                <w:szCs w:val="18"/>
              </w:rPr>
              <w:t xml:space="preserve"> are needed</w:t>
            </w:r>
            <w:r w:rsidR="00074D7E">
              <w:rPr>
                <w:rFonts w:cs="Calibri"/>
                <w:color w:val="000000"/>
                <w:sz w:val="18"/>
                <w:szCs w:val="18"/>
              </w:rPr>
              <w:t>.</w:t>
            </w:r>
          </w:p>
        </w:tc>
        <w:tc>
          <w:tcPr>
            <w:tcW w:w="3125" w:type="pct"/>
          </w:tcPr>
          <w:p w14:paraId="73647F65" w14:textId="02DCBF34" w:rsidR="001F5699" w:rsidRPr="000A271C" w:rsidRDefault="00803271" w:rsidP="001F5699">
            <w:pPr>
              <w:pStyle w:val="TableCells"/>
              <w:keepLines w:val="0"/>
              <w:jc w:val="left"/>
              <w:rPr>
                <w:sz w:val="18"/>
                <w:szCs w:val="18"/>
              </w:rPr>
            </w:pPr>
            <w:r w:rsidRPr="000A271C">
              <w:rPr>
                <w:sz w:val="18"/>
                <w:szCs w:val="18"/>
              </w:rPr>
              <w:t>Extensive primary data collection and analysis including</w:t>
            </w:r>
            <w:r w:rsidR="001F5699" w:rsidRPr="000A271C">
              <w:rPr>
                <w:sz w:val="18"/>
                <w:szCs w:val="18"/>
              </w:rPr>
              <w:t>:</w:t>
            </w:r>
          </w:p>
          <w:p w14:paraId="0F43EFC6" w14:textId="31DE2AEE" w:rsidR="007B441F" w:rsidRPr="000A271C" w:rsidRDefault="00B463C0" w:rsidP="0041045C">
            <w:pPr>
              <w:pStyle w:val="TableCells"/>
              <w:keepLines w:val="0"/>
              <w:numPr>
                <w:ilvl w:val="0"/>
                <w:numId w:val="5"/>
              </w:numPr>
              <w:ind w:left="144" w:hanging="144"/>
              <w:jc w:val="left"/>
              <w:rPr>
                <w:sz w:val="18"/>
                <w:szCs w:val="18"/>
              </w:rPr>
            </w:pPr>
            <w:r w:rsidRPr="00C5038C">
              <w:rPr>
                <w:sz w:val="18"/>
                <w:szCs w:val="18"/>
              </w:rPr>
              <w:t>5</w:t>
            </w:r>
            <w:r w:rsidR="00C5038C" w:rsidRPr="00C5038C">
              <w:rPr>
                <w:sz w:val="18"/>
                <w:szCs w:val="18"/>
              </w:rPr>
              <w:t>0</w:t>
            </w:r>
            <w:r w:rsidR="007B441F" w:rsidRPr="00C5038C">
              <w:rPr>
                <w:sz w:val="18"/>
                <w:szCs w:val="18"/>
              </w:rPr>
              <w:t xml:space="preserve"> </w:t>
            </w:r>
            <w:r w:rsidR="00B609D3" w:rsidRPr="00C5038C">
              <w:rPr>
                <w:sz w:val="18"/>
                <w:szCs w:val="18"/>
              </w:rPr>
              <w:t>in</w:t>
            </w:r>
            <w:r w:rsidR="00B609D3">
              <w:rPr>
                <w:sz w:val="18"/>
                <w:szCs w:val="18"/>
              </w:rPr>
              <w:t xml:space="preserve">-depth </w:t>
            </w:r>
            <w:r w:rsidR="007B441F" w:rsidRPr="000A271C">
              <w:rPr>
                <w:sz w:val="18"/>
                <w:szCs w:val="18"/>
              </w:rPr>
              <w:t>i</w:t>
            </w:r>
            <w:r w:rsidR="00A93E6E" w:rsidRPr="000A271C">
              <w:rPr>
                <w:sz w:val="18"/>
                <w:szCs w:val="18"/>
              </w:rPr>
              <w:t xml:space="preserve">nterviews with </w:t>
            </w:r>
            <w:r w:rsidR="00F1520A" w:rsidRPr="000A271C">
              <w:rPr>
                <w:sz w:val="18"/>
                <w:szCs w:val="18"/>
              </w:rPr>
              <w:t>the SOMAH PA,</w:t>
            </w:r>
            <w:r w:rsidR="000A271C">
              <w:rPr>
                <w:sz w:val="18"/>
                <w:szCs w:val="18"/>
              </w:rPr>
              <w:t xml:space="preserve"> </w:t>
            </w:r>
            <w:r w:rsidR="00803271" w:rsidRPr="000A271C">
              <w:rPr>
                <w:sz w:val="18"/>
                <w:szCs w:val="18"/>
              </w:rPr>
              <w:t>IOUs</w:t>
            </w:r>
            <w:r w:rsidR="00BB2426" w:rsidRPr="000A271C">
              <w:rPr>
                <w:sz w:val="18"/>
                <w:szCs w:val="18"/>
              </w:rPr>
              <w:t>,</w:t>
            </w:r>
            <w:r w:rsidR="00F1520A" w:rsidRPr="000A271C">
              <w:rPr>
                <w:sz w:val="18"/>
                <w:szCs w:val="18"/>
              </w:rPr>
              <w:t xml:space="preserve"> </w:t>
            </w:r>
            <w:r w:rsidR="00A93E6E" w:rsidRPr="000A271C">
              <w:rPr>
                <w:sz w:val="18"/>
                <w:szCs w:val="18"/>
              </w:rPr>
              <w:t>participating and non-participating contractors and property owners</w:t>
            </w:r>
            <w:r w:rsidR="00AF7B20" w:rsidRPr="000A271C">
              <w:rPr>
                <w:sz w:val="18"/>
                <w:szCs w:val="18"/>
              </w:rPr>
              <w:t xml:space="preserve">, </w:t>
            </w:r>
            <w:r w:rsidR="00110977">
              <w:rPr>
                <w:sz w:val="18"/>
                <w:szCs w:val="18"/>
              </w:rPr>
              <w:t xml:space="preserve">LIMF tax experts, </w:t>
            </w:r>
            <w:r w:rsidR="00B92FE4" w:rsidRPr="000A271C">
              <w:rPr>
                <w:sz w:val="18"/>
                <w:szCs w:val="18"/>
              </w:rPr>
              <w:t xml:space="preserve">and </w:t>
            </w:r>
            <w:r w:rsidR="00AF7B20" w:rsidRPr="000A271C">
              <w:rPr>
                <w:sz w:val="18"/>
                <w:szCs w:val="18"/>
              </w:rPr>
              <w:t>CBO</w:t>
            </w:r>
            <w:r w:rsidR="00EB0BAF" w:rsidRPr="000A271C">
              <w:rPr>
                <w:sz w:val="18"/>
                <w:szCs w:val="18"/>
              </w:rPr>
              <w:t xml:space="preserve"> and bridge financing par</w:t>
            </w:r>
            <w:r w:rsidR="00191D84" w:rsidRPr="000A271C">
              <w:rPr>
                <w:sz w:val="18"/>
                <w:szCs w:val="18"/>
              </w:rPr>
              <w:t>tners</w:t>
            </w:r>
          </w:p>
          <w:p w14:paraId="7D743AAE" w14:textId="026CFA89" w:rsidR="00A93E6E" w:rsidRPr="000A271C" w:rsidRDefault="00251FDB" w:rsidP="0041045C">
            <w:pPr>
              <w:pStyle w:val="TableCells"/>
              <w:keepLines w:val="0"/>
              <w:numPr>
                <w:ilvl w:val="0"/>
                <w:numId w:val="5"/>
              </w:numPr>
              <w:ind w:left="144" w:hanging="144"/>
              <w:jc w:val="left"/>
              <w:rPr>
                <w:sz w:val="18"/>
                <w:szCs w:val="18"/>
              </w:rPr>
            </w:pPr>
            <w:r w:rsidRPr="000A271C">
              <w:rPr>
                <w:sz w:val="18"/>
                <w:szCs w:val="18"/>
              </w:rPr>
              <w:t xml:space="preserve">Hundreds of </w:t>
            </w:r>
            <w:r w:rsidR="009B47BD" w:rsidRPr="000A271C">
              <w:rPr>
                <w:sz w:val="18"/>
                <w:szCs w:val="18"/>
              </w:rPr>
              <w:t xml:space="preserve">surveys with </w:t>
            </w:r>
            <w:r w:rsidR="00BB2426" w:rsidRPr="000A271C">
              <w:rPr>
                <w:sz w:val="18"/>
                <w:szCs w:val="18"/>
              </w:rPr>
              <w:t xml:space="preserve">SOMAH </w:t>
            </w:r>
            <w:r w:rsidR="004D6FDA" w:rsidRPr="000A271C">
              <w:rPr>
                <w:sz w:val="18"/>
                <w:szCs w:val="18"/>
              </w:rPr>
              <w:t>ten</w:t>
            </w:r>
            <w:r w:rsidR="00295B59" w:rsidRPr="000A271C">
              <w:rPr>
                <w:sz w:val="18"/>
                <w:szCs w:val="18"/>
              </w:rPr>
              <w:t>an</w:t>
            </w:r>
            <w:r w:rsidR="004D6FDA" w:rsidRPr="000A271C">
              <w:rPr>
                <w:sz w:val="18"/>
                <w:szCs w:val="18"/>
              </w:rPr>
              <w:t xml:space="preserve">ts </w:t>
            </w:r>
            <w:r w:rsidR="00295B59" w:rsidRPr="000A271C">
              <w:rPr>
                <w:sz w:val="18"/>
                <w:szCs w:val="18"/>
              </w:rPr>
              <w:t xml:space="preserve">and </w:t>
            </w:r>
            <w:r w:rsidR="00B50FC9" w:rsidRPr="000A271C">
              <w:rPr>
                <w:sz w:val="18"/>
                <w:szCs w:val="18"/>
              </w:rPr>
              <w:t xml:space="preserve">job trainees </w:t>
            </w:r>
          </w:p>
          <w:p w14:paraId="0C8E9F26" w14:textId="61843B6D" w:rsidR="00967837" w:rsidRPr="000A271C" w:rsidRDefault="00E34650" w:rsidP="0041045C">
            <w:pPr>
              <w:pStyle w:val="TableCells"/>
              <w:keepLines w:val="0"/>
              <w:numPr>
                <w:ilvl w:val="0"/>
                <w:numId w:val="5"/>
              </w:numPr>
              <w:ind w:left="144" w:hanging="144"/>
              <w:jc w:val="left"/>
              <w:rPr>
                <w:sz w:val="18"/>
                <w:szCs w:val="18"/>
              </w:rPr>
            </w:pPr>
            <w:r>
              <w:rPr>
                <w:sz w:val="18"/>
                <w:szCs w:val="18"/>
              </w:rPr>
              <w:t>Program d</w:t>
            </w:r>
            <w:r w:rsidR="00490550">
              <w:rPr>
                <w:sz w:val="18"/>
                <w:szCs w:val="18"/>
              </w:rPr>
              <w:t xml:space="preserve">ata </w:t>
            </w:r>
            <w:r w:rsidR="00AC5215">
              <w:rPr>
                <w:sz w:val="18"/>
                <w:szCs w:val="18"/>
              </w:rPr>
              <w:t xml:space="preserve">from IOUs </w:t>
            </w:r>
            <w:r w:rsidR="001163E0">
              <w:rPr>
                <w:sz w:val="18"/>
                <w:szCs w:val="18"/>
              </w:rPr>
              <w:t xml:space="preserve">for </w:t>
            </w:r>
            <w:r w:rsidR="00F176C0">
              <w:rPr>
                <w:sz w:val="18"/>
                <w:szCs w:val="18"/>
              </w:rPr>
              <w:t xml:space="preserve">other programs </w:t>
            </w:r>
            <w:r w:rsidR="00291119">
              <w:rPr>
                <w:sz w:val="18"/>
                <w:szCs w:val="18"/>
              </w:rPr>
              <w:t>(</w:t>
            </w:r>
            <w:r w:rsidR="00B91040">
              <w:rPr>
                <w:sz w:val="18"/>
                <w:szCs w:val="18"/>
              </w:rPr>
              <w:t xml:space="preserve">EE, financing, </w:t>
            </w:r>
            <w:r w:rsidR="00714BE3">
              <w:rPr>
                <w:sz w:val="18"/>
                <w:szCs w:val="18"/>
              </w:rPr>
              <w:t>battery storage</w:t>
            </w:r>
            <w:r w:rsidR="002F3739">
              <w:rPr>
                <w:sz w:val="18"/>
                <w:szCs w:val="18"/>
              </w:rPr>
              <w:t>, EV</w:t>
            </w:r>
            <w:r w:rsidR="000B164B">
              <w:rPr>
                <w:sz w:val="18"/>
                <w:szCs w:val="18"/>
              </w:rPr>
              <w:t xml:space="preserve">, etc.) </w:t>
            </w:r>
            <w:r w:rsidR="00F176C0">
              <w:rPr>
                <w:sz w:val="18"/>
                <w:szCs w:val="18"/>
              </w:rPr>
              <w:t xml:space="preserve">leveraged by SOMAH </w:t>
            </w:r>
            <w:r w:rsidR="003E056F">
              <w:rPr>
                <w:sz w:val="18"/>
                <w:szCs w:val="18"/>
              </w:rPr>
              <w:t>p</w:t>
            </w:r>
            <w:r w:rsidR="00EC167F">
              <w:rPr>
                <w:sz w:val="18"/>
                <w:szCs w:val="18"/>
              </w:rPr>
              <w:t>roperties and tenants</w:t>
            </w:r>
            <w:r>
              <w:rPr>
                <w:sz w:val="18"/>
                <w:szCs w:val="18"/>
              </w:rPr>
              <w:t xml:space="preserve"> </w:t>
            </w:r>
          </w:p>
        </w:tc>
      </w:tr>
      <w:tr w:rsidR="00A93E6E" w:rsidRPr="00B72678" w14:paraId="44BF56F6" w14:textId="77777777" w:rsidTr="000F3E2D">
        <w:trPr>
          <w:cantSplit/>
          <w:trHeight w:val="1330"/>
        </w:trPr>
        <w:tc>
          <w:tcPr>
            <w:tcW w:w="1875" w:type="pct"/>
            <w:shd w:val="clear" w:color="auto" w:fill="auto"/>
          </w:tcPr>
          <w:p w14:paraId="76E54403" w14:textId="76F1C388" w:rsidR="00A93E6E" w:rsidRPr="00B72678" w:rsidRDefault="00A93E6E" w:rsidP="00BC453F">
            <w:pPr>
              <w:pStyle w:val="TableCells"/>
              <w:keepLines w:val="0"/>
              <w:jc w:val="left"/>
              <w:rPr>
                <w:rFonts w:cs="Calibri"/>
                <w:color w:val="000000"/>
                <w:sz w:val="18"/>
                <w:szCs w:val="18"/>
                <w:highlight w:val="yellow"/>
              </w:rPr>
            </w:pPr>
            <w:r w:rsidRPr="007B4D91">
              <w:rPr>
                <w:rFonts w:cs="Calibri"/>
                <w:b/>
                <w:bCs/>
                <w:color w:val="000000"/>
                <w:sz w:val="18"/>
                <w:szCs w:val="18"/>
              </w:rPr>
              <w:t>Impact Assessment</w:t>
            </w:r>
            <w:r w:rsidRPr="007B4D91">
              <w:rPr>
                <w:rFonts w:cs="Calibri"/>
                <w:color w:val="000000"/>
                <w:sz w:val="18"/>
                <w:szCs w:val="18"/>
              </w:rPr>
              <w:t xml:space="preserve"> </w:t>
            </w:r>
            <w:r w:rsidR="009B6A20">
              <w:rPr>
                <w:rFonts w:cs="Calibri"/>
                <w:color w:val="000000"/>
                <w:sz w:val="18"/>
                <w:szCs w:val="18"/>
              </w:rPr>
              <w:t>to</w:t>
            </w:r>
            <w:r w:rsidRPr="007B4D91">
              <w:rPr>
                <w:rFonts w:cs="Calibri"/>
                <w:color w:val="000000"/>
                <w:sz w:val="18"/>
                <w:szCs w:val="18"/>
              </w:rPr>
              <w:t xml:space="preserve"> quantify</w:t>
            </w:r>
            <w:r w:rsidR="00B53299" w:rsidRPr="007B4D91">
              <w:rPr>
                <w:rFonts w:cs="Calibri"/>
                <w:color w:val="000000"/>
                <w:sz w:val="18"/>
                <w:szCs w:val="18"/>
              </w:rPr>
              <w:t xml:space="preserve"> </w:t>
            </w:r>
            <w:r w:rsidR="00684B22">
              <w:rPr>
                <w:rFonts w:cs="Calibri"/>
                <w:color w:val="000000"/>
                <w:sz w:val="18"/>
                <w:szCs w:val="18"/>
              </w:rPr>
              <w:t xml:space="preserve">SOMAH’s </w:t>
            </w:r>
            <w:r w:rsidRPr="007B4D91">
              <w:rPr>
                <w:rFonts w:cs="Calibri"/>
                <w:color w:val="000000"/>
                <w:sz w:val="18"/>
                <w:szCs w:val="18"/>
              </w:rPr>
              <w:t>energy (</w:t>
            </w:r>
            <w:r w:rsidR="00135826">
              <w:rPr>
                <w:rFonts w:cs="Calibri"/>
                <w:color w:val="000000"/>
                <w:sz w:val="18"/>
                <w:szCs w:val="18"/>
              </w:rPr>
              <w:t>k</w:t>
            </w:r>
            <w:r w:rsidRPr="007B4D91">
              <w:rPr>
                <w:rFonts w:cs="Calibri"/>
                <w:color w:val="000000"/>
                <w:sz w:val="18"/>
                <w:szCs w:val="18"/>
              </w:rPr>
              <w:t>Wh</w:t>
            </w:r>
            <w:r w:rsidR="00684B22">
              <w:rPr>
                <w:rFonts w:cs="Calibri"/>
                <w:color w:val="000000"/>
                <w:sz w:val="18"/>
                <w:szCs w:val="18"/>
              </w:rPr>
              <w:t xml:space="preserve"> and </w:t>
            </w:r>
            <w:r w:rsidR="00135826">
              <w:rPr>
                <w:rFonts w:cs="Calibri"/>
                <w:color w:val="000000"/>
                <w:sz w:val="18"/>
                <w:szCs w:val="18"/>
              </w:rPr>
              <w:t>k</w:t>
            </w:r>
            <w:r w:rsidRPr="007B4D91">
              <w:rPr>
                <w:rFonts w:cs="Calibri"/>
                <w:color w:val="000000"/>
                <w:sz w:val="18"/>
                <w:szCs w:val="18"/>
              </w:rPr>
              <w:t xml:space="preserve">W), </w:t>
            </w:r>
            <w:r w:rsidR="00135826">
              <w:rPr>
                <w:rFonts w:cs="Calibri"/>
                <w:color w:val="000000"/>
                <w:sz w:val="18"/>
                <w:szCs w:val="18"/>
              </w:rPr>
              <w:t xml:space="preserve">environmental </w:t>
            </w:r>
            <w:r w:rsidRPr="007B4D91">
              <w:rPr>
                <w:rFonts w:cs="Calibri"/>
                <w:color w:val="000000"/>
                <w:sz w:val="18"/>
                <w:szCs w:val="18"/>
              </w:rPr>
              <w:t>(</w:t>
            </w:r>
            <w:r w:rsidR="00CB2F1E">
              <w:rPr>
                <w:rFonts w:cs="Calibri"/>
                <w:color w:val="000000"/>
                <w:sz w:val="18"/>
                <w:szCs w:val="18"/>
              </w:rPr>
              <w:t>Greenhouse gas</w:t>
            </w:r>
            <w:r w:rsidRPr="007B4D91">
              <w:rPr>
                <w:rFonts w:cs="Calibri"/>
                <w:color w:val="000000"/>
                <w:sz w:val="18"/>
                <w:szCs w:val="18"/>
              </w:rPr>
              <w:t>), and economic (</w:t>
            </w:r>
            <w:r w:rsidR="00C77916">
              <w:rPr>
                <w:rFonts w:cs="Calibri"/>
                <w:color w:val="000000"/>
                <w:sz w:val="18"/>
                <w:szCs w:val="18"/>
              </w:rPr>
              <w:t xml:space="preserve">tenant and common area </w:t>
            </w:r>
            <w:r w:rsidRPr="007B4D91">
              <w:rPr>
                <w:rFonts w:cs="Calibri"/>
                <w:color w:val="000000"/>
                <w:sz w:val="18"/>
                <w:szCs w:val="18"/>
              </w:rPr>
              <w:t>bill savings and avoided costs) impacts</w:t>
            </w:r>
            <w:r w:rsidR="00075FE4">
              <w:rPr>
                <w:rFonts w:cs="Calibri"/>
                <w:color w:val="000000"/>
                <w:sz w:val="18"/>
                <w:szCs w:val="18"/>
              </w:rPr>
              <w:t>.</w:t>
            </w:r>
          </w:p>
        </w:tc>
        <w:tc>
          <w:tcPr>
            <w:tcW w:w="3125" w:type="pct"/>
          </w:tcPr>
          <w:p w14:paraId="409D6AFB" w14:textId="666EB6D6" w:rsidR="004F447A" w:rsidRDefault="00AE3639" w:rsidP="00E1126F">
            <w:pPr>
              <w:pStyle w:val="TableCells"/>
              <w:keepLines w:val="0"/>
              <w:jc w:val="left"/>
              <w:rPr>
                <w:sz w:val="18"/>
                <w:szCs w:val="18"/>
              </w:rPr>
            </w:pPr>
            <w:r w:rsidRPr="00697707">
              <w:rPr>
                <w:b/>
                <w:bCs/>
                <w:sz w:val="18"/>
                <w:szCs w:val="18"/>
              </w:rPr>
              <w:t>Energy:</w:t>
            </w:r>
            <w:r>
              <w:rPr>
                <w:sz w:val="18"/>
                <w:szCs w:val="18"/>
              </w:rPr>
              <w:t xml:space="preserve"> </w:t>
            </w:r>
            <w:r w:rsidR="00A958A1" w:rsidRPr="00A958A1">
              <w:rPr>
                <w:sz w:val="18"/>
                <w:szCs w:val="18"/>
              </w:rPr>
              <w:t>PV simulation adjusted by performance ratios; Calculate utility energy and demand impacts using adjusted PV production</w:t>
            </w:r>
            <w:r w:rsidR="007F11EA">
              <w:rPr>
                <w:sz w:val="18"/>
                <w:szCs w:val="18"/>
              </w:rPr>
              <w:t>.</w:t>
            </w:r>
            <w:r w:rsidR="00A958A1" w:rsidRPr="00A958A1">
              <w:rPr>
                <w:sz w:val="18"/>
                <w:szCs w:val="18"/>
              </w:rPr>
              <w:t xml:space="preserve"> </w:t>
            </w:r>
          </w:p>
          <w:p w14:paraId="53682127" w14:textId="70A4AC2F" w:rsidR="002322DE" w:rsidRDefault="004F447A" w:rsidP="00E1126F">
            <w:pPr>
              <w:pStyle w:val="TableCells"/>
              <w:keepLines w:val="0"/>
              <w:jc w:val="left"/>
              <w:rPr>
                <w:sz w:val="18"/>
                <w:szCs w:val="18"/>
              </w:rPr>
            </w:pPr>
            <w:r w:rsidRPr="00697707">
              <w:rPr>
                <w:b/>
                <w:bCs/>
                <w:sz w:val="18"/>
                <w:szCs w:val="18"/>
              </w:rPr>
              <w:t>Environmental:</w:t>
            </w:r>
            <w:r>
              <w:rPr>
                <w:sz w:val="18"/>
                <w:szCs w:val="18"/>
              </w:rPr>
              <w:t xml:space="preserve"> </w:t>
            </w:r>
            <w:r w:rsidR="00A958A1" w:rsidRPr="00A958A1">
              <w:rPr>
                <w:sz w:val="18"/>
                <w:szCs w:val="18"/>
              </w:rPr>
              <w:t xml:space="preserve">Estimate </w:t>
            </w:r>
            <w:r w:rsidR="00CB2F1E">
              <w:rPr>
                <w:sz w:val="18"/>
                <w:szCs w:val="18"/>
              </w:rPr>
              <w:t>greenhouse gas</w:t>
            </w:r>
            <w:r w:rsidR="00A958A1" w:rsidRPr="00A958A1">
              <w:rPr>
                <w:sz w:val="18"/>
                <w:szCs w:val="18"/>
              </w:rPr>
              <w:t xml:space="preserve"> reductions</w:t>
            </w:r>
            <w:r w:rsidR="006B746E">
              <w:rPr>
                <w:sz w:val="18"/>
                <w:szCs w:val="18"/>
              </w:rPr>
              <w:t xml:space="preserve"> resulting from </w:t>
            </w:r>
            <w:r w:rsidR="00EE23F6">
              <w:rPr>
                <w:sz w:val="18"/>
                <w:szCs w:val="18"/>
              </w:rPr>
              <w:t>PV generation</w:t>
            </w:r>
            <w:r w:rsidR="00FF5870">
              <w:rPr>
                <w:sz w:val="18"/>
                <w:szCs w:val="18"/>
              </w:rPr>
              <w:t>.</w:t>
            </w:r>
          </w:p>
          <w:p w14:paraId="546F1682" w14:textId="00E594F5" w:rsidR="0024361D" w:rsidRPr="00DA74D9" w:rsidRDefault="002322DE" w:rsidP="00697707">
            <w:pPr>
              <w:pStyle w:val="TableCells"/>
              <w:keepLines w:val="0"/>
              <w:jc w:val="left"/>
              <w:rPr>
                <w:sz w:val="18"/>
                <w:szCs w:val="18"/>
              </w:rPr>
            </w:pPr>
            <w:r w:rsidRPr="00697707">
              <w:rPr>
                <w:b/>
                <w:bCs/>
                <w:sz w:val="18"/>
                <w:szCs w:val="18"/>
              </w:rPr>
              <w:t>Economic:</w:t>
            </w:r>
            <w:r>
              <w:rPr>
                <w:sz w:val="18"/>
                <w:szCs w:val="18"/>
              </w:rPr>
              <w:t xml:space="preserve"> </w:t>
            </w:r>
            <w:r w:rsidR="00B62B92">
              <w:rPr>
                <w:sz w:val="18"/>
                <w:szCs w:val="18"/>
              </w:rPr>
              <w:t xml:space="preserve">Calculate </w:t>
            </w:r>
            <w:r w:rsidR="00F321ED">
              <w:rPr>
                <w:sz w:val="18"/>
                <w:szCs w:val="18"/>
              </w:rPr>
              <w:t xml:space="preserve">change in customer bills </w:t>
            </w:r>
            <w:r w:rsidR="00CC457C">
              <w:rPr>
                <w:sz w:val="18"/>
                <w:szCs w:val="18"/>
              </w:rPr>
              <w:t xml:space="preserve">resulting from </w:t>
            </w:r>
            <w:r w:rsidR="003C0C5F">
              <w:rPr>
                <w:sz w:val="18"/>
                <w:szCs w:val="18"/>
              </w:rPr>
              <w:t>part</w:t>
            </w:r>
            <w:r w:rsidR="00F52790">
              <w:rPr>
                <w:sz w:val="18"/>
                <w:szCs w:val="18"/>
              </w:rPr>
              <w:t xml:space="preserve">icipants </w:t>
            </w:r>
            <w:r w:rsidR="00CC457C">
              <w:rPr>
                <w:sz w:val="18"/>
                <w:szCs w:val="18"/>
              </w:rPr>
              <w:t>reductions in utility energy consumption</w:t>
            </w:r>
            <w:r w:rsidR="007B6071">
              <w:rPr>
                <w:sz w:val="18"/>
                <w:szCs w:val="18"/>
              </w:rPr>
              <w:t xml:space="preserve">; </w:t>
            </w:r>
            <w:r w:rsidR="007B7A18">
              <w:rPr>
                <w:sz w:val="18"/>
                <w:szCs w:val="18"/>
              </w:rPr>
              <w:t>Estimate</w:t>
            </w:r>
            <w:r w:rsidR="00707157">
              <w:rPr>
                <w:sz w:val="18"/>
                <w:szCs w:val="18"/>
              </w:rPr>
              <w:t xml:space="preserve"> </w:t>
            </w:r>
            <w:r w:rsidR="00BA7721">
              <w:rPr>
                <w:sz w:val="18"/>
                <w:szCs w:val="18"/>
              </w:rPr>
              <w:t xml:space="preserve">program </w:t>
            </w:r>
            <w:r w:rsidR="00707157">
              <w:rPr>
                <w:sz w:val="18"/>
                <w:szCs w:val="18"/>
              </w:rPr>
              <w:t>impact on CARE budgets</w:t>
            </w:r>
            <w:r w:rsidR="007B7A18">
              <w:rPr>
                <w:sz w:val="18"/>
                <w:szCs w:val="18"/>
              </w:rPr>
              <w:t xml:space="preserve"> and </w:t>
            </w:r>
            <w:r w:rsidR="00B73D32">
              <w:rPr>
                <w:sz w:val="18"/>
                <w:szCs w:val="18"/>
              </w:rPr>
              <w:t xml:space="preserve">customer </w:t>
            </w:r>
            <w:r w:rsidR="00884D0E">
              <w:rPr>
                <w:sz w:val="18"/>
                <w:szCs w:val="18"/>
              </w:rPr>
              <w:t>arrearages</w:t>
            </w:r>
            <w:r w:rsidR="00B73D32">
              <w:rPr>
                <w:sz w:val="18"/>
                <w:szCs w:val="18"/>
              </w:rPr>
              <w:t>.</w:t>
            </w:r>
          </w:p>
        </w:tc>
      </w:tr>
      <w:tr w:rsidR="00A93E6E" w:rsidRPr="00B72678" w14:paraId="26C84F82" w14:textId="77777777" w:rsidTr="000F3E2D">
        <w:trPr>
          <w:cantSplit/>
          <w:trHeight w:val="700"/>
        </w:trPr>
        <w:tc>
          <w:tcPr>
            <w:tcW w:w="1875" w:type="pct"/>
            <w:shd w:val="clear" w:color="auto" w:fill="auto"/>
          </w:tcPr>
          <w:p w14:paraId="3E98A1D8" w14:textId="7E0B8440" w:rsidR="00A93E6E" w:rsidRPr="00E61C24" w:rsidRDefault="00076BF2" w:rsidP="00BC453F">
            <w:pPr>
              <w:pStyle w:val="TableCells"/>
              <w:keepLines w:val="0"/>
              <w:jc w:val="left"/>
              <w:rPr>
                <w:rFonts w:cs="Calibri"/>
                <w:b/>
                <w:bCs/>
                <w:color w:val="000000"/>
                <w:sz w:val="18"/>
                <w:szCs w:val="18"/>
              </w:rPr>
            </w:pPr>
            <w:r w:rsidRPr="007834E5">
              <w:rPr>
                <w:rFonts w:cs="Calibri"/>
                <w:b/>
                <w:color w:val="000000" w:themeColor="text1"/>
                <w:sz w:val="18"/>
                <w:szCs w:val="18"/>
              </w:rPr>
              <w:t>Cost Effectiveness Assessment</w:t>
            </w:r>
            <w:r w:rsidRPr="007834E5">
              <w:rPr>
                <w:rFonts w:cs="Calibri"/>
                <w:color w:val="000000" w:themeColor="text1"/>
                <w:sz w:val="18"/>
                <w:szCs w:val="18"/>
              </w:rPr>
              <w:t xml:space="preserve"> </w:t>
            </w:r>
            <w:r w:rsidR="008151DC" w:rsidRPr="007834E5">
              <w:rPr>
                <w:rFonts w:cs="Calibri"/>
                <w:color w:val="000000" w:themeColor="text1"/>
                <w:sz w:val="18"/>
                <w:szCs w:val="18"/>
              </w:rPr>
              <w:t>to</w:t>
            </w:r>
            <w:r w:rsidRPr="007834E5">
              <w:rPr>
                <w:rFonts w:cs="Calibri"/>
                <w:color w:val="000000" w:themeColor="text1"/>
                <w:sz w:val="18"/>
                <w:szCs w:val="18"/>
              </w:rPr>
              <w:t xml:space="preserve"> </w:t>
            </w:r>
            <w:r w:rsidR="0089574E" w:rsidRPr="007834E5">
              <w:rPr>
                <w:rFonts w:cs="Calibri"/>
                <w:color w:val="000000" w:themeColor="text1"/>
                <w:sz w:val="18"/>
                <w:szCs w:val="18"/>
              </w:rPr>
              <w:t xml:space="preserve">determine </w:t>
            </w:r>
            <w:r w:rsidR="00A958A1">
              <w:rPr>
                <w:rFonts w:cs="Calibri"/>
                <w:color w:val="000000" w:themeColor="text1"/>
                <w:sz w:val="18"/>
                <w:szCs w:val="18"/>
              </w:rPr>
              <w:t>SOMAH’s</w:t>
            </w:r>
            <w:r w:rsidR="0089574E" w:rsidRPr="007834E5">
              <w:rPr>
                <w:rFonts w:cs="Calibri"/>
                <w:color w:val="000000" w:themeColor="text1"/>
                <w:sz w:val="18"/>
                <w:szCs w:val="18"/>
              </w:rPr>
              <w:t xml:space="preserve"> </w:t>
            </w:r>
            <w:r w:rsidR="007C178D" w:rsidRPr="007834E5">
              <w:rPr>
                <w:rFonts w:cs="Calibri"/>
                <w:color w:val="000000" w:themeColor="text1"/>
                <w:sz w:val="18"/>
                <w:szCs w:val="18"/>
              </w:rPr>
              <w:t xml:space="preserve">cost effectiveness </w:t>
            </w:r>
            <w:r w:rsidR="00A4187D" w:rsidRPr="00A4187D">
              <w:rPr>
                <w:rFonts w:cs="Calibri"/>
                <w:color w:val="000000" w:themeColor="text1"/>
                <w:sz w:val="18"/>
                <w:szCs w:val="18"/>
              </w:rPr>
              <w:t>using three California Standard Practice Manual tests</w:t>
            </w:r>
            <w:r w:rsidR="00722E01">
              <w:rPr>
                <w:rFonts w:cs="Calibri"/>
                <w:color w:val="000000" w:themeColor="text1"/>
                <w:sz w:val="18"/>
                <w:szCs w:val="18"/>
              </w:rPr>
              <w:t>.</w:t>
            </w:r>
          </w:p>
        </w:tc>
        <w:tc>
          <w:tcPr>
            <w:tcW w:w="3125" w:type="pct"/>
          </w:tcPr>
          <w:p w14:paraId="0085C44C" w14:textId="31C255AC" w:rsidR="00A6373F" w:rsidRPr="00DA74D9" w:rsidRDefault="00240677" w:rsidP="00E7335F">
            <w:pPr>
              <w:pStyle w:val="TableCells"/>
              <w:keepLines w:val="0"/>
              <w:jc w:val="left"/>
              <w:rPr>
                <w:sz w:val="18"/>
                <w:szCs w:val="18"/>
              </w:rPr>
            </w:pPr>
            <w:r w:rsidRPr="00240677">
              <w:rPr>
                <w:sz w:val="18"/>
                <w:szCs w:val="18"/>
              </w:rPr>
              <w:t xml:space="preserve">Model cost-effectiveness </w:t>
            </w:r>
            <w:r w:rsidR="00F74CBE">
              <w:rPr>
                <w:sz w:val="18"/>
                <w:szCs w:val="18"/>
              </w:rPr>
              <w:t>of</w:t>
            </w:r>
            <w:r w:rsidRPr="00240677">
              <w:rPr>
                <w:sz w:val="18"/>
                <w:szCs w:val="18"/>
              </w:rPr>
              <w:t xml:space="preserve"> each completed SOMAH project using Verdant’s </w:t>
            </w:r>
            <w:r w:rsidR="00384DB9">
              <w:rPr>
                <w:sz w:val="18"/>
                <w:szCs w:val="18"/>
              </w:rPr>
              <w:t>publicly vetted c</w:t>
            </w:r>
            <w:r w:rsidRPr="00240677">
              <w:rPr>
                <w:sz w:val="18"/>
                <w:szCs w:val="18"/>
              </w:rPr>
              <w:t>ost</w:t>
            </w:r>
            <w:r w:rsidR="00384DB9">
              <w:rPr>
                <w:sz w:val="18"/>
                <w:szCs w:val="18"/>
              </w:rPr>
              <w:t>-e</w:t>
            </w:r>
            <w:r w:rsidRPr="00240677">
              <w:rPr>
                <w:sz w:val="18"/>
                <w:szCs w:val="18"/>
              </w:rPr>
              <w:t xml:space="preserve">ffectiveness </w:t>
            </w:r>
            <w:r w:rsidR="00384DB9">
              <w:rPr>
                <w:sz w:val="18"/>
                <w:szCs w:val="18"/>
              </w:rPr>
              <w:t>m</w:t>
            </w:r>
            <w:r w:rsidRPr="00240677">
              <w:rPr>
                <w:sz w:val="18"/>
                <w:szCs w:val="18"/>
              </w:rPr>
              <w:t>odel</w:t>
            </w:r>
            <w:r w:rsidR="00384DB9">
              <w:rPr>
                <w:sz w:val="18"/>
                <w:szCs w:val="18"/>
              </w:rPr>
              <w:t xml:space="preserve"> (VER CAT)</w:t>
            </w:r>
            <w:r w:rsidRPr="00240677">
              <w:rPr>
                <w:sz w:val="18"/>
                <w:szCs w:val="18"/>
              </w:rPr>
              <w:t xml:space="preserve">, historical customer consumption, and PV simulation adjusted by performance ratios. </w:t>
            </w:r>
          </w:p>
        </w:tc>
      </w:tr>
      <w:tr w:rsidR="003D66EB" w:rsidRPr="00B72678" w14:paraId="50C8C53C" w14:textId="77777777" w:rsidTr="00CA0E9C">
        <w:trPr>
          <w:cantSplit/>
          <w:trHeight w:val="2320"/>
        </w:trPr>
        <w:tc>
          <w:tcPr>
            <w:tcW w:w="1875" w:type="pct"/>
            <w:shd w:val="clear" w:color="auto" w:fill="auto"/>
          </w:tcPr>
          <w:p w14:paraId="60744407" w14:textId="640FD32F" w:rsidR="003D66EB" w:rsidRPr="00E320E2" w:rsidRDefault="003D66EB" w:rsidP="00BC453F">
            <w:pPr>
              <w:pStyle w:val="TableCells"/>
              <w:keepLines w:val="0"/>
              <w:jc w:val="left"/>
              <w:rPr>
                <w:rFonts w:cs="Calibri"/>
                <w:color w:val="000000"/>
                <w:sz w:val="18"/>
                <w:szCs w:val="18"/>
              </w:rPr>
            </w:pPr>
            <w:r w:rsidRPr="00E320E2">
              <w:rPr>
                <w:rFonts w:cs="Calibri"/>
                <w:b/>
                <w:bCs/>
                <w:color w:val="000000"/>
                <w:sz w:val="18"/>
                <w:szCs w:val="18"/>
              </w:rPr>
              <w:t>Program Administration Review</w:t>
            </w:r>
            <w:r w:rsidRPr="00E320E2">
              <w:rPr>
                <w:rFonts w:cs="Calibri"/>
                <w:color w:val="000000"/>
                <w:sz w:val="18"/>
                <w:szCs w:val="18"/>
              </w:rPr>
              <w:t xml:space="preserve"> </w:t>
            </w:r>
            <w:r w:rsidR="00BF5C26">
              <w:rPr>
                <w:rFonts w:cs="Calibri"/>
                <w:color w:val="000000"/>
                <w:sz w:val="18"/>
                <w:szCs w:val="18"/>
              </w:rPr>
              <w:t>to</w:t>
            </w:r>
            <w:r w:rsidR="00E6183B" w:rsidRPr="00E320E2">
              <w:rPr>
                <w:rFonts w:cs="Calibri"/>
                <w:color w:val="000000"/>
                <w:sz w:val="18"/>
                <w:szCs w:val="18"/>
              </w:rPr>
              <w:t xml:space="preserve"> determine whether </w:t>
            </w:r>
            <w:r w:rsidR="007535A3">
              <w:rPr>
                <w:rFonts w:cs="Calibri"/>
                <w:color w:val="000000"/>
                <w:sz w:val="18"/>
                <w:szCs w:val="18"/>
              </w:rPr>
              <w:t xml:space="preserve">SOMAH’s </w:t>
            </w:r>
            <w:r w:rsidR="00E6183B" w:rsidRPr="00E320E2">
              <w:rPr>
                <w:rFonts w:cs="Calibri"/>
                <w:color w:val="000000"/>
                <w:sz w:val="18"/>
                <w:szCs w:val="18"/>
              </w:rPr>
              <w:t xml:space="preserve">program </w:t>
            </w:r>
            <w:r w:rsidR="00B86957">
              <w:rPr>
                <w:rFonts w:cs="Calibri"/>
                <w:color w:val="000000"/>
                <w:sz w:val="18"/>
                <w:szCs w:val="18"/>
              </w:rPr>
              <w:t xml:space="preserve">spending and </w:t>
            </w:r>
            <w:r w:rsidR="00E6183B" w:rsidRPr="00E320E2">
              <w:rPr>
                <w:rFonts w:cs="Calibri"/>
                <w:color w:val="000000"/>
                <w:sz w:val="18"/>
                <w:szCs w:val="18"/>
              </w:rPr>
              <w:t xml:space="preserve">administrative efforts </w:t>
            </w:r>
            <w:r w:rsidR="009548BB" w:rsidRPr="00E320E2">
              <w:rPr>
                <w:rFonts w:cs="Calibri"/>
                <w:color w:val="000000"/>
                <w:sz w:val="18"/>
                <w:szCs w:val="18"/>
              </w:rPr>
              <w:t>are</w:t>
            </w:r>
            <w:r w:rsidR="002561D1" w:rsidRPr="00E320E2">
              <w:rPr>
                <w:rFonts w:cs="Calibri"/>
                <w:color w:val="000000"/>
                <w:sz w:val="18"/>
                <w:szCs w:val="18"/>
              </w:rPr>
              <w:t xml:space="preserve"> align</w:t>
            </w:r>
            <w:r w:rsidR="00DA4D55">
              <w:rPr>
                <w:rFonts w:cs="Calibri"/>
                <w:color w:val="000000"/>
                <w:sz w:val="18"/>
                <w:szCs w:val="18"/>
              </w:rPr>
              <w:t>ed</w:t>
            </w:r>
            <w:r w:rsidR="002561D1" w:rsidRPr="00E320E2">
              <w:rPr>
                <w:rFonts w:cs="Calibri"/>
                <w:color w:val="000000"/>
                <w:sz w:val="18"/>
                <w:szCs w:val="18"/>
              </w:rPr>
              <w:t xml:space="preserve"> with and support</w:t>
            </w:r>
            <w:r w:rsidR="007B0A27">
              <w:rPr>
                <w:rFonts w:cs="Calibri"/>
                <w:color w:val="000000"/>
                <w:sz w:val="18"/>
                <w:szCs w:val="18"/>
              </w:rPr>
              <w:t>ive</w:t>
            </w:r>
            <w:r w:rsidR="00BD3985" w:rsidRPr="00E320E2">
              <w:rPr>
                <w:rFonts w:cs="Calibri"/>
                <w:color w:val="000000"/>
                <w:sz w:val="18"/>
                <w:szCs w:val="18"/>
              </w:rPr>
              <w:t xml:space="preserve"> of SOMAH’s </w:t>
            </w:r>
            <w:r w:rsidR="001A54B0">
              <w:rPr>
                <w:rFonts w:cs="Calibri"/>
                <w:color w:val="000000"/>
                <w:sz w:val="18"/>
                <w:szCs w:val="18"/>
              </w:rPr>
              <w:t xml:space="preserve">goals </w:t>
            </w:r>
            <w:r w:rsidR="001A54B0" w:rsidRPr="00E320E2">
              <w:rPr>
                <w:rFonts w:cs="Calibri"/>
                <w:color w:val="000000"/>
                <w:sz w:val="18"/>
                <w:szCs w:val="18"/>
              </w:rPr>
              <w:t>and objectives.</w:t>
            </w:r>
          </w:p>
        </w:tc>
        <w:tc>
          <w:tcPr>
            <w:tcW w:w="3125" w:type="pct"/>
          </w:tcPr>
          <w:p w14:paraId="20E67425" w14:textId="132BF898" w:rsidR="003D66EB" w:rsidRDefault="000026F8" w:rsidP="00E7335F">
            <w:pPr>
              <w:pStyle w:val="TableCells"/>
              <w:keepLines w:val="0"/>
              <w:jc w:val="left"/>
              <w:rPr>
                <w:sz w:val="18"/>
                <w:szCs w:val="18"/>
              </w:rPr>
            </w:pPr>
            <w:r>
              <w:rPr>
                <w:sz w:val="18"/>
                <w:szCs w:val="18"/>
              </w:rPr>
              <w:t>C</w:t>
            </w:r>
            <w:r w:rsidR="004751DA">
              <w:rPr>
                <w:sz w:val="18"/>
                <w:szCs w:val="18"/>
              </w:rPr>
              <w:t xml:space="preserve">onduct a </w:t>
            </w:r>
            <w:r w:rsidR="000D5E26">
              <w:rPr>
                <w:sz w:val="18"/>
                <w:szCs w:val="18"/>
              </w:rPr>
              <w:t xml:space="preserve">longitudinal assessment </w:t>
            </w:r>
            <w:r w:rsidR="008967D3" w:rsidRPr="00E320E2">
              <w:rPr>
                <w:sz w:val="18"/>
                <w:szCs w:val="18"/>
              </w:rPr>
              <w:t xml:space="preserve">of </w:t>
            </w:r>
            <w:r w:rsidR="004751DA">
              <w:rPr>
                <w:sz w:val="18"/>
                <w:szCs w:val="18"/>
              </w:rPr>
              <w:t>SOMAH’s</w:t>
            </w:r>
            <w:r w:rsidR="008967D3" w:rsidRPr="00E320E2">
              <w:rPr>
                <w:sz w:val="18"/>
                <w:szCs w:val="18"/>
              </w:rPr>
              <w:t xml:space="preserve"> </w:t>
            </w:r>
            <w:r w:rsidR="00AE61F7">
              <w:rPr>
                <w:sz w:val="18"/>
                <w:szCs w:val="18"/>
              </w:rPr>
              <w:t xml:space="preserve">monthly </w:t>
            </w:r>
            <w:r w:rsidR="008967D3" w:rsidRPr="00E320E2">
              <w:rPr>
                <w:sz w:val="18"/>
                <w:szCs w:val="18"/>
              </w:rPr>
              <w:t xml:space="preserve">spending by </w:t>
            </w:r>
            <w:r w:rsidR="00CD1BC7">
              <w:rPr>
                <w:sz w:val="18"/>
                <w:szCs w:val="18"/>
              </w:rPr>
              <w:t>entity (SOMAH PA, IOU</w:t>
            </w:r>
            <w:r w:rsidR="00B37E88">
              <w:rPr>
                <w:sz w:val="18"/>
                <w:szCs w:val="18"/>
              </w:rPr>
              <w:t>s</w:t>
            </w:r>
            <w:r w:rsidR="00884A99">
              <w:rPr>
                <w:sz w:val="18"/>
                <w:szCs w:val="18"/>
              </w:rPr>
              <w:t xml:space="preserve">, CPUC), </w:t>
            </w:r>
            <w:r w:rsidR="00024E75" w:rsidRPr="00E320E2">
              <w:rPr>
                <w:sz w:val="18"/>
                <w:szCs w:val="18"/>
              </w:rPr>
              <w:t>budget allocation area</w:t>
            </w:r>
            <w:r w:rsidR="00C406F7">
              <w:rPr>
                <w:sz w:val="18"/>
                <w:szCs w:val="18"/>
              </w:rPr>
              <w:t xml:space="preserve">, </w:t>
            </w:r>
            <w:r w:rsidR="00AE2260">
              <w:rPr>
                <w:sz w:val="18"/>
                <w:szCs w:val="18"/>
              </w:rPr>
              <w:t xml:space="preserve">and </w:t>
            </w:r>
            <w:r w:rsidR="00CF0701">
              <w:rPr>
                <w:sz w:val="18"/>
                <w:szCs w:val="18"/>
              </w:rPr>
              <w:t>administrative expense category</w:t>
            </w:r>
            <w:r w:rsidR="00024E75" w:rsidRPr="00E320E2">
              <w:rPr>
                <w:sz w:val="18"/>
                <w:szCs w:val="18"/>
              </w:rPr>
              <w:t xml:space="preserve"> (</w:t>
            </w:r>
            <w:r w:rsidR="00B86957">
              <w:rPr>
                <w:sz w:val="18"/>
                <w:szCs w:val="18"/>
              </w:rPr>
              <w:t>PA</w:t>
            </w:r>
            <w:r w:rsidR="002146C6">
              <w:rPr>
                <w:sz w:val="18"/>
                <w:szCs w:val="18"/>
              </w:rPr>
              <w:t xml:space="preserve">, </w:t>
            </w:r>
            <w:r w:rsidR="00C20C67">
              <w:rPr>
                <w:sz w:val="18"/>
                <w:szCs w:val="18"/>
              </w:rPr>
              <w:t xml:space="preserve">ME&amp;O, </w:t>
            </w:r>
            <w:r w:rsidR="009A3F9D">
              <w:rPr>
                <w:sz w:val="18"/>
                <w:szCs w:val="18"/>
              </w:rPr>
              <w:t>WFD, TA</w:t>
            </w:r>
            <w:r w:rsidR="00C406F7">
              <w:rPr>
                <w:sz w:val="18"/>
                <w:szCs w:val="18"/>
              </w:rPr>
              <w:t>)</w:t>
            </w:r>
            <w:r w:rsidR="00CF0701">
              <w:rPr>
                <w:sz w:val="18"/>
                <w:szCs w:val="18"/>
              </w:rPr>
              <w:t>.</w:t>
            </w:r>
            <w:r w:rsidR="008967D3" w:rsidRPr="00E320E2">
              <w:rPr>
                <w:sz w:val="18"/>
                <w:szCs w:val="18"/>
              </w:rPr>
              <w:t xml:space="preserve"> </w:t>
            </w:r>
          </w:p>
          <w:p w14:paraId="70F2DB5B" w14:textId="77777777" w:rsidR="00557E23" w:rsidRPr="005E21B1" w:rsidRDefault="00557E23" w:rsidP="00E7335F">
            <w:pPr>
              <w:pStyle w:val="TableCells"/>
              <w:keepLines w:val="0"/>
              <w:jc w:val="left"/>
              <w:rPr>
                <w:sz w:val="12"/>
                <w:szCs w:val="12"/>
              </w:rPr>
            </w:pPr>
          </w:p>
          <w:p w14:paraId="6762B50E" w14:textId="0ADE41B2" w:rsidR="003D66EB" w:rsidRPr="00E320E2" w:rsidRDefault="00D733CE" w:rsidP="00E7335F">
            <w:pPr>
              <w:pStyle w:val="TableCells"/>
              <w:keepLines w:val="0"/>
              <w:jc w:val="left"/>
              <w:rPr>
                <w:sz w:val="18"/>
                <w:szCs w:val="18"/>
              </w:rPr>
            </w:pPr>
            <w:r>
              <w:rPr>
                <w:sz w:val="18"/>
                <w:szCs w:val="18"/>
              </w:rPr>
              <w:t>Conduct a</w:t>
            </w:r>
            <w:r w:rsidR="00B37E88" w:rsidRPr="00B37E88">
              <w:rPr>
                <w:sz w:val="18"/>
                <w:szCs w:val="18"/>
              </w:rPr>
              <w:t xml:space="preserve"> detailed review of SOMAH'</w:t>
            </w:r>
            <w:r>
              <w:rPr>
                <w:sz w:val="18"/>
                <w:szCs w:val="18"/>
              </w:rPr>
              <w:t>s</w:t>
            </w:r>
            <w:r w:rsidR="00B37E88" w:rsidRPr="00B37E88">
              <w:rPr>
                <w:sz w:val="18"/>
                <w:szCs w:val="18"/>
              </w:rPr>
              <w:t xml:space="preserve"> </w:t>
            </w:r>
            <w:r w:rsidR="005D4FC7">
              <w:rPr>
                <w:sz w:val="18"/>
                <w:szCs w:val="18"/>
              </w:rPr>
              <w:t xml:space="preserve">2020 to 2025 </w:t>
            </w:r>
            <w:r w:rsidR="00B37E88" w:rsidRPr="00B37E88">
              <w:rPr>
                <w:sz w:val="18"/>
                <w:szCs w:val="18"/>
              </w:rPr>
              <w:t xml:space="preserve">ME&amp;O </w:t>
            </w:r>
            <w:r w:rsidR="005D4FC7">
              <w:rPr>
                <w:sz w:val="18"/>
                <w:szCs w:val="18"/>
              </w:rPr>
              <w:t>P</w:t>
            </w:r>
            <w:r w:rsidR="00B37E88" w:rsidRPr="00B37E88">
              <w:rPr>
                <w:sz w:val="18"/>
                <w:szCs w:val="18"/>
              </w:rPr>
              <w:t xml:space="preserve">lans </w:t>
            </w:r>
            <w:r w:rsidR="005E21B1">
              <w:rPr>
                <w:sz w:val="18"/>
                <w:szCs w:val="18"/>
              </w:rPr>
              <w:t xml:space="preserve">and interview the SOMAH PA and CBOs </w:t>
            </w:r>
            <w:r w:rsidR="005D4FC7">
              <w:rPr>
                <w:sz w:val="18"/>
                <w:szCs w:val="18"/>
              </w:rPr>
              <w:t xml:space="preserve">to </w:t>
            </w:r>
            <w:r w:rsidR="000F2785">
              <w:rPr>
                <w:sz w:val="18"/>
                <w:szCs w:val="18"/>
              </w:rPr>
              <w:t>establish</w:t>
            </w:r>
            <w:r w:rsidR="005B5859">
              <w:rPr>
                <w:sz w:val="18"/>
                <w:szCs w:val="18"/>
              </w:rPr>
              <w:t xml:space="preserve"> </w:t>
            </w:r>
            <w:r w:rsidR="00B37E88" w:rsidRPr="00B37E88">
              <w:rPr>
                <w:sz w:val="18"/>
                <w:szCs w:val="18"/>
              </w:rPr>
              <w:t xml:space="preserve">the </w:t>
            </w:r>
            <w:r w:rsidR="006F7712">
              <w:rPr>
                <w:sz w:val="18"/>
                <w:szCs w:val="18"/>
              </w:rPr>
              <w:t xml:space="preserve">programs </w:t>
            </w:r>
            <w:r w:rsidR="00B37E88" w:rsidRPr="00B37E88">
              <w:rPr>
                <w:sz w:val="18"/>
                <w:szCs w:val="18"/>
              </w:rPr>
              <w:t xml:space="preserve">strategy and goals for </w:t>
            </w:r>
            <w:r w:rsidR="005B5859">
              <w:rPr>
                <w:sz w:val="18"/>
                <w:szCs w:val="18"/>
              </w:rPr>
              <w:t xml:space="preserve">increasing </w:t>
            </w:r>
            <w:r w:rsidR="00B37E88" w:rsidRPr="00B37E88">
              <w:rPr>
                <w:sz w:val="18"/>
                <w:szCs w:val="18"/>
              </w:rPr>
              <w:t xml:space="preserve">awareness and influencing customer decision making. </w:t>
            </w:r>
            <w:r w:rsidR="006F7712">
              <w:rPr>
                <w:sz w:val="18"/>
                <w:szCs w:val="18"/>
              </w:rPr>
              <w:t>D</w:t>
            </w:r>
            <w:r w:rsidR="00B37E88" w:rsidRPr="00B37E88">
              <w:rPr>
                <w:sz w:val="18"/>
                <w:szCs w:val="18"/>
              </w:rPr>
              <w:t>ocument specific approaches to ME&amp;O such as: leverag</w:t>
            </w:r>
            <w:r w:rsidR="000F2785">
              <w:rPr>
                <w:sz w:val="18"/>
                <w:szCs w:val="18"/>
              </w:rPr>
              <w:t>ing</w:t>
            </w:r>
            <w:r w:rsidR="00B37E88" w:rsidRPr="00B37E88">
              <w:rPr>
                <w:sz w:val="18"/>
                <w:szCs w:val="18"/>
              </w:rPr>
              <w:t xml:space="preserve"> </w:t>
            </w:r>
            <w:r w:rsidR="000F2785">
              <w:rPr>
                <w:sz w:val="18"/>
                <w:szCs w:val="18"/>
              </w:rPr>
              <w:t>CBOs</w:t>
            </w:r>
            <w:r w:rsidR="00B37E88" w:rsidRPr="00B37E88">
              <w:rPr>
                <w:sz w:val="18"/>
                <w:szCs w:val="18"/>
              </w:rPr>
              <w:t xml:space="preserve">, education and marketing campaigns, </w:t>
            </w:r>
            <w:r w:rsidR="000A6588">
              <w:rPr>
                <w:sz w:val="18"/>
                <w:szCs w:val="18"/>
              </w:rPr>
              <w:t xml:space="preserve">direct </w:t>
            </w:r>
            <w:r w:rsidR="00106E27">
              <w:rPr>
                <w:sz w:val="18"/>
                <w:szCs w:val="18"/>
              </w:rPr>
              <w:t xml:space="preserve">outreach to </w:t>
            </w:r>
            <w:r w:rsidR="000A6588">
              <w:rPr>
                <w:sz w:val="18"/>
                <w:szCs w:val="18"/>
              </w:rPr>
              <w:t>property owners or tenants</w:t>
            </w:r>
            <w:r w:rsidR="00B37E88" w:rsidRPr="00B37E88">
              <w:rPr>
                <w:sz w:val="18"/>
                <w:szCs w:val="18"/>
              </w:rPr>
              <w:t>. A</w:t>
            </w:r>
            <w:r w:rsidR="00CA0E9C">
              <w:rPr>
                <w:sz w:val="18"/>
                <w:szCs w:val="18"/>
              </w:rPr>
              <w:t xml:space="preserve">nalysis of </w:t>
            </w:r>
            <w:r w:rsidR="00B37E88" w:rsidRPr="00B37E88">
              <w:rPr>
                <w:sz w:val="18"/>
                <w:szCs w:val="18"/>
              </w:rPr>
              <w:t xml:space="preserve">tracking data and data collected from contractors, </w:t>
            </w:r>
            <w:r w:rsidR="004F6228">
              <w:rPr>
                <w:sz w:val="18"/>
                <w:szCs w:val="18"/>
              </w:rPr>
              <w:t>property owners</w:t>
            </w:r>
            <w:r w:rsidR="00B37E88" w:rsidRPr="00B37E88">
              <w:rPr>
                <w:sz w:val="18"/>
                <w:szCs w:val="18"/>
              </w:rPr>
              <w:t>, and tenants will test how well the program executed these plans</w:t>
            </w:r>
            <w:r w:rsidR="00B37E88">
              <w:rPr>
                <w:sz w:val="18"/>
                <w:szCs w:val="18"/>
              </w:rPr>
              <w:t>.</w:t>
            </w:r>
          </w:p>
        </w:tc>
      </w:tr>
    </w:tbl>
    <w:p w14:paraId="6B0A9FE1" w14:textId="13B348C0" w:rsidR="004C5F25" w:rsidRDefault="004C5F25">
      <w:pPr>
        <w:rPr>
          <w:rFonts w:ascii="Tw Cen MT Condensed" w:eastAsiaTheme="majorEastAsia" w:hAnsi="Tw Cen MT Condensed" w:cstheme="majorBidi"/>
          <w:b/>
          <w:caps/>
          <w:color w:val="0E321C" w:themeColor="accent1"/>
          <w:sz w:val="44"/>
          <w:szCs w:val="32"/>
        </w:rPr>
      </w:pPr>
    </w:p>
    <w:p w14:paraId="2FD0985B" w14:textId="20C97141" w:rsidR="004068AE" w:rsidRDefault="003674CB" w:rsidP="0041045C">
      <w:pPr>
        <w:pStyle w:val="Heading1"/>
      </w:pPr>
      <w:bookmarkStart w:id="23" w:name="_Toc189830602"/>
      <w:r>
        <w:lastRenderedPageBreak/>
        <w:t xml:space="preserve">Evaluation </w:t>
      </w:r>
      <w:r w:rsidRPr="00557CCB">
        <w:t>Approach</w:t>
      </w:r>
      <w:bookmarkEnd w:id="23"/>
    </w:p>
    <w:p w14:paraId="316084B5" w14:textId="6EFF1956" w:rsidR="002C66CF" w:rsidRPr="002C66CF" w:rsidRDefault="00D03D61" w:rsidP="009A16C2">
      <w:pPr>
        <w:pStyle w:val="BodyText"/>
      </w:pPr>
      <w:r>
        <w:t>We</w:t>
      </w:r>
      <w:r w:rsidR="004D775B" w:rsidRPr="001A706E">
        <w:t xml:space="preserve"> have</w:t>
      </w:r>
      <w:r w:rsidR="0026500A" w:rsidRPr="001A706E">
        <w:t xml:space="preserve"> grouped the </w:t>
      </w:r>
      <w:r w:rsidR="008649D9" w:rsidRPr="001A706E">
        <w:t xml:space="preserve">evaluation objectives into </w:t>
      </w:r>
      <w:r w:rsidR="005D2C29" w:rsidRPr="001A706E">
        <w:t xml:space="preserve">five </w:t>
      </w:r>
      <w:r w:rsidR="0026500A" w:rsidRPr="001A706E">
        <w:t>primary assessment areas. These assessment areas include:</w:t>
      </w:r>
    </w:p>
    <w:p w14:paraId="07FA60D4" w14:textId="47D4E604" w:rsidR="00814977" w:rsidRPr="00814977" w:rsidRDefault="0026500A">
      <w:pPr>
        <w:pStyle w:val="ListNumber"/>
        <w:keepLines/>
        <w:spacing w:after="120" w:line="320" w:lineRule="atLeast"/>
        <w:ind w:left="432" w:hanging="432"/>
        <w:rPr>
          <w:bCs/>
        </w:rPr>
      </w:pPr>
      <w:r w:rsidRPr="009748CA">
        <w:t>A</w:t>
      </w:r>
      <w:r w:rsidRPr="00814977">
        <w:rPr>
          <w:b/>
          <w:bCs/>
        </w:rPr>
        <w:t xml:space="preserve"> Participation</w:t>
      </w:r>
      <w:r w:rsidRPr="00814977">
        <w:rPr>
          <w:b/>
        </w:rPr>
        <w:t xml:space="preserve"> Assessment</w:t>
      </w:r>
      <w:r w:rsidRPr="009748CA">
        <w:t xml:space="preserve"> to quantify </w:t>
      </w:r>
      <w:r w:rsidR="005B4225">
        <w:t xml:space="preserve">and characterize </w:t>
      </w:r>
      <w:r w:rsidR="00557172">
        <w:t>SOMAH P</w:t>
      </w:r>
      <w:r w:rsidRPr="009748CA">
        <w:t xml:space="preserve">rogram participation </w:t>
      </w:r>
      <w:r w:rsidR="00372590">
        <w:t>across</w:t>
      </w:r>
      <w:r w:rsidR="0090119A">
        <w:t xml:space="preserve"> project attributes </w:t>
      </w:r>
      <w:r w:rsidR="009905B5">
        <w:t xml:space="preserve">(such as </w:t>
      </w:r>
      <w:r w:rsidR="00F56CD7">
        <w:t xml:space="preserve">project </w:t>
      </w:r>
      <w:r w:rsidR="00655638">
        <w:t>eligibility</w:t>
      </w:r>
      <w:r w:rsidR="00F56CD7">
        <w:t xml:space="preserve"> type</w:t>
      </w:r>
      <w:r w:rsidR="00D1355D">
        <w:t xml:space="preserve">, application status, </w:t>
      </w:r>
      <w:r w:rsidR="00941B91">
        <w:t xml:space="preserve">PV system </w:t>
      </w:r>
      <w:r w:rsidR="005E26B2">
        <w:t>size and costs</w:t>
      </w:r>
      <w:r w:rsidR="00885F3D">
        <w:t>, etc.)</w:t>
      </w:r>
      <w:r w:rsidR="00FF060F">
        <w:t xml:space="preserve">, </w:t>
      </w:r>
      <w:r w:rsidR="00404829">
        <w:t>program M</w:t>
      </w:r>
      <w:r w:rsidR="00E207FB">
        <w:t>etrics</w:t>
      </w:r>
      <w:r w:rsidR="00404829">
        <w:t xml:space="preserve"> and KPIs, and </w:t>
      </w:r>
      <w:r w:rsidR="005E67A9">
        <w:t>M&amp;V reporting requirements</w:t>
      </w:r>
      <w:r w:rsidR="00E207FB">
        <w:t>.</w:t>
      </w:r>
      <w:r w:rsidR="00814977">
        <w:t xml:space="preserve"> </w:t>
      </w:r>
    </w:p>
    <w:p w14:paraId="3BF87BAF" w14:textId="1CBADE8E" w:rsidR="009443C3" w:rsidRPr="009443C3" w:rsidRDefault="0026500A" w:rsidP="002B3A1E">
      <w:pPr>
        <w:pStyle w:val="ListNumber"/>
        <w:keepLines/>
        <w:spacing w:after="120" w:line="320" w:lineRule="atLeast"/>
        <w:ind w:left="432" w:hanging="432"/>
        <w:rPr>
          <w:bCs/>
        </w:rPr>
      </w:pPr>
      <w:r w:rsidRPr="009964BA">
        <w:t xml:space="preserve">A </w:t>
      </w:r>
      <w:r w:rsidRPr="00C35D74">
        <w:rPr>
          <w:b/>
        </w:rPr>
        <w:t xml:space="preserve">Process Assessment </w:t>
      </w:r>
      <w:r w:rsidRPr="004D775B">
        <w:t xml:space="preserve">to </w:t>
      </w:r>
      <w:r w:rsidR="00B004B0">
        <w:t>determine the</w:t>
      </w:r>
      <w:r w:rsidRPr="004D775B">
        <w:t xml:space="preserve"> effectiveness of </w:t>
      </w:r>
      <w:r w:rsidR="003B1D91">
        <w:t>SOMAH’s</w:t>
      </w:r>
      <w:r w:rsidR="000663CF">
        <w:t xml:space="preserve"> </w:t>
      </w:r>
      <w:r w:rsidRPr="004D775B">
        <w:t>M</w:t>
      </w:r>
      <w:r w:rsidR="00FF7938">
        <w:t>arketing, Education, and Outreach (M</w:t>
      </w:r>
      <w:r w:rsidRPr="004D775B">
        <w:t>E&amp;O</w:t>
      </w:r>
      <w:r w:rsidR="00FF7938">
        <w:t>)</w:t>
      </w:r>
      <w:r w:rsidRPr="004D775B">
        <w:t xml:space="preserve"> and </w:t>
      </w:r>
      <w:r w:rsidR="00FF7938">
        <w:t>Workforce Development (</w:t>
      </w:r>
      <w:r w:rsidR="00545D13">
        <w:t>WFD</w:t>
      </w:r>
      <w:r w:rsidR="00FF7938">
        <w:t>)</w:t>
      </w:r>
      <w:r w:rsidR="00545D13">
        <w:t xml:space="preserve"> </w:t>
      </w:r>
      <w:r w:rsidRPr="004D775B">
        <w:t>activities</w:t>
      </w:r>
      <w:r w:rsidR="000663CF">
        <w:t xml:space="preserve">, </w:t>
      </w:r>
      <w:r w:rsidR="003257BB" w:rsidRPr="003257BB">
        <w:t xml:space="preserve">the tax credits </w:t>
      </w:r>
      <w:r w:rsidR="009A3B27">
        <w:t>that</w:t>
      </w:r>
      <w:r w:rsidR="00803BB4">
        <w:t xml:space="preserve"> can be </w:t>
      </w:r>
      <w:r w:rsidR="003257BB" w:rsidRPr="003257BB">
        <w:t>leverage</w:t>
      </w:r>
      <w:r w:rsidR="002F5E85">
        <w:t>d</w:t>
      </w:r>
      <w:r w:rsidR="003257BB" w:rsidRPr="003257BB">
        <w:t xml:space="preserve"> </w:t>
      </w:r>
      <w:r w:rsidR="002F5E85">
        <w:t>for</w:t>
      </w:r>
      <w:r w:rsidR="00803BB4">
        <w:t xml:space="preserve"> </w:t>
      </w:r>
      <w:r w:rsidR="003257BB" w:rsidRPr="003257BB">
        <w:t>LIMF solar</w:t>
      </w:r>
      <w:r w:rsidR="00803BB4">
        <w:t xml:space="preserve"> </w:t>
      </w:r>
      <w:r w:rsidR="002F5E85">
        <w:t>projects</w:t>
      </w:r>
      <w:r w:rsidR="003257BB" w:rsidRPr="003257BB">
        <w:t>, SOMAH’s progress implementing prior evaluation recommendations</w:t>
      </w:r>
      <w:r w:rsidR="00905C92">
        <w:t xml:space="preserve"> and other changes to </w:t>
      </w:r>
      <w:r w:rsidR="00B14F13">
        <w:t>reduc</w:t>
      </w:r>
      <w:r w:rsidR="00905C92">
        <w:t>e</w:t>
      </w:r>
      <w:r w:rsidR="00B14F13">
        <w:t xml:space="preserve"> </w:t>
      </w:r>
      <w:r w:rsidR="00905C92">
        <w:t xml:space="preserve">participation </w:t>
      </w:r>
      <w:r w:rsidR="001E08A6">
        <w:t>barriers</w:t>
      </w:r>
      <w:r w:rsidR="003257BB" w:rsidRPr="003257BB">
        <w:t>, and areas where continued improvements are needed to help the program achieve its goals</w:t>
      </w:r>
      <w:r w:rsidR="0034268B">
        <w:t>.</w:t>
      </w:r>
      <w:r w:rsidR="003361D4" w:rsidRPr="00361502">
        <w:t xml:space="preserve"> The </w:t>
      </w:r>
      <w:r w:rsidR="00E74B3D" w:rsidRPr="00361502">
        <w:t>process</w:t>
      </w:r>
      <w:r w:rsidR="003361D4" w:rsidRPr="00361502">
        <w:t xml:space="preserve"> assessment will also include a cross-program participation analysis to assess SOMAH tenant and property </w:t>
      </w:r>
      <w:r w:rsidR="00E74B3D" w:rsidRPr="00361502">
        <w:t xml:space="preserve">owner </w:t>
      </w:r>
      <w:r w:rsidR="003361D4" w:rsidRPr="00361502">
        <w:t>participation in other stackable programs.</w:t>
      </w:r>
    </w:p>
    <w:p w14:paraId="671B0C28" w14:textId="6A98EF95" w:rsidR="002C66CF" w:rsidRPr="004B1F59" w:rsidRDefault="0026500A" w:rsidP="002B3A1E">
      <w:pPr>
        <w:pStyle w:val="ListNumber"/>
        <w:keepLines/>
        <w:spacing w:after="120" w:line="320" w:lineRule="atLeast"/>
        <w:ind w:left="432" w:hanging="432"/>
      </w:pPr>
      <w:r w:rsidRPr="009748CA">
        <w:rPr>
          <w:bCs/>
        </w:rPr>
        <w:t xml:space="preserve">An </w:t>
      </w:r>
      <w:r w:rsidRPr="009748CA">
        <w:rPr>
          <w:b/>
        </w:rPr>
        <w:t>Impact Assessment</w:t>
      </w:r>
      <w:r w:rsidRPr="009748CA">
        <w:t xml:space="preserve"> to estimate PV production and the change in electricity consumption </w:t>
      </w:r>
      <w:r w:rsidR="009A1081">
        <w:t>t</w:t>
      </w:r>
      <w:r w:rsidRPr="009748CA">
        <w:t>o quantif</w:t>
      </w:r>
      <w:r w:rsidR="009A1081">
        <w:t>y</w:t>
      </w:r>
      <w:r w:rsidRPr="009748CA">
        <w:t xml:space="preserve"> </w:t>
      </w:r>
      <w:r w:rsidR="00496E06" w:rsidRPr="009748CA">
        <w:t>SOMAH’s</w:t>
      </w:r>
      <w:r w:rsidRPr="009748CA">
        <w:t xml:space="preserve"> energy (kWh</w:t>
      </w:r>
      <w:r w:rsidR="009A1081">
        <w:t>,</w:t>
      </w:r>
      <w:r w:rsidRPr="009748CA">
        <w:t xml:space="preserve"> kW), environmental (</w:t>
      </w:r>
      <w:r w:rsidR="00CB2F1E">
        <w:t>greenhouse</w:t>
      </w:r>
      <w:r w:rsidR="00B25E11">
        <w:t xml:space="preserve"> gas</w:t>
      </w:r>
      <w:r w:rsidRPr="009748CA">
        <w:t>), and economic (</w:t>
      </w:r>
      <w:r w:rsidR="00C95FC1" w:rsidRPr="009748CA">
        <w:t>tenant</w:t>
      </w:r>
      <w:r w:rsidR="004F1D53">
        <w:t>/</w:t>
      </w:r>
      <w:r w:rsidR="00C95FC1" w:rsidRPr="009748CA">
        <w:t xml:space="preserve">common area </w:t>
      </w:r>
      <w:r w:rsidRPr="009748CA">
        <w:t>bill savings</w:t>
      </w:r>
      <w:r w:rsidR="00C70967">
        <w:t xml:space="preserve">, changes to </w:t>
      </w:r>
      <w:r w:rsidR="002106B1">
        <w:t>arrearages,</w:t>
      </w:r>
      <w:r w:rsidR="00896E3C">
        <w:t xml:space="preserve"> and CARE subsidy reductions</w:t>
      </w:r>
      <w:r w:rsidRPr="009748CA">
        <w:t>) impacts</w:t>
      </w:r>
      <w:r w:rsidRPr="004B1F59">
        <w:t>.</w:t>
      </w:r>
    </w:p>
    <w:p w14:paraId="2BCF5EA6" w14:textId="737F93D7" w:rsidR="00427DA2" w:rsidRDefault="009964BA" w:rsidP="002B3A1E">
      <w:pPr>
        <w:pStyle w:val="ListNumber"/>
        <w:keepLines/>
        <w:spacing w:after="120" w:line="320" w:lineRule="atLeast"/>
        <w:ind w:left="432" w:hanging="432"/>
        <w:rPr>
          <w:b/>
        </w:rPr>
      </w:pPr>
      <w:r w:rsidRPr="00AC607F">
        <w:rPr>
          <w:bCs/>
        </w:rPr>
        <w:t>A</w:t>
      </w:r>
      <w:r w:rsidR="0026500A" w:rsidRPr="00AC607F">
        <w:rPr>
          <w:bCs/>
        </w:rPr>
        <w:t xml:space="preserve"> </w:t>
      </w:r>
      <w:r w:rsidR="0026500A" w:rsidRPr="00AC607F">
        <w:rPr>
          <w:b/>
        </w:rPr>
        <w:t xml:space="preserve">Cost-Effectiveness Assessment </w:t>
      </w:r>
      <w:r w:rsidR="0026500A" w:rsidRPr="00AC607F">
        <w:rPr>
          <w:bCs/>
        </w:rPr>
        <w:t xml:space="preserve">to determine the cost-effectiveness of the </w:t>
      </w:r>
      <w:r w:rsidR="00D165AB" w:rsidRPr="00AC607F">
        <w:rPr>
          <w:bCs/>
        </w:rPr>
        <w:t>SOMAH</w:t>
      </w:r>
      <w:r w:rsidR="0026500A" w:rsidRPr="00AC607F">
        <w:rPr>
          <w:bCs/>
        </w:rPr>
        <w:t xml:space="preserve"> Program using </w:t>
      </w:r>
      <w:r w:rsidR="008548E2">
        <w:rPr>
          <w:bCs/>
        </w:rPr>
        <w:t>three</w:t>
      </w:r>
      <w:r w:rsidR="0026500A" w:rsidRPr="007D34D6">
        <w:rPr>
          <w:bCs/>
        </w:rPr>
        <w:t xml:space="preserve"> California</w:t>
      </w:r>
      <w:r w:rsidR="0026500A" w:rsidRPr="00AC607F">
        <w:rPr>
          <w:bCs/>
        </w:rPr>
        <w:t xml:space="preserve"> Standard Practice Manual tests.</w:t>
      </w:r>
      <w:r w:rsidR="0026500A" w:rsidRPr="00AC607F">
        <w:rPr>
          <w:b/>
        </w:rPr>
        <w:t xml:space="preserve"> </w:t>
      </w:r>
    </w:p>
    <w:p w14:paraId="35DBA614" w14:textId="28E17E4E" w:rsidR="00B22DF3" w:rsidRPr="00AC607F" w:rsidRDefault="00B22DF3" w:rsidP="002B3A1E">
      <w:pPr>
        <w:pStyle w:val="ListNumber"/>
        <w:keepLines/>
        <w:spacing w:after="120" w:line="320" w:lineRule="atLeast"/>
        <w:ind w:left="432" w:hanging="432"/>
        <w:rPr>
          <w:b/>
        </w:rPr>
      </w:pPr>
      <w:r w:rsidRPr="001B6B30">
        <w:t>A</w:t>
      </w:r>
      <w:r>
        <w:rPr>
          <w:b/>
        </w:rPr>
        <w:t xml:space="preserve"> </w:t>
      </w:r>
      <w:r w:rsidR="00025109">
        <w:rPr>
          <w:b/>
        </w:rPr>
        <w:t>Program Administration</w:t>
      </w:r>
      <w:r>
        <w:rPr>
          <w:b/>
        </w:rPr>
        <w:t xml:space="preserve"> Assessment</w:t>
      </w:r>
      <w:r w:rsidR="00025109">
        <w:rPr>
          <w:bCs/>
        </w:rPr>
        <w:t xml:space="preserve"> to </w:t>
      </w:r>
      <w:r w:rsidR="00AE5514">
        <w:rPr>
          <w:bCs/>
        </w:rPr>
        <w:t xml:space="preserve">longitudinally </w:t>
      </w:r>
      <w:r w:rsidR="005249D8">
        <w:rPr>
          <w:bCs/>
        </w:rPr>
        <w:t xml:space="preserve">assess </w:t>
      </w:r>
      <w:r w:rsidR="00B635BF">
        <w:rPr>
          <w:bCs/>
        </w:rPr>
        <w:t xml:space="preserve">SOMAH’s </w:t>
      </w:r>
      <w:r w:rsidR="0063448D">
        <w:rPr>
          <w:bCs/>
        </w:rPr>
        <w:t xml:space="preserve">program administration </w:t>
      </w:r>
      <w:r w:rsidR="00A54D30">
        <w:rPr>
          <w:bCs/>
        </w:rPr>
        <w:t xml:space="preserve">spending </w:t>
      </w:r>
      <w:r w:rsidR="00914A05">
        <w:rPr>
          <w:bCs/>
        </w:rPr>
        <w:t xml:space="preserve">and </w:t>
      </w:r>
      <w:r w:rsidR="000C4EEC">
        <w:rPr>
          <w:bCs/>
        </w:rPr>
        <w:t xml:space="preserve">ME&amp;O </w:t>
      </w:r>
      <w:r w:rsidR="004607C9">
        <w:rPr>
          <w:bCs/>
        </w:rPr>
        <w:t>strategies</w:t>
      </w:r>
      <w:r w:rsidR="00EE409E">
        <w:rPr>
          <w:bCs/>
        </w:rPr>
        <w:t xml:space="preserve"> </w:t>
      </w:r>
      <w:r w:rsidR="00C969E7">
        <w:rPr>
          <w:bCs/>
        </w:rPr>
        <w:t>to</w:t>
      </w:r>
      <w:r w:rsidR="00A54D30">
        <w:rPr>
          <w:bCs/>
        </w:rPr>
        <w:t xml:space="preserve"> </w:t>
      </w:r>
      <w:r w:rsidR="00694E9D">
        <w:rPr>
          <w:bCs/>
        </w:rPr>
        <w:t>determine whether SOMAH</w:t>
      </w:r>
      <w:r w:rsidR="00C470C1">
        <w:rPr>
          <w:bCs/>
        </w:rPr>
        <w:t xml:space="preserve">’s </w:t>
      </w:r>
      <w:r w:rsidR="00C64EC2">
        <w:rPr>
          <w:bCs/>
        </w:rPr>
        <w:t>implementation</w:t>
      </w:r>
      <w:r w:rsidR="00C470C1">
        <w:rPr>
          <w:bCs/>
        </w:rPr>
        <w:t xml:space="preserve"> </w:t>
      </w:r>
      <w:r w:rsidR="00A54D30">
        <w:rPr>
          <w:bCs/>
        </w:rPr>
        <w:t xml:space="preserve">activities </w:t>
      </w:r>
      <w:r w:rsidR="000435BF">
        <w:rPr>
          <w:bCs/>
        </w:rPr>
        <w:t>are</w:t>
      </w:r>
      <w:r w:rsidR="00D64481">
        <w:rPr>
          <w:bCs/>
        </w:rPr>
        <w:t xml:space="preserve"> </w:t>
      </w:r>
      <w:r w:rsidR="00284E06">
        <w:rPr>
          <w:bCs/>
        </w:rPr>
        <w:t>align</w:t>
      </w:r>
      <w:r w:rsidR="00C22125">
        <w:rPr>
          <w:bCs/>
        </w:rPr>
        <w:t>ed</w:t>
      </w:r>
      <w:r w:rsidR="00284E06">
        <w:rPr>
          <w:bCs/>
        </w:rPr>
        <w:t xml:space="preserve"> </w:t>
      </w:r>
      <w:r w:rsidR="00E90FA4">
        <w:rPr>
          <w:bCs/>
        </w:rPr>
        <w:t xml:space="preserve">with </w:t>
      </w:r>
      <w:r w:rsidR="00C22125">
        <w:rPr>
          <w:bCs/>
        </w:rPr>
        <w:t>and supportive of</w:t>
      </w:r>
      <w:r w:rsidR="00E90FA4">
        <w:rPr>
          <w:bCs/>
        </w:rPr>
        <w:t xml:space="preserve"> </w:t>
      </w:r>
      <w:r w:rsidR="00417647">
        <w:rPr>
          <w:bCs/>
        </w:rPr>
        <w:t>SOMAH’s</w:t>
      </w:r>
      <w:r w:rsidR="00E90FA4">
        <w:rPr>
          <w:bCs/>
        </w:rPr>
        <w:t xml:space="preserve"> </w:t>
      </w:r>
      <w:r w:rsidR="00924930">
        <w:rPr>
          <w:bCs/>
        </w:rPr>
        <w:t>goals</w:t>
      </w:r>
      <w:r w:rsidR="00C92A33">
        <w:rPr>
          <w:bCs/>
        </w:rPr>
        <w:t>.</w:t>
      </w:r>
      <w:r w:rsidR="00284E06">
        <w:rPr>
          <w:bCs/>
        </w:rPr>
        <w:t xml:space="preserve"> </w:t>
      </w:r>
    </w:p>
    <w:p w14:paraId="047F3708" w14:textId="75EBDED4" w:rsidR="009149A2" w:rsidRPr="00AC607F" w:rsidRDefault="009149A2" w:rsidP="009149A2">
      <w:pPr>
        <w:pStyle w:val="BodyText"/>
      </w:pPr>
      <w:r>
        <w:t>Within each of these</w:t>
      </w:r>
      <w:r w:rsidR="00DD0761">
        <w:t xml:space="preserve"> research areas we will also </w:t>
      </w:r>
      <w:r w:rsidR="0078636A">
        <w:t>asses</w:t>
      </w:r>
      <w:r w:rsidR="00CD7951">
        <w:t xml:space="preserve">s </w:t>
      </w:r>
      <w:r w:rsidR="006F6EEC">
        <w:t xml:space="preserve">any progress </w:t>
      </w:r>
      <w:r w:rsidR="00B953E5">
        <w:t xml:space="preserve">that has been </w:t>
      </w:r>
      <w:r w:rsidR="006F6EEC">
        <w:t xml:space="preserve">made by the </w:t>
      </w:r>
      <w:r w:rsidR="002C30C0">
        <w:t xml:space="preserve">SOMAH </w:t>
      </w:r>
      <w:r w:rsidR="007A205A">
        <w:t>PA</w:t>
      </w:r>
      <w:r w:rsidR="006F6EEC">
        <w:t xml:space="preserve"> </w:t>
      </w:r>
      <w:r w:rsidR="00747E3F">
        <w:t xml:space="preserve">to </w:t>
      </w:r>
      <w:r w:rsidR="006F6EEC">
        <w:t xml:space="preserve">address </w:t>
      </w:r>
      <w:r w:rsidR="008B0E0E">
        <w:t>recommendations</w:t>
      </w:r>
      <w:r w:rsidR="005A24B8">
        <w:t xml:space="preserve"> stemming from prior evaluation research </w:t>
      </w:r>
      <w:r w:rsidR="0033511B">
        <w:t xml:space="preserve">and identify areas where further </w:t>
      </w:r>
      <w:r w:rsidR="00360D07">
        <w:t xml:space="preserve">program </w:t>
      </w:r>
      <w:r w:rsidR="001F2E71">
        <w:t xml:space="preserve">improvements are needed </w:t>
      </w:r>
      <w:r w:rsidR="003A2C86">
        <w:t xml:space="preserve">to help </w:t>
      </w:r>
      <w:r w:rsidR="008557BA">
        <w:t xml:space="preserve">increase program participation </w:t>
      </w:r>
      <w:r w:rsidR="00C064A7">
        <w:t xml:space="preserve">and </w:t>
      </w:r>
      <w:r w:rsidR="003A2C86">
        <w:t xml:space="preserve">achieve its goals. </w:t>
      </w:r>
      <w:r w:rsidR="008B0E0E">
        <w:t xml:space="preserve"> </w:t>
      </w:r>
      <w:r w:rsidR="006F6EEC">
        <w:t xml:space="preserve"> </w:t>
      </w:r>
    </w:p>
    <w:p w14:paraId="0C4B0E92" w14:textId="024292CC" w:rsidR="00A05FAF" w:rsidRPr="00EA4B54" w:rsidRDefault="00053DF2" w:rsidP="0041045C">
      <w:pPr>
        <w:pStyle w:val="Heading2"/>
        <w:numPr>
          <w:ilvl w:val="1"/>
          <w:numId w:val="10"/>
        </w:numPr>
      </w:pPr>
      <w:bookmarkStart w:id="24" w:name="_Toc177712643"/>
      <w:bookmarkStart w:id="25" w:name="_Toc189830603"/>
      <w:r w:rsidRPr="00EA4B54">
        <w:lastRenderedPageBreak/>
        <w:t xml:space="preserve">Data Sources and </w:t>
      </w:r>
      <w:r w:rsidR="005D52E0" w:rsidRPr="00557CCB">
        <w:t>Primary</w:t>
      </w:r>
      <w:r w:rsidR="005D52E0" w:rsidRPr="00EA4B54">
        <w:t xml:space="preserve"> </w:t>
      </w:r>
      <w:r w:rsidR="00421F53" w:rsidRPr="00EA4B54">
        <w:t>Data Collection</w:t>
      </w:r>
      <w:r w:rsidRPr="00EA4B54">
        <w:t xml:space="preserve"> Activities</w:t>
      </w:r>
      <w:bookmarkEnd w:id="24"/>
      <w:bookmarkEnd w:id="25"/>
    </w:p>
    <w:p w14:paraId="7D51E4DA" w14:textId="7EE09E5C" w:rsidR="00D0340F" w:rsidRPr="00AE187C" w:rsidRDefault="00C154BB" w:rsidP="00727717">
      <w:pPr>
        <w:pStyle w:val="BodyText"/>
      </w:pPr>
      <w:r w:rsidRPr="00307D9D">
        <w:t>Th</w:t>
      </w:r>
      <w:r w:rsidR="005D52E0" w:rsidRPr="00307D9D">
        <w:t xml:space="preserve">e </w:t>
      </w:r>
      <w:r w:rsidR="0074387B">
        <w:t xml:space="preserve">third triennial evaluation will </w:t>
      </w:r>
      <w:r w:rsidR="00053DF2" w:rsidRPr="00307D9D">
        <w:t>rel</w:t>
      </w:r>
      <w:r w:rsidR="00607462">
        <w:t>y</w:t>
      </w:r>
      <w:r w:rsidR="006B64C6" w:rsidRPr="00307D9D">
        <w:t xml:space="preserve"> upo</w:t>
      </w:r>
      <w:r w:rsidR="00053DF2" w:rsidRPr="00307D9D">
        <w:t xml:space="preserve">n </w:t>
      </w:r>
      <w:r w:rsidR="00E16E58">
        <w:t xml:space="preserve">many </w:t>
      </w:r>
      <w:r w:rsidR="00FC76AE" w:rsidRPr="00307D9D">
        <w:t xml:space="preserve">data sources and </w:t>
      </w:r>
      <w:r w:rsidR="005D52E0" w:rsidRPr="00307D9D">
        <w:t xml:space="preserve">primary </w:t>
      </w:r>
      <w:r w:rsidR="00610E47" w:rsidRPr="00307D9D">
        <w:t>data collection a</w:t>
      </w:r>
      <w:r w:rsidR="00C74688" w:rsidRPr="00307D9D">
        <w:t xml:space="preserve">ctivities </w:t>
      </w:r>
      <w:r w:rsidR="00C50FD4" w:rsidRPr="00307D9D">
        <w:t xml:space="preserve">that will </w:t>
      </w:r>
      <w:r w:rsidR="00DD7749" w:rsidRPr="00307D9D">
        <w:t xml:space="preserve">serve to gather the data </w:t>
      </w:r>
      <w:r w:rsidR="004D4AB2">
        <w:t>necessary</w:t>
      </w:r>
      <w:r w:rsidR="00DD7749" w:rsidRPr="00307D9D">
        <w:t xml:space="preserve"> to </w:t>
      </w:r>
      <w:r w:rsidR="00307D9D" w:rsidRPr="00307D9D">
        <w:t xml:space="preserve">support the </w:t>
      </w:r>
      <w:r w:rsidR="003402BD">
        <w:t>five</w:t>
      </w:r>
      <w:r w:rsidR="003402BD" w:rsidRPr="00307D9D">
        <w:t xml:space="preserve"> </w:t>
      </w:r>
      <w:r w:rsidR="00427E51" w:rsidRPr="00307D9D">
        <w:t>assessment areas</w:t>
      </w:r>
      <w:r w:rsidR="00542A91" w:rsidRPr="00307D9D">
        <w:t xml:space="preserve">. </w:t>
      </w:r>
      <w:r w:rsidR="00D0340F" w:rsidRPr="00AE187C">
        <w:fldChar w:fldCharType="begin"/>
      </w:r>
      <w:r w:rsidR="00D0340F" w:rsidRPr="00E52C20">
        <w:rPr>
          <w:highlight w:val="yellow"/>
        </w:rPr>
        <w:instrText xml:space="preserve"> REF _Ref83758222  \* MERGEFORMAT </w:instrText>
      </w:r>
      <w:r w:rsidR="00D0340F" w:rsidRPr="00AE187C">
        <w:fldChar w:fldCharType="separate"/>
      </w:r>
      <w:r w:rsidR="009D30A2" w:rsidRPr="00AE187C">
        <w:t xml:space="preserve">Table </w:t>
      </w:r>
      <w:r w:rsidR="009D30A2">
        <w:rPr>
          <w:noProof/>
        </w:rPr>
        <w:t>2</w:t>
      </w:r>
      <w:r w:rsidR="009D30A2">
        <w:rPr>
          <w:noProof/>
        </w:rPr>
        <w:noBreakHyphen/>
        <w:t>1</w:t>
      </w:r>
      <w:r w:rsidR="00D0340F" w:rsidRPr="00AE187C">
        <w:fldChar w:fldCharType="end"/>
      </w:r>
      <w:r w:rsidR="00D0340F" w:rsidRPr="00AE187C">
        <w:t xml:space="preserve"> </w:t>
      </w:r>
      <w:r w:rsidR="002D3F8D">
        <w:t xml:space="preserve">below </w:t>
      </w:r>
      <w:r w:rsidR="00D0340F" w:rsidRPr="00AE187C">
        <w:t xml:space="preserve">presents the data </w:t>
      </w:r>
      <w:r w:rsidR="00727717">
        <w:t xml:space="preserve">needs for each </w:t>
      </w:r>
      <w:r w:rsidR="00D0340F" w:rsidRPr="00AE187C">
        <w:t>assessment area</w:t>
      </w:r>
      <w:r w:rsidR="009A462D" w:rsidRPr="00AE187C">
        <w:t>.</w:t>
      </w:r>
    </w:p>
    <w:p w14:paraId="49C574C2" w14:textId="0BCDB1F2" w:rsidR="00D0340F" w:rsidRPr="00AE187C" w:rsidRDefault="00D0340F" w:rsidP="00D0340F">
      <w:pPr>
        <w:pStyle w:val="Caption"/>
      </w:pPr>
      <w:bookmarkStart w:id="26" w:name="_Ref83758222"/>
      <w:bookmarkStart w:id="27" w:name="_Toc83623746"/>
      <w:bookmarkStart w:id="28" w:name="_Toc83977236"/>
      <w:bookmarkStart w:id="29" w:name="_Toc189830621"/>
      <w:r w:rsidRPr="00AE187C">
        <w:t xml:space="preserve">Table </w:t>
      </w:r>
      <w:r w:rsidR="00C208CA" w:rsidDel="00E3777C">
        <w:fldChar w:fldCharType="begin"/>
      </w:r>
      <w:r w:rsidR="00C208CA" w:rsidDel="00E3777C">
        <w:fldChar w:fldCharType="separate"/>
      </w:r>
      <w:r w:rsidR="00C208CA" w:rsidDel="00E3777C">
        <w:t>2</w:t>
      </w:r>
      <w:r w:rsidR="00C208CA" w:rsidDel="00E3777C">
        <w:fldChar w:fldCharType="end"/>
      </w:r>
      <w:r>
        <w:fldChar w:fldCharType="begin"/>
      </w:r>
      <w:r>
        <w:instrText>STYLEREF 1 \s</w:instrText>
      </w:r>
      <w:r>
        <w:fldChar w:fldCharType="separate"/>
      </w:r>
      <w:r w:rsidR="009D30A2">
        <w:rPr>
          <w:noProof/>
        </w:rPr>
        <w:t>2</w:t>
      </w:r>
      <w:r>
        <w:fldChar w:fldCharType="end"/>
      </w:r>
      <w:r w:rsidR="00CE0028">
        <w:noBreakHyphen/>
      </w:r>
      <w:r>
        <w:fldChar w:fldCharType="begin"/>
      </w:r>
      <w:r>
        <w:instrText>SEQ Table \* ARABIC \s 1</w:instrText>
      </w:r>
      <w:r>
        <w:fldChar w:fldCharType="separate"/>
      </w:r>
      <w:r w:rsidR="009D30A2">
        <w:rPr>
          <w:noProof/>
        </w:rPr>
        <w:t>1</w:t>
      </w:r>
      <w:r>
        <w:fldChar w:fldCharType="end"/>
      </w:r>
      <w:bookmarkEnd w:id="26"/>
      <w:r w:rsidRPr="00AE187C">
        <w:t xml:space="preserve">: </w:t>
      </w:r>
      <w:r w:rsidR="002D3F8D">
        <w:t xml:space="preserve">SOMAH Evaluation </w:t>
      </w:r>
      <w:r w:rsidRPr="00AE187C">
        <w:t xml:space="preserve">Data </w:t>
      </w:r>
      <w:bookmarkEnd w:id="27"/>
      <w:bookmarkEnd w:id="28"/>
      <w:r w:rsidR="002D3F8D">
        <w:t>Needs</w:t>
      </w:r>
      <w:bookmarkEnd w:id="29"/>
    </w:p>
    <w:tbl>
      <w:tblPr>
        <w:tblW w:w="5000" w:type="pct"/>
        <w:tblBorders>
          <w:top w:val="single" w:sz="8" w:space="0" w:color="7F7F7F"/>
          <w:bottom w:val="single" w:sz="8" w:space="0" w:color="7F7F7F"/>
          <w:insideH w:val="single" w:sz="8" w:space="0" w:color="7F7F7F"/>
          <w:insideV w:val="single" w:sz="8" w:space="0" w:color="7F7F7F"/>
        </w:tblBorders>
        <w:tblLook w:val="04A0" w:firstRow="1" w:lastRow="0" w:firstColumn="1" w:lastColumn="0" w:noHBand="0" w:noVBand="1"/>
      </w:tblPr>
      <w:tblGrid>
        <w:gridCol w:w="2686"/>
        <w:gridCol w:w="1324"/>
        <w:gridCol w:w="1325"/>
        <w:gridCol w:w="1265"/>
        <w:gridCol w:w="1380"/>
        <w:gridCol w:w="1380"/>
      </w:tblGrid>
      <w:tr w:rsidR="00781D98" w:rsidRPr="00AE187C" w14:paraId="6CA950C6" w14:textId="4EC2AD7D" w:rsidTr="001F3308">
        <w:trPr>
          <w:trHeight w:val="290"/>
        </w:trPr>
        <w:tc>
          <w:tcPr>
            <w:tcW w:w="1435" w:type="pct"/>
            <w:vAlign w:val="center"/>
          </w:tcPr>
          <w:p w14:paraId="371D102B" w14:textId="23D0E8EE" w:rsidR="00781D98" w:rsidRPr="00AE187C" w:rsidRDefault="00781D98">
            <w:pPr>
              <w:pStyle w:val="TableHeadingFirstColumn"/>
            </w:pPr>
            <w:r w:rsidRPr="00AE187C">
              <w:t xml:space="preserve">Data </w:t>
            </w:r>
            <w:r w:rsidR="00014F6B">
              <w:t>Collection Activity</w:t>
            </w:r>
          </w:p>
        </w:tc>
        <w:tc>
          <w:tcPr>
            <w:tcW w:w="707" w:type="pct"/>
            <w:vAlign w:val="center"/>
          </w:tcPr>
          <w:p w14:paraId="759455B0" w14:textId="77777777" w:rsidR="00781D98" w:rsidRPr="00AE187C" w:rsidRDefault="00781D98">
            <w:pPr>
              <w:pStyle w:val="TableHeadingFirstColumn"/>
              <w:jc w:val="center"/>
            </w:pPr>
            <w:r w:rsidRPr="00AE187C">
              <w:t>Participation Assessment</w:t>
            </w:r>
          </w:p>
        </w:tc>
        <w:tc>
          <w:tcPr>
            <w:tcW w:w="708" w:type="pct"/>
            <w:shd w:val="clear" w:color="auto" w:fill="auto"/>
            <w:vAlign w:val="center"/>
          </w:tcPr>
          <w:p w14:paraId="56A834DA" w14:textId="77777777" w:rsidR="00781D98" w:rsidRPr="00AE187C" w:rsidRDefault="00781D98">
            <w:pPr>
              <w:pStyle w:val="TableHeadingFirstColumn"/>
              <w:jc w:val="center"/>
            </w:pPr>
            <w:r w:rsidRPr="00AE187C">
              <w:t>Process Assessment</w:t>
            </w:r>
          </w:p>
        </w:tc>
        <w:tc>
          <w:tcPr>
            <w:tcW w:w="676" w:type="pct"/>
            <w:shd w:val="clear" w:color="auto" w:fill="auto"/>
            <w:vAlign w:val="center"/>
          </w:tcPr>
          <w:p w14:paraId="0E00690A" w14:textId="77777777" w:rsidR="00781D98" w:rsidRPr="00AE187C" w:rsidRDefault="00781D98">
            <w:pPr>
              <w:pStyle w:val="TableHeadingFirstColumn"/>
              <w:jc w:val="center"/>
            </w:pPr>
            <w:r w:rsidRPr="00AE187C">
              <w:t>Impact Assessment</w:t>
            </w:r>
          </w:p>
        </w:tc>
        <w:tc>
          <w:tcPr>
            <w:tcW w:w="737" w:type="pct"/>
            <w:shd w:val="clear" w:color="auto" w:fill="auto"/>
            <w:vAlign w:val="center"/>
          </w:tcPr>
          <w:p w14:paraId="40CA4FF1" w14:textId="77777777" w:rsidR="00781D98" w:rsidRPr="00AE187C" w:rsidRDefault="00781D98">
            <w:pPr>
              <w:pStyle w:val="TableHeadingFirstColumn"/>
              <w:jc w:val="center"/>
            </w:pPr>
            <w:r w:rsidRPr="00AE187C">
              <w:t>Cost-Effectiveness Assessment</w:t>
            </w:r>
          </w:p>
        </w:tc>
        <w:tc>
          <w:tcPr>
            <w:tcW w:w="737" w:type="pct"/>
          </w:tcPr>
          <w:p w14:paraId="1126147F" w14:textId="112F67BA" w:rsidR="00DD0761" w:rsidRDefault="00DD0761">
            <w:pPr>
              <w:pStyle w:val="TableHeadingFirstColumn"/>
              <w:jc w:val="center"/>
            </w:pPr>
            <w:r>
              <w:t>Program Administrator Assessment</w:t>
            </w:r>
          </w:p>
        </w:tc>
      </w:tr>
      <w:tr w:rsidR="00781D98" w:rsidRPr="00AE187C" w14:paraId="201BDCCF" w14:textId="06088E96" w:rsidTr="00FE3F46">
        <w:trPr>
          <w:trHeight w:val="290"/>
        </w:trPr>
        <w:tc>
          <w:tcPr>
            <w:tcW w:w="1435" w:type="pct"/>
            <w:vAlign w:val="center"/>
          </w:tcPr>
          <w:p w14:paraId="368CAE0C" w14:textId="0D892E61" w:rsidR="00781D98" w:rsidRPr="00AE187C" w:rsidRDefault="00C57026">
            <w:pPr>
              <w:pStyle w:val="TableCellsFirstColumn"/>
              <w:rPr>
                <w:sz w:val="16"/>
                <w:szCs w:val="16"/>
              </w:rPr>
            </w:pPr>
            <w:r>
              <w:rPr>
                <w:sz w:val="16"/>
                <w:szCs w:val="16"/>
              </w:rPr>
              <w:t xml:space="preserve">SOMAH Program Tracking </w:t>
            </w:r>
            <w:r w:rsidR="00781D98" w:rsidRPr="00AE187C">
              <w:rPr>
                <w:sz w:val="16"/>
                <w:szCs w:val="16"/>
              </w:rPr>
              <w:t xml:space="preserve">Data </w:t>
            </w:r>
          </w:p>
        </w:tc>
        <w:tc>
          <w:tcPr>
            <w:tcW w:w="707" w:type="pct"/>
            <w:vAlign w:val="center"/>
          </w:tcPr>
          <w:p w14:paraId="1CE479FF" w14:textId="77777777" w:rsidR="00781D98" w:rsidRPr="00AE187C" w:rsidRDefault="00781D98">
            <w:pPr>
              <w:pStyle w:val="TableCellsFirstColumn"/>
              <w:jc w:val="center"/>
              <w:rPr>
                <w:i/>
                <w:sz w:val="16"/>
                <w:szCs w:val="16"/>
              </w:rPr>
            </w:pPr>
            <w:r w:rsidRPr="00AE187C">
              <w:rPr>
                <w:i/>
                <w:sz w:val="16"/>
                <w:szCs w:val="16"/>
              </w:rPr>
              <w:t>X</w:t>
            </w:r>
          </w:p>
        </w:tc>
        <w:tc>
          <w:tcPr>
            <w:tcW w:w="708" w:type="pct"/>
            <w:shd w:val="clear" w:color="auto" w:fill="auto"/>
            <w:vAlign w:val="center"/>
          </w:tcPr>
          <w:p w14:paraId="0428FC0A" w14:textId="77777777" w:rsidR="00781D98" w:rsidRPr="00AE187C" w:rsidRDefault="00781D98">
            <w:pPr>
              <w:pStyle w:val="TableCellsFirstColumn"/>
              <w:jc w:val="center"/>
              <w:rPr>
                <w:i/>
                <w:sz w:val="16"/>
                <w:szCs w:val="16"/>
              </w:rPr>
            </w:pPr>
            <w:r w:rsidRPr="00AE187C">
              <w:rPr>
                <w:i/>
                <w:sz w:val="16"/>
                <w:szCs w:val="16"/>
              </w:rPr>
              <w:t>X</w:t>
            </w:r>
          </w:p>
        </w:tc>
        <w:tc>
          <w:tcPr>
            <w:tcW w:w="676" w:type="pct"/>
            <w:shd w:val="clear" w:color="auto" w:fill="auto"/>
            <w:vAlign w:val="center"/>
          </w:tcPr>
          <w:p w14:paraId="3359BB4A" w14:textId="77777777" w:rsidR="00781D98" w:rsidRPr="00AE187C" w:rsidRDefault="00781D98">
            <w:pPr>
              <w:pStyle w:val="TableCellsFirstColumn"/>
              <w:jc w:val="center"/>
              <w:rPr>
                <w:i/>
                <w:sz w:val="16"/>
                <w:szCs w:val="16"/>
              </w:rPr>
            </w:pPr>
            <w:r w:rsidRPr="00AE187C">
              <w:rPr>
                <w:i/>
                <w:sz w:val="16"/>
                <w:szCs w:val="16"/>
              </w:rPr>
              <w:t>X</w:t>
            </w:r>
          </w:p>
        </w:tc>
        <w:tc>
          <w:tcPr>
            <w:tcW w:w="737" w:type="pct"/>
            <w:shd w:val="clear" w:color="auto" w:fill="auto"/>
            <w:vAlign w:val="center"/>
          </w:tcPr>
          <w:p w14:paraId="1472CD71" w14:textId="77777777" w:rsidR="00781D98" w:rsidRPr="00AE187C" w:rsidRDefault="00781D98">
            <w:pPr>
              <w:pStyle w:val="TableCellsFirstColumn"/>
              <w:jc w:val="center"/>
              <w:rPr>
                <w:i/>
                <w:sz w:val="16"/>
                <w:szCs w:val="16"/>
              </w:rPr>
            </w:pPr>
            <w:r w:rsidRPr="00AE187C">
              <w:rPr>
                <w:i/>
                <w:sz w:val="16"/>
                <w:szCs w:val="16"/>
              </w:rPr>
              <w:t>X</w:t>
            </w:r>
          </w:p>
        </w:tc>
        <w:tc>
          <w:tcPr>
            <w:tcW w:w="737" w:type="pct"/>
            <w:vAlign w:val="center"/>
          </w:tcPr>
          <w:p w14:paraId="72F25909" w14:textId="77777777" w:rsidR="00DD0761" w:rsidRPr="00AE187C" w:rsidRDefault="00DD0761">
            <w:pPr>
              <w:pStyle w:val="TableCellsFirstColumn"/>
              <w:jc w:val="center"/>
              <w:rPr>
                <w:i/>
                <w:sz w:val="16"/>
                <w:szCs w:val="16"/>
              </w:rPr>
            </w:pPr>
          </w:p>
        </w:tc>
      </w:tr>
      <w:tr w:rsidR="0048066A" w:rsidRPr="00AE187C" w14:paraId="3B105599" w14:textId="77777777" w:rsidTr="00FE3F46">
        <w:trPr>
          <w:trHeight w:val="290"/>
        </w:trPr>
        <w:tc>
          <w:tcPr>
            <w:tcW w:w="1435" w:type="pct"/>
            <w:vAlign w:val="center"/>
          </w:tcPr>
          <w:p w14:paraId="3C39C36C" w14:textId="48DC0A92" w:rsidR="0048066A" w:rsidRDefault="0048066A" w:rsidP="0048066A">
            <w:pPr>
              <w:pStyle w:val="TableCellsFirstColumn"/>
              <w:rPr>
                <w:sz w:val="16"/>
                <w:szCs w:val="16"/>
              </w:rPr>
            </w:pPr>
            <w:r w:rsidRPr="00AE187C">
              <w:rPr>
                <w:sz w:val="16"/>
                <w:szCs w:val="16"/>
              </w:rPr>
              <w:t>PV Performance and AMI Data</w:t>
            </w:r>
          </w:p>
        </w:tc>
        <w:tc>
          <w:tcPr>
            <w:tcW w:w="707" w:type="pct"/>
            <w:vAlign w:val="center"/>
          </w:tcPr>
          <w:p w14:paraId="0F0AC8D9" w14:textId="77777777" w:rsidR="0048066A" w:rsidRPr="00AE187C" w:rsidRDefault="0048066A" w:rsidP="0048066A">
            <w:pPr>
              <w:pStyle w:val="TableCellsFirstColumn"/>
              <w:jc w:val="center"/>
              <w:rPr>
                <w:i/>
                <w:sz w:val="16"/>
                <w:szCs w:val="16"/>
              </w:rPr>
            </w:pPr>
          </w:p>
        </w:tc>
        <w:tc>
          <w:tcPr>
            <w:tcW w:w="708" w:type="pct"/>
            <w:shd w:val="clear" w:color="auto" w:fill="auto"/>
            <w:vAlign w:val="center"/>
          </w:tcPr>
          <w:p w14:paraId="2BC7F2AB" w14:textId="3C8E5948" w:rsidR="0048066A" w:rsidRPr="00AE187C" w:rsidRDefault="0048066A" w:rsidP="0048066A">
            <w:pPr>
              <w:pStyle w:val="TableCellsFirstColumn"/>
              <w:jc w:val="center"/>
              <w:rPr>
                <w:i/>
                <w:sz w:val="16"/>
                <w:szCs w:val="16"/>
              </w:rPr>
            </w:pPr>
            <w:r>
              <w:rPr>
                <w:i/>
                <w:sz w:val="16"/>
                <w:szCs w:val="16"/>
              </w:rPr>
              <w:t>X</w:t>
            </w:r>
          </w:p>
        </w:tc>
        <w:tc>
          <w:tcPr>
            <w:tcW w:w="676" w:type="pct"/>
            <w:shd w:val="clear" w:color="auto" w:fill="auto"/>
            <w:vAlign w:val="center"/>
          </w:tcPr>
          <w:p w14:paraId="30B548B0" w14:textId="3C03FB9E" w:rsidR="0048066A" w:rsidRPr="00AE187C" w:rsidRDefault="0048066A" w:rsidP="0048066A">
            <w:pPr>
              <w:pStyle w:val="TableCellsFirstColumn"/>
              <w:jc w:val="center"/>
              <w:rPr>
                <w:i/>
                <w:sz w:val="16"/>
                <w:szCs w:val="16"/>
              </w:rPr>
            </w:pPr>
            <w:r w:rsidRPr="00AE187C">
              <w:rPr>
                <w:i/>
                <w:sz w:val="16"/>
                <w:szCs w:val="16"/>
              </w:rPr>
              <w:t>X</w:t>
            </w:r>
          </w:p>
        </w:tc>
        <w:tc>
          <w:tcPr>
            <w:tcW w:w="737" w:type="pct"/>
            <w:shd w:val="clear" w:color="auto" w:fill="auto"/>
            <w:vAlign w:val="center"/>
          </w:tcPr>
          <w:p w14:paraId="35B2551D" w14:textId="7FD8BBC7" w:rsidR="0048066A" w:rsidRPr="00AE187C" w:rsidRDefault="0048066A" w:rsidP="0048066A">
            <w:pPr>
              <w:pStyle w:val="TableCellsFirstColumn"/>
              <w:jc w:val="center"/>
              <w:rPr>
                <w:i/>
                <w:sz w:val="16"/>
                <w:szCs w:val="16"/>
              </w:rPr>
            </w:pPr>
            <w:r w:rsidRPr="00AE187C">
              <w:rPr>
                <w:i/>
                <w:sz w:val="16"/>
                <w:szCs w:val="16"/>
              </w:rPr>
              <w:t>X</w:t>
            </w:r>
          </w:p>
        </w:tc>
        <w:tc>
          <w:tcPr>
            <w:tcW w:w="737" w:type="pct"/>
            <w:vAlign w:val="center"/>
          </w:tcPr>
          <w:p w14:paraId="157816D3" w14:textId="77777777" w:rsidR="0048066A" w:rsidRPr="00AE187C" w:rsidRDefault="0048066A" w:rsidP="0048066A">
            <w:pPr>
              <w:pStyle w:val="TableCellsFirstColumn"/>
              <w:jc w:val="center"/>
              <w:rPr>
                <w:i/>
                <w:sz w:val="16"/>
                <w:szCs w:val="16"/>
              </w:rPr>
            </w:pPr>
          </w:p>
        </w:tc>
      </w:tr>
      <w:tr w:rsidR="003D0499" w:rsidRPr="00AE187C" w14:paraId="4DE8CE1B" w14:textId="77777777" w:rsidTr="00FE3F46">
        <w:trPr>
          <w:trHeight w:val="290"/>
        </w:trPr>
        <w:tc>
          <w:tcPr>
            <w:tcW w:w="1435" w:type="pct"/>
            <w:vAlign w:val="center"/>
          </w:tcPr>
          <w:p w14:paraId="38E07C46" w14:textId="3783504D" w:rsidR="003D0499" w:rsidRDefault="003D0499" w:rsidP="003D0499">
            <w:pPr>
              <w:pStyle w:val="TableCellsFirstColumn"/>
              <w:rPr>
                <w:sz w:val="16"/>
                <w:szCs w:val="16"/>
              </w:rPr>
            </w:pPr>
            <w:r w:rsidRPr="007C0F97">
              <w:rPr>
                <w:sz w:val="16"/>
                <w:szCs w:val="16"/>
              </w:rPr>
              <w:t xml:space="preserve">Program Administration </w:t>
            </w:r>
            <w:r w:rsidR="00205255">
              <w:rPr>
                <w:sz w:val="16"/>
                <w:szCs w:val="16"/>
              </w:rPr>
              <w:t>Review Data</w:t>
            </w:r>
          </w:p>
        </w:tc>
        <w:tc>
          <w:tcPr>
            <w:tcW w:w="707" w:type="pct"/>
            <w:vAlign w:val="center"/>
          </w:tcPr>
          <w:p w14:paraId="170C57E2" w14:textId="77777777" w:rsidR="003D0499" w:rsidRDefault="003D0499" w:rsidP="003D0499">
            <w:pPr>
              <w:pStyle w:val="TableCellsFirstColumn"/>
              <w:jc w:val="center"/>
              <w:rPr>
                <w:i/>
                <w:sz w:val="16"/>
                <w:szCs w:val="16"/>
              </w:rPr>
            </w:pPr>
          </w:p>
        </w:tc>
        <w:tc>
          <w:tcPr>
            <w:tcW w:w="708" w:type="pct"/>
            <w:shd w:val="clear" w:color="auto" w:fill="auto"/>
            <w:vAlign w:val="center"/>
          </w:tcPr>
          <w:p w14:paraId="4F943365" w14:textId="60D1C748" w:rsidR="003D0499" w:rsidRDefault="007C0F97" w:rsidP="003D0499">
            <w:pPr>
              <w:pStyle w:val="TableCellsFirstColumn"/>
              <w:jc w:val="center"/>
              <w:rPr>
                <w:i/>
                <w:sz w:val="16"/>
                <w:szCs w:val="16"/>
              </w:rPr>
            </w:pPr>
            <w:r>
              <w:rPr>
                <w:i/>
                <w:sz w:val="16"/>
                <w:szCs w:val="16"/>
              </w:rPr>
              <w:t>X</w:t>
            </w:r>
          </w:p>
        </w:tc>
        <w:tc>
          <w:tcPr>
            <w:tcW w:w="676" w:type="pct"/>
            <w:shd w:val="clear" w:color="auto" w:fill="auto"/>
            <w:vAlign w:val="center"/>
          </w:tcPr>
          <w:p w14:paraId="03848FAC" w14:textId="77777777" w:rsidR="003D0499" w:rsidRPr="00AE187C" w:rsidRDefault="003D0499" w:rsidP="003D0499">
            <w:pPr>
              <w:pStyle w:val="TableCellsFirstColumn"/>
              <w:jc w:val="center"/>
              <w:rPr>
                <w:i/>
                <w:sz w:val="16"/>
                <w:szCs w:val="16"/>
              </w:rPr>
            </w:pPr>
          </w:p>
        </w:tc>
        <w:tc>
          <w:tcPr>
            <w:tcW w:w="737" w:type="pct"/>
            <w:shd w:val="clear" w:color="auto" w:fill="auto"/>
            <w:vAlign w:val="center"/>
          </w:tcPr>
          <w:p w14:paraId="0F887521" w14:textId="7A12A0A2" w:rsidR="003D0499" w:rsidRPr="00AE187C" w:rsidRDefault="74BAE889" w:rsidP="003D0499">
            <w:pPr>
              <w:pStyle w:val="TableCellsFirstColumn"/>
              <w:jc w:val="center"/>
              <w:rPr>
                <w:i/>
                <w:sz w:val="16"/>
                <w:szCs w:val="16"/>
              </w:rPr>
            </w:pPr>
            <w:r w:rsidRPr="04EA885E">
              <w:rPr>
                <w:i/>
                <w:iCs/>
                <w:sz w:val="16"/>
                <w:szCs w:val="16"/>
              </w:rPr>
              <w:t>X</w:t>
            </w:r>
          </w:p>
        </w:tc>
        <w:tc>
          <w:tcPr>
            <w:tcW w:w="737" w:type="pct"/>
            <w:vAlign w:val="center"/>
          </w:tcPr>
          <w:p w14:paraId="01023CF2" w14:textId="53C8BC6E" w:rsidR="003D0499" w:rsidRPr="00AE187C" w:rsidRDefault="003D0499" w:rsidP="003D0499">
            <w:pPr>
              <w:pStyle w:val="TableCellsFirstColumn"/>
              <w:jc w:val="center"/>
              <w:rPr>
                <w:i/>
                <w:sz w:val="16"/>
                <w:szCs w:val="16"/>
              </w:rPr>
            </w:pPr>
            <w:r>
              <w:rPr>
                <w:i/>
                <w:sz w:val="16"/>
                <w:szCs w:val="16"/>
              </w:rPr>
              <w:t>X</w:t>
            </w:r>
          </w:p>
        </w:tc>
      </w:tr>
      <w:tr w:rsidR="0031348A" w:rsidRPr="00AE187C" w14:paraId="5E7B7EC8" w14:textId="77777777" w:rsidTr="00FE3F46">
        <w:trPr>
          <w:trHeight w:val="290"/>
        </w:trPr>
        <w:tc>
          <w:tcPr>
            <w:tcW w:w="1435" w:type="pct"/>
            <w:vAlign w:val="center"/>
          </w:tcPr>
          <w:p w14:paraId="503BD0ED" w14:textId="1F06BA60" w:rsidR="0031348A" w:rsidRPr="007C0F97" w:rsidRDefault="0031348A" w:rsidP="003D0499">
            <w:pPr>
              <w:pStyle w:val="TableCellsFirstColumn"/>
              <w:rPr>
                <w:sz w:val="16"/>
                <w:szCs w:val="16"/>
              </w:rPr>
            </w:pPr>
            <w:r>
              <w:rPr>
                <w:sz w:val="16"/>
                <w:szCs w:val="16"/>
              </w:rPr>
              <w:t>Response to Recommendations</w:t>
            </w:r>
          </w:p>
        </w:tc>
        <w:tc>
          <w:tcPr>
            <w:tcW w:w="707" w:type="pct"/>
            <w:vAlign w:val="center"/>
          </w:tcPr>
          <w:p w14:paraId="21CB005F" w14:textId="5DD3B06E" w:rsidR="0031348A" w:rsidRDefault="006C5A20" w:rsidP="003D0499">
            <w:pPr>
              <w:pStyle w:val="TableCellsFirstColumn"/>
              <w:jc w:val="center"/>
              <w:rPr>
                <w:i/>
                <w:sz w:val="16"/>
                <w:szCs w:val="16"/>
              </w:rPr>
            </w:pPr>
            <w:r>
              <w:rPr>
                <w:i/>
                <w:sz w:val="16"/>
                <w:szCs w:val="16"/>
              </w:rPr>
              <w:t>X</w:t>
            </w:r>
          </w:p>
        </w:tc>
        <w:tc>
          <w:tcPr>
            <w:tcW w:w="708" w:type="pct"/>
            <w:shd w:val="clear" w:color="auto" w:fill="auto"/>
            <w:vAlign w:val="center"/>
          </w:tcPr>
          <w:p w14:paraId="03DA0D83" w14:textId="73820943" w:rsidR="0031348A" w:rsidRDefault="006C5A20" w:rsidP="003D0499">
            <w:pPr>
              <w:pStyle w:val="TableCellsFirstColumn"/>
              <w:jc w:val="center"/>
              <w:rPr>
                <w:i/>
                <w:sz w:val="16"/>
                <w:szCs w:val="16"/>
              </w:rPr>
            </w:pPr>
            <w:r>
              <w:rPr>
                <w:i/>
                <w:sz w:val="16"/>
                <w:szCs w:val="16"/>
              </w:rPr>
              <w:t>X</w:t>
            </w:r>
          </w:p>
        </w:tc>
        <w:tc>
          <w:tcPr>
            <w:tcW w:w="676" w:type="pct"/>
            <w:shd w:val="clear" w:color="auto" w:fill="auto"/>
            <w:vAlign w:val="center"/>
          </w:tcPr>
          <w:p w14:paraId="5F451BA0" w14:textId="6F18AE58" w:rsidR="0031348A" w:rsidRPr="00AE187C" w:rsidRDefault="006C5A20" w:rsidP="003D0499">
            <w:pPr>
              <w:pStyle w:val="TableCellsFirstColumn"/>
              <w:jc w:val="center"/>
              <w:rPr>
                <w:i/>
                <w:sz w:val="16"/>
                <w:szCs w:val="16"/>
              </w:rPr>
            </w:pPr>
            <w:r>
              <w:rPr>
                <w:i/>
                <w:sz w:val="16"/>
                <w:szCs w:val="16"/>
              </w:rPr>
              <w:t>X</w:t>
            </w:r>
          </w:p>
        </w:tc>
        <w:tc>
          <w:tcPr>
            <w:tcW w:w="737" w:type="pct"/>
            <w:shd w:val="clear" w:color="auto" w:fill="auto"/>
            <w:vAlign w:val="center"/>
          </w:tcPr>
          <w:p w14:paraId="7941BC70" w14:textId="77777777" w:rsidR="0031348A" w:rsidRDefault="0031348A" w:rsidP="003D0499">
            <w:pPr>
              <w:pStyle w:val="TableCellsFirstColumn"/>
              <w:jc w:val="center"/>
              <w:rPr>
                <w:i/>
                <w:sz w:val="16"/>
                <w:szCs w:val="16"/>
              </w:rPr>
            </w:pPr>
          </w:p>
        </w:tc>
        <w:tc>
          <w:tcPr>
            <w:tcW w:w="737" w:type="pct"/>
            <w:vAlign w:val="center"/>
          </w:tcPr>
          <w:p w14:paraId="69E7036E" w14:textId="25C10FD7" w:rsidR="0031348A" w:rsidRDefault="00D31304" w:rsidP="003D0499">
            <w:pPr>
              <w:pStyle w:val="TableCellsFirstColumn"/>
              <w:jc w:val="center"/>
              <w:rPr>
                <w:i/>
                <w:sz w:val="16"/>
                <w:szCs w:val="16"/>
              </w:rPr>
            </w:pPr>
            <w:r>
              <w:rPr>
                <w:i/>
                <w:sz w:val="16"/>
                <w:szCs w:val="16"/>
              </w:rPr>
              <w:t>X</w:t>
            </w:r>
          </w:p>
        </w:tc>
      </w:tr>
      <w:tr w:rsidR="00BD7B46" w:rsidRPr="00AE187C" w14:paraId="1924693C" w14:textId="75D20639" w:rsidTr="00FE3F46">
        <w:trPr>
          <w:trHeight w:val="290"/>
        </w:trPr>
        <w:tc>
          <w:tcPr>
            <w:tcW w:w="1435" w:type="pct"/>
            <w:vAlign w:val="center"/>
          </w:tcPr>
          <w:p w14:paraId="27EF5E71" w14:textId="2B8824B5" w:rsidR="00BD7B46" w:rsidRPr="00AE187C" w:rsidRDefault="001D5350" w:rsidP="00BD7B46">
            <w:pPr>
              <w:pStyle w:val="TableCellsFirstColumn"/>
              <w:rPr>
                <w:sz w:val="16"/>
                <w:szCs w:val="16"/>
              </w:rPr>
            </w:pPr>
            <w:r>
              <w:rPr>
                <w:sz w:val="16"/>
                <w:szCs w:val="16"/>
              </w:rPr>
              <w:t>SOMAH-</w:t>
            </w:r>
            <w:r w:rsidR="00BD7B46">
              <w:rPr>
                <w:sz w:val="16"/>
                <w:szCs w:val="16"/>
              </w:rPr>
              <w:t>Eligible Contractor and Property Owner Data</w:t>
            </w:r>
          </w:p>
        </w:tc>
        <w:tc>
          <w:tcPr>
            <w:tcW w:w="707" w:type="pct"/>
            <w:vAlign w:val="center"/>
          </w:tcPr>
          <w:p w14:paraId="124D1D70" w14:textId="4A96AE83" w:rsidR="00BD7B46" w:rsidRPr="00AE187C" w:rsidRDefault="00BD7B46" w:rsidP="00BD7B46">
            <w:pPr>
              <w:pStyle w:val="TableCellsFirstColumn"/>
              <w:jc w:val="center"/>
              <w:rPr>
                <w:i/>
                <w:sz w:val="16"/>
                <w:szCs w:val="16"/>
              </w:rPr>
            </w:pPr>
            <w:r>
              <w:rPr>
                <w:i/>
                <w:sz w:val="16"/>
                <w:szCs w:val="16"/>
              </w:rPr>
              <w:t>X</w:t>
            </w:r>
          </w:p>
        </w:tc>
        <w:tc>
          <w:tcPr>
            <w:tcW w:w="708" w:type="pct"/>
            <w:shd w:val="clear" w:color="auto" w:fill="auto"/>
            <w:vAlign w:val="center"/>
          </w:tcPr>
          <w:p w14:paraId="336F1E31" w14:textId="6BB0DAF2" w:rsidR="00BD7B46" w:rsidRPr="00AE187C" w:rsidRDefault="00BD7B46" w:rsidP="00BD7B46">
            <w:pPr>
              <w:pStyle w:val="TableCellsFirstColumn"/>
              <w:jc w:val="center"/>
              <w:rPr>
                <w:i/>
                <w:sz w:val="16"/>
                <w:szCs w:val="16"/>
              </w:rPr>
            </w:pPr>
            <w:r>
              <w:rPr>
                <w:i/>
                <w:sz w:val="16"/>
                <w:szCs w:val="16"/>
              </w:rPr>
              <w:t>X</w:t>
            </w:r>
          </w:p>
        </w:tc>
        <w:tc>
          <w:tcPr>
            <w:tcW w:w="676" w:type="pct"/>
            <w:shd w:val="clear" w:color="auto" w:fill="auto"/>
            <w:vAlign w:val="center"/>
          </w:tcPr>
          <w:p w14:paraId="48E602BC" w14:textId="169982F0" w:rsidR="00BD7B46" w:rsidRPr="00AE187C" w:rsidRDefault="00BD7B46" w:rsidP="00BD7B46">
            <w:pPr>
              <w:pStyle w:val="TableCellsFirstColumn"/>
              <w:jc w:val="center"/>
              <w:rPr>
                <w:i/>
                <w:sz w:val="16"/>
                <w:szCs w:val="16"/>
              </w:rPr>
            </w:pPr>
          </w:p>
        </w:tc>
        <w:tc>
          <w:tcPr>
            <w:tcW w:w="737" w:type="pct"/>
            <w:shd w:val="clear" w:color="auto" w:fill="auto"/>
            <w:vAlign w:val="center"/>
          </w:tcPr>
          <w:p w14:paraId="3B03C455" w14:textId="77777777" w:rsidR="00BD7B46" w:rsidRPr="00AE187C" w:rsidRDefault="00BD7B46" w:rsidP="00BD7B46">
            <w:pPr>
              <w:pStyle w:val="TableCellsFirstColumn"/>
              <w:jc w:val="center"/>
              <w:rPr>
                <w:i/>
                <w:sz w:val="16"/>
                <w:szCs w:val="16"/>
              </w:rPr>
            </w:pPr>
          </w:p>
        </w:tc>
        <w:tc>
          <w:tcPr>
            <w:tcW w:w="737" w:type="pct"/>
            <w:vAlign w:val="center"/>
          </w:tcPr>
          <w:p w14:paraId="403576AE" w14:textId="73D9C450" w:rsidR="00BD7B46" w:rsidRPr="00AE187C" w:rsidRDefault="00F0371C" w:rsidP="00BD7B46">
            <w:pPr>
              <w:pStyle w:val="TableCellsFirstColumn"/>
              <w:jc w:val="center"/>
              <w:rPr>
                <w:i/>
                <w:sz w:val="16"/>
                <w:szCs w:val="16"/>
              </w:rPr>
            </w:pPr>
            <w:r>
              <w:rPr>
                <w:i/>
                <w:sz w:val="16"/>
                <w:szCs w:val="16"/>
              </w:rPr>
              <w:t>X</w:t>
            </w:r>
          </w:p>
        </w:tc>
      </w:tr>
      <w:tr w:rsidR="003D0499" w:rsidRPr="00AE187C" w14:paraId="57F9D2BF" w14:textId="77777777" w:rsidTr="00FE3F46">
        <w:trPr>
          <w:trHeight w:val="290"/>
        </w:trPr>
        <w:tc>
          <w:tcPr>
            <w:tcW w:w="1435" w:type="pct"/>
            <w:vAlign w:val="center"/>
          </w:tcPr>
          <w:p w14:paraId="0BCAC588" w14:textId="1431194C" w:rsidR="003D0499" w:rsidRPr="00F727DD" w:rsidRDefault="003D0499" w:rsidP="003D0499">
            <w:pPr>
              <w:pStyle w:val="TableCellsFirstColumn"/>
              <w:rPr>
                <w:sz w:val="16"/>
                <w:szCs w:val="16"/>
              </w:rPr>
            </w:pPr>
            <w:r w:rsidRPr="00F727DD">
              <w:rPr>
                <w:sz w:val="16"/>
                <w:szCs w:val="16"/>
              </w:rPr>
              <w:t>Job Trainee and Opportunity Data</w:t>
            </w:r>
          </w:p>
        </w:tc>
        <w:tc>
          <w:tcPr>
            <w:tcW w:w="707" w:type="pct"/>
            <w:vAlign w:val="center"/>
          </w:tcPr>
          <w:p w14:paraId="7D089A6A" w14:textId="72DA20AD" w:rsidR="003D0499" w:rsidRPr="00F727DD" w:rsidRDefault="003D0499" w:rsidP="003D0499">
            <w:pPr>
              <w:pStyle w:val="TableCellsFirstColumn"/>
              <w:jc w:val="center"/>
              <w:rPr>
                <w:i/>
                <w:sz w:val="16"/>
                <w:szCs w:val="16"/>
              </w:rPr>
            </w:pPr>
            <w:r w:rsidRPr="00F727DD">
              <w:rPr>
                <w:i/>
                <w:sz w:val="16"/>
                <w:szCs w:val="16"/>
              </w:rPr>
              <w:t>X</w:t>
            </w:r>
          </w:p>
        </w:tc>
        <w:tc>
          <w:tcPr>
            <w:tcW w:w="708" w:type="pct"/>
            <w:shd w:val="clear" w:color="auto" w:fill="auto"/>
            <w:vAlign w:val="center"/>
          </w:tcPr>
          <w:p w14:paraId="4E18D48F" w14:textId="35248B54" w:rsidR="003D0499" w:rsidRPr="00F727DD" w:rsidRDefault="003D0499" w:rsidP="003D0499">
            <w:pPr>
              <w:pStyle w:val="TableCellsFirstColumn"/>
              <w:jc w:val="center"/>
              <w:rPr>
                <w:i/>
                <w:sz w:val="16"/>
                <w:szCs w:val="16"/>
              </w:rPr>
            </w:pPr>
            <w:r w:rsidRPr="00F727DD">
              <w:rPr>
                <w:i/>
                <w:sz w:val="16"/>
                <w:szCs w:val="16"/>
              </w:rPr>
              <w:t>X</w:t>
            </w:r>
          </w:p>
        </w:tc>
        <w:tc>
          <w:tcPr>
            <w:tcW w:w="676" w:type="pct"/>
            <w:shd w:val="clear" w:color="auto" w:fill="auto"/>
            <w:vAlign w:val="center"/>
          </w:tcPr>
          <w:p w14:paraId="299F5C20" w14:textId="238911A2" w:rsidR="003D0499" w:rsidRPr="00F727DD" w:rsidRDefault="3C344646" w:rsidP="003D0499">
            <w:pPr>
              <w:pStyle w:val="TableCellsFirstColumn"/>
              <w:jc w:val="center"/>
              <w:rPr>
                <w:i/>
                <w:sz w:val="16"/>
                <w:szCs w:val="16"/>
              </w:rPr>
            </w:pPr>
            <w:r w:rsidRPr="00F727DD">
              <w:rPr>
                <w:i/>
                <w:iCs/>
                <w:sz w:val="16"/>
                <w:szCs w:val="16"/>
              </w:rPr>
              <w:t>X</w:t>
            </w:r>
          </w:p>
        </w:tc>
        <w:tc>
          <w:tcPr>
            <w:tcW w:w="737" w:type="pct"/>
            <w:shd w:val="clear" w:color="auto" w:fill="auto"/>
            <w:vAlign w:val="center"/>
          </w:tcPr>
          <w:p w14:paraId="619DF9DC" w14:textId="77777777" w:rsidR="003D0499" w:rsidRPr="00AE187C" w:rsidRDefault="003D0499" w:rsidP="003D0499">
            <w:pPr>
              <w:pStyle w:val="TableCellsFirstColumn"/>
              <w:jc w:val="center"/>
              <w:rPr>
                <w:i/>
                <w:sz w:val="16"/>
                <w:szCs w:val="16"/>
              </w:rPr>
            </w:pPr>
          </w:p>
        </w:tc>
        <w:tc>
          <w:tcPr>
            <w:tcW w:w="737" w:type="pct"/>
            <w:vAlign w:val="center"/>
          </w:tcPr>
          <w:p w14:paraId="04875CA5" w14:textId="77777777" w:rsidR="003D0499" w:rsidRPr="00AE187C" w:rsidRDefault="003D0499" w:rsidP="003D0499">
            <w:pPr>
              <w:pStyle w:val="TableCellsFirstColumn"/>
              <w:jc w:val="center"/>
              <w:rPr>
                <w:i/>
                <w:sz w:val="16"/>
                <w:szCs w:val="16"/>
              </w:rPr>
            </w:pPr>
          </w:p>
        </w:tc>
      </w:tr>
      <w:tr w:rsidR="003D0499" w:rsidRPr="00AE187C" w14:paraId="50ADBDF3" w14:textId="77777777" w:rsidTr="00FE3F46">
        <w:trPr>
          <w:trHeight w:val="290"/>
        </w:trPr>
        <w:tc>
          <w:tcPr>
            <w:tcW w:w="1435" w:type="pct"/>
            <w:vAlign w:val="center"/>
          </w:tcPr>
          <w:p w14:paraId="1499C9C2" w14:textId="6BC2F9D7" w:rsidR="003D0499" w:rsidRPr="00F727DD" w:rsidRDefault="003D0499" w:rsidP="003D0499">
            <w:pPr>
              <w:pStyle w:val="TableCellsFirstColumn"/>
              <w:rPr>
                <w:sz w:val="16"/>
                <w:szCs w:val="16"/>
              </w:rPr>
            </w:pPr>
            <w:r w:rsidRPr="00F727DD">
              <w:rPr>
                <w:sz w:val="16"/>
                <w:szCs w:val="16"/>
              </w:rPr>
              <w:t>Cross-Program Participation Data</w:t>
            </w:r>
          </w:p>
        </w:tc>
        <w:tc>
          <w:tcPr>
            <w:tcW w:w="707" w:type="pct"/>
            <w:vAlign w:val="center"/>
          </w:tcPr>
          <w:p w14:paraId="6ADDE64D" w14:textId="31F79A5A" w:rsidR="003D0499" w:rsidRPr="00F727DD" w:rsidRDefault="003D0499" w:rsidP="003D0499">
            <w:pPr>
              <w:pStyle w:val="TableCellsFirstColumn"/>
              <w:jc w:val="center"/>
              <w:rPr>
                <w:i/>
                <w:sz w:val="16"/>
                <w:szCs w:val="16"/>
              </w:rPr>
            </w:pPr>
            <w:r w:rsidRPr="00F727DD">
              <w:rPr>
                <w:i/>
                <w:sz w:val="16"/>
                <w:szCs w:val="16"/>
              </w:rPr>
              <w:t>X</w:t>
            </w:r>
          </w:p>
        </w:tc>
        <w:tc>
          <w:tcPr>
            <w:tcW w:w="708" w:type="pct"/>
            <w:shd w:val="clear" w:color="auto" w:fill="auto"/>
            <w:vAlign w:val="center"/>
          </w:tcPr>
          <w:p w14:paraId="5DD8F51B" w14:textId="02E9423F" w:rsidR="003D0499" w:rsidRPr="00F727DD" w:rsidRDefault="003D0499" w:rsidP="003D0499">
            <w:pPr>
              <w:pStyle w:val="TableCellsFirstColumn"/>
              <w:jc w:val="center"/>
              <w:rPr>
                <w:i/>
                <w:sz w:val="16"/>
                <w:szCs w:val="16"/>
              </w:rPr>
            </w:pPr>
            <w:r w:rsidRPr="00F727DD">
              <w:rPr>
                <w:i/>
                <w:sz w:val="16"/>
                <w:szCs w:val="16"/>
              </w:rPr>
              <w:t>X</w:t>
            </w:r>
          </w:p>
        </w:tc>
        <w:tc>
          <w:tcPr>
            <w:tcW w:w="676" w:type="pct"/>
            <w:shd w:val="clear" w:color="auto" w:fill="auto"/>
            <w:vAlign w:val="center"/>
          </w:tcPr>
          <w:p w14:paraId="6740049E" w14:textId="499F0C4E" w:rsidR="003D0499" w:rsidRPr="00F727DD" w:rsidRDefault="003D0499" w:rsidP="003D0499">
            <w:pPr>
              <w:pStyle w:val="TableCellsFirstColumn"/>
              <w:jc w:val="center"/>
              <w:rPr>
                <w:i/>
                <w:sz w:val="16"/>
                <w:szCs w:val="16"/>
              </w:rPr>
            </w:pPr>
            <w:r w:rsidRPr="00F727DD">
              <w:rPr>
                <w:i/>
                <w:sz w:val="16"/>
                <w:szCs w:val="16"/>
              </w:rPr>
              <w:t>X</w:t>
            </w:r>
          </w:p>
        </w:tc>
        <w:tc>
          <w:tcPr>
            <w:tcW w:w="737" w:type="pct"/>
            <w:shd w:val="clear" w:color="auto" w:fill="auto"/>
            <w:vAlign w:val="center"/>
          </w:tcPr>
          <w:p w14:paraId="1DFE0C40" w14:textId="75A7E6A0" w:rsidR="003D0499" w:rsidRPr="00AE187C" w:rsidRDefault="003D0499" w:rsidP="003D0499">
            <w:pPr>
              <w:pStyle w:val="TableCellsFirstColumn"/>
              <w:jc w:val="center"/>
              <w:rPr>
                <w:i/>
                <w:sz w:val="16"/>
                <w:szCs w:val="16"/>
              </w:rPr>
            </w:pPr>
            <w:r w:rsidRPr="00AE187C">
              <w:rPr>
                <w:i/>
                <w:sz w:val="16"/>
                <w:szCs w:val="16"/>
              </w:rPr>
              <w:t>X</w:t>
            </w:r>
          </w:p>
        </w:tc>
        <w:tc>
          <w:tcPr>
            <w:tcW w:w="737" w:type="pct"/>
            <w:vAlign w:val="center"/>
          </w:tcPr>
          <w:p w14:paraId="3628A77A" w14:textId="3D43B8D5" w:rsidR="003D0499" w:rsidRPr="00AE187C" w:rsidRDefault="008F6A67" w:rsidP="003D0499">
            <w:pPr>
              <w:pStyle w:val="TableCellsFirstColumn"/>
              <w:jc w:val="center"/>
              <w:rPr>
                <w:i/>
                <w:sz w:val="16"/>
                <w:szCs w:val="16"/>
              </w:rPr>
            </w:pPr>
            <w:r>
              <w:rPr>
                <w:i/>
                <w:sz w:val="16"/>
                <w:szCs w:val="16"/>
              </w:rPr>
              <w:t>X</w:t>
            </w:r>
          </w:p>
        </w:tc>
      </w:tr>
      <w:tr w:rsidR="003D0499" w:rsidRPr="00AE187C" w14:paraId="4AF9171B" w14:textId="77777777" w:rsidTr="00D070CA">
        <w:trPr>
          <w:trHeight w:val="290"/>
        </w:trPr>
        <w:tc>
          <w:tcPr>
            <w:tcW w:w="1435" w:type="pct"/>
            <w:shd w:val="clear" w:color="auto" w:fill="auto"/>
            <w:vAlign w:val="center"/>
          </w:tcPr>
          <w:p w14:paraId="55FCF8A7" w14:textId="113E55E5" w:rsidR="003D0499" w:rsidRPr="00D070CA" w:rsidRDefault="003D0499" w:rsidP="003D0499">
            <w:pPr>
              <w:pStyle w:val="TableCellsFirstColumn"/>
              <w:rPr>
                <w:b/>
                <w:bCs/>
                <w:sz w:val="16"/>
                <w:szCs w:val="16"/>
              </w:rPr>
            </w:pPr>
            <w:r w:rsidRPr="00D070CA">
              <w:rPr>
                <w:b/>
                <w:bCs/>
                <w:sz w:val="16"/>
                <w:szCs w:val="16"/>
              </w:rPr>
              <w:t>In-depth Interview</w:t>
            </w:r>
            <w:r w:rsidR="007E5C5C">
              <w:rPr>
                <w:b/>
                <w:bCs/>
                <w:sz w:val="16"/>
                <w:szCs w:val="16"/>
              </w:rPr>
              <w:t>s</w:t>
            </w:r>
            <w:r w:rsidRPr="00D070CA">
              <w:rPr>
                <w:b/>
                <w:bCs/>
                <w:sz w:val="16"/>
                <w:szCs w:val="16"/>
              </w:rPr>
              <w:t xml:space="preserve"> and Surveys</w:t>
            </w:r>
          </w:p>
        </w:tc>
        <w:tc>
          <w:tcPr>
            <w:tcW w:w="707" w:type="pct"/>
            <w:shd w:val="clear" w:color="auto" w:fill="auto"/>
            <w:vAlign w:val="center"/>
          </w:tcPr>
          <w:p w14:paraId="64DC04B8" w14:textId="18F4B2BB" w:rsidR="003D0499" w:rsidRPr="00D070CA" w:rsidRDefault="764A615B" w:rsidP="003D0499">
            <w:pPr>
              <w:pStyle w:val="TableCellsFirstColumn"/>
              <w:jc w:val="center"/>
              <w:rPr>
                <w:b/>
                <w:bCs/>
                <w:i/>
                <w:sz w:val="16"/>
                <w:szCs w:val="16"/>
              </w:rPr>
            </w:pPr>
            <w:r w:rsidRPr="00D070CA">
              <w:rPr>
                <w:b/>
                <w:bCs/>
                <w:i/>
                <w:iCs/>
                <w:sz w:val="16"/>
                <w:szCs w:val="16"/>
              </w:rPr>
              <w:t>X</w:t>
            </w:r>
          </w:p>
        </w:tc>
        <w:tc>
          <w:tcPr>
            <w:tcW w:w="708" w:type="pct"/>
            <w:shd w:val="clear" w:color="auto" w:fill="auto"/>
            <w:vAlign w:val="center"/>
          </w:tcPr>
          <w:p w14:paraId="67ADEFD1" w14:textId="5D0133B0" w:rsidR="003D0499" w:rsidRPr="00D070CA" w:rsidRDefault="764A615B" w:rsidP="003D0499">
            <w:pPr>
              <w:pStyle w:val="TableCellsFirstColumn"/>
              <w:jc w:val="center"/>
              <w:rPr>
                <w:b/>
                <w:bCs/>
                <w:i/>
                <w:sz w:val="16"/>
                <w:szCs w:val="16"/>
              </w:rPr>
            </w:pPr>
            <w:r w:rsidRPr="00D070CA">
              <w:rPr>
                <w:b/>
                <w:bCs/>
                <w:i/>
                <w:iCs/>
                <w:sz w:val="16"/>
                <w:szCs w:val="16"/>
              </w:rPr>
              <w:t>X</w:t>
            </w:r>
          </w:p>
        </w:tc>
        <w:tc>
          <w:tcPr>
            <w:tcW w:w="676" w:type="pct"/>
            <w:shd w:val="clear" w:color="auto" w:fill="auto"/>
            <w:vAlign w:val="center"/>
          </w:tcPr>
          <w:p w14:paraId="16D61120" w14:textId="24948484" w:rsidR="003D0499" w:rsidRPr="00D070CA" w:rsidRDefault="00775DF6" w:rsidP="003D0499">
            <w:pPr>
              <w:pStyle w:val="TableCellsFirstColumn"/>
              <w:jc w:val="center"/>
              <w:rPr>
                <w:b/>
                <w:bCs/>
                <w:i/>
                <w:sz w:val="16"/>
                <w:szCs w:val="16"/>
              </w:rPr>
            </w:pPr>
            <w:r w:rsidRPr="00D070CA">
              <w:rPr>
                <w:b/>
                <w:bCs/>
                <w:i/>
                <w:sz w:val="16"/>
                <w:szCs w:val="16"/>
              </w:rPr>
              <w:t>X</w:t>
            </w:r>
          </w:p>
        </w:tc>
        <w:tc>
          <w:tcPr>
            <w:tcW w:w="737" w:type="pct"/>
            <w:shd w:val="clear" w:color="auto" w:fill="auto"/>
            <w:vAlign w:val="center"/>
          </w:tcPr>
          <w:p w14:paraId="2D5BB731" w14:textId="58286F62" w:rsidR="003D0499" w:rsidRPr="00D070CA" w:rsidRDefault="79267AD1" w:rsidP="003D0499">
            <w:pPr>
              <w:pStyle w:val="TableCellsFirstColumn"/>
              <w:jc w:val="center"/>
              <w:rPr>
                <w:b/>
                <w:bCs/>
                <w:i/>
                <w:sz w:val="16"/>
                <w:szCs w:val="16"/>
              </w:rPr>
            </w:pPr>
            <w:r w:rsidRPr="00D070CA">
              <w:rPr>
                <w:b/>
                <w:bCs/>
                <w:i/>
                <w:iCs/>
                <w:sz w:val="16"/>
                <w:szCs w:val="16"/>
              </w:rPr>
              <w:t>X</w:t>
            </w:r>
          </w:p>
        </w:tc>
        <w:tc>
          <w:tcPr>
            <w:tcW w:w="737" w:type="pct"/>
            <w:shd w:val="clear" w:color="auto" w:fill="auto"/>
            <w:vAlign w:val="center"/>
          </w:tcPr>
          <w:p w14:paraId="328F9FFA" w14:textId="31FE0A0B" w:rsidR="003D0499" w:rsidRPr="00D070CA" w:rsidRDefault="764A615B" w:rsidP="003D0499">
            <w:pPr>
              <w:pStyle w:val="TableCellsFirstColumn"/>
              <w:jc w:val="center"/>
              <w:rPr>
                <w:b/>
                <w:bCs/>
                <w:i/>
                <w:sz w:val="16"/>
                <w:szCs w:val="16"/>
              </w:rPr>
            </w:pPr>
            <w:r w:rsidRPr="00D070CA">
              <w:rPr>
                <w:b/>
                <w:bCs/>
                <w:i/>
                <w:iCs/>
                <w:sz w:val="16"/>
                <w:szCs w:val="16"/>
              </w:rPr>
              <w:t>X</w:t>
            </w:r>
          </w:p>
        </w:tc>
      </w:tr>
      <w:tr w:rsidR="003D0499" w:rsidRPr="00AE187C" w14:paraId="00BCCE2D" w14:textId="77777777" w:rsidTr="00FE3F46">
        <w:trPr>
          <w:trHeight w:val="290"/>
        </w:trPr>
        <w:tc>
          <w:tcPr>
            <w:tcW w:w="1435" w:type="pct"/>
            <w:vAlign w:val="center"/>
          </w:tcPr>
          <w:p w14:paraId="17D509DC" w14:textId="31B1CF86" w:rsidR="003D0499" w:rsidRPr="00F727DD" w:rsidRDefault="00D070CA" w:rsidP="003D0499">
            <w:pPr>
              <w:pStyle w:val="TableCellsFirstColumn"/>
              <w:rPr>
                <w:sz w:val="16"/>
                <w:szCs w:val="16"/>
              </w:rPr>
            </w:pPr>
            <w:r>
              <w:rPr>
                <w:sz w:val="16"/>
                <w:szCs w:val="16"/>
              </w:rPr>
              <w:t xml:space="preserve">   </w:t>
            </w:r>
            <w:r w:rsidR="009C3823" w:rsidRPr="00F727DD">
              <w:rPr>
                <w:sz w:val="16"/>
                <w:szCs w:val="16"/>
              </w:rPr>
              <w:t>SOMAH PA Interviews</w:t>
            </w:r>
          </w:p>
        </w:tc>
        <w:tc>
          <w:tcPr>
            <w:tcW w:w="707" w:type="pct"/>
            <w:vAlign w:val="center"/>
          </w:tcPr>
          <w:p w14:paraId="62E80D78" w14:textId="537B388A" w:rsidR="003D0499" w:rsidRPr="00F727DD" w:rsidRDefault="00626586" w:rsidP="003D0499">
            <w:pPr>
              <w:pStyle w:val="TableCellsFirstColumn"/>
              <w:jc w:val="center"/>
              <w:rPr>
                <w:i/>
                <w:sz w:val="16"/>
                <w:szCs w:val="16"/>
              </w:rPr>
            </w:pPr>
            <w:r w:rsidRPr="00F727DD">
              <w:rPr>
                <w:i/>
                <w:sz w:val="16"/>
                <w:szCs w:val="16"/>
              </w:rPr>
              <w:t>X</w:t>
            </w:r>
          </w:p>
        </w:tc>
        <w:tc>
          <w:tcPr>
            <w:tcW w:w="708" w:type="pct"/>
            <w:shd w:val="clear" w:color="auto" w:fill="auto"/>
            <w:vAlign w:val="center"/>
          </w:tcPr>
          <w:p w14:paraId="7B59A40C" w14:textId="28115A15" w:rsidR="003D0499" w:rsidRPr="00F727DD" w:rsidRDefault="00A26332" w:rsidP="003D0499">
            <w:pPr>
              <w:pStyle w:val="TableCellsFirstColumn"/>
              <w:jc w:val="center"/>
              <w:rPr>
                <w:i/>
                <w:sz w:val="16"/>
                <w:szCs w:val="16"/>
              </w:rPr>
            </w:pPr>
            <w:r w:rsidRPr="00F727DD">
              <w:rPr>
                <w:i/>
                <w:sz w:val="16"/>
                <w:szCs w:val="16"/>
              </w:rPr>
              <w:t>X</w:t>
            </w:r>
          </w:p>
        </w:tc>
        <w:tc>
          <w:tcPr>
            <w:tcW w:w="676" w:type="pct"/>
            <w:shd w:val="clear" w:color="auto" w:fill="auto"/>
            <w:vAlign w:val="center"/>
          </w:tcPr>
          <w:p w14:paraId="38F754A6" w14:textId="0A63A557" w:rsidR="003D0499" w:rsidRPr="00F727DD" w:rsidRDefault="00626586" w:rsidP="003D0499">
            <w:pPr>
              <w:pStyle w:val="TableCellsFirstColumn"/>
              <w:jc w:val="center"/>
              <w:rPr>
                <w:i/>
                <w:sz w:val="16"/>
                <w:szCs w:val="16"/>
              </w:rPr>
            </w:pPr>
            <w:r w:rsidRPr="00F727DD">
              <w:rPr>
                <w:i/>
                <w:sz w:val="16"/>
                <w:szCs w:val="16"/>
              </w:rPr>
              <w:t>X</w:t>
            </w:r>
          </w:p>
        </w:tc>
        <w:tc>
          <w:tcPr>
            <w:tcW w:w="737" w:type="pct"/>
            <w:shd w:val="clear" w:color="auto" w:fill="auto"/>
            <w:vAlign w:val="center"/>
          </w:tcPr>
          <w:p w14:paraId="03773A8D" w14:textId="77777777" w:rsidR="003D0499" w:rsidRPr="00AE187C" w:rsidRDefault="003D0499" w:rsidP="003D0499">
            <w:pPr>
              <w:pStyle w:val="TableCellsFirstColumn"/>
              <w:jc w:val="center"/>
              <w:rPr>
                <w:i/>
                <w:sz w:val="16"/>
                <w:szCs w:val="16"/>
              </w:rPr>
            </w:pPr>
          </w:p>
        </w:tc>
        <w:tc>
          <w:tcPr>
            <w:tcW w:w="737" w:type="pct"/>
            <w:vAlign w:val="center"/>
          </w:tcPr>
          <w:p w14:paraId="100DE953" w14:textId="11CCF8D2" w:rsidR="003D0499" w:rsidRPr="00AE187C" w:rsidRDefault="00A26332" w:rsidP="003D0499">
            <w:pPr>
              <w:pStyle w:val="TableCellsFirstColumn"/>
              <w:jc w:val="center"/>
              <w:rPr>
                <w:i/>
                <w:sz w:val="16"/>
                <w:szCs w:val="16"/>
              </w:rPr>
            </w:pPr>
            <w:r>
              <w:rPr>
                <w:i/>
                <w:sz w:val="16"/>
                <w:szCs w:val="16"/>
              </w:rPr>
              <w:t>X</w:t>
            </w:r>
          </w:p>
        </w:tc>
      </w:tr>
      <w:tr w:rsidR="009C3823" w:rsidRPr="00AE187C" w14:paraId="0103DEE6" w14:textId="77777777" w:rsidTr="00FE3F46">
        <w:trPr>
          <w:trHeight w:val="290"/>
        </w:trPr>
        <w:tc>
          <w:tcPr>
            <w:tcW w:w="1435" w:type="pct"/>
            <w:vAlign w:val="center"/>
          </w:tcPr>
          <w:p w14:paraId="36A149DE" w14:textId="332F6DCF" w:rsidR="00D070CA" w:rsidRDefault="00D070CA" w:rsidP="009C3823">
            <w:pPr>
              <w:pStyle w:val="TableCellsFirstColumn"/>
              <w:rPr>
                <w:sz w:val="16"/>
                <w:szCs w:val="16"/>
              </w:rPr>
            </w:pPr>
            <w:r>
              <w:rPr>
                <w:sz w:val="16"/>
                <w:szCs w:val="16"/>
              </w:rPr>
              <w:t xml:space="preserve">   </w:t>
            </w:r>
            <w:r w:rsidR="009C3823" w:rsidRPr="00F727DD">
              <w:rPr>
                <w:sz w:val="16"/>
                <w:szCs w:val="16"/>
              </w:rPr>
              <w:t>Contractor and Property Owner In-</w:t>
            </w:r>
            <w:r>
              <w:rPr>
                <w:sz w:val="16"/>
                <w:szCs w:val="16"/>
              </w:rPr>
              <w:t xml:space="preserve">  </w:t>
            </w:r>
          </w:p>
          <w:p w14:paraId="6D8D5D6A" w14:textId="6434BA86" w:rsidR="009C3823" w:rsidRPr="00F727DD" w:rsidRDefault="00D070CA" w:rsidP="009C3823">
            <w:pPr>
              <w:pStyle w:val="TableCellsFirstColumn"/>
              <w:rPr>
                <w:sz w:val="16"/>
                <w:szCs w:val="16"/>
              </w:rPr>
            </w:pPr>
            <w:r>
              <w:rPr>
                <w:sz w:val="16"/>
                <w:szCs w:val="16"/>
              </w:rPr>
              <w:t xml:space="preserve">   </w:t>
            </w:r>
            <w:r w:rsidR="009C3823" w:rsidRPr="00F727DD">
              <w:rPr>
                <w:sz w:val="16"/>
                <w:szCs w:val="16"/>
              </w:rPr>
              <w:t>Depth Interviews and Surveys</w:t>
            </w:r>
          </w:p>
        </w:tc>
        <w:tc>
          <w:tcPr>
            <w:tcW w:w="707" w:type="pct"/>
            <w:vAlign w:val="center"/>
          </w:tcPr>
          <w:p w14:paraId="6345A8B7" w14:textId="2F4AD532" w:rsidR="009C3823" w:rsidRPr="00F727DD" w:rsidRDefault="009C3823" w:rsidP="009C3823">
            <w:pPr>
              <w:pStyle w:val="TableCellsFirstColumn"/>
              <w:jc w:val="center"/>
              <w:rPr>
                <w:i/>
                <w:sz w:val="16"/>
                <w:szCs w:val="16"/>
              </w:rPr>
            </w:pPr>
            <w:r w:rsidRPr="00F727DD">
              <w:rPr>
                <w:i/>
                <w:sz w:val="16"/>
                <w:szCs w:val="16"/>
              </w:rPr>
              <w:t>X</w:t>
            </w:r>
          </w:p>
        </w:tc>
        <w:tc>
          <w:tcPr>
            <w:tcW w:w="708" w:type="pct"/>
            <w:shd w:val="clear" w:color="auto" w:fill="auto"/>
            <w:vAlign w:val="center"/>
          </w:tcPr>
          <w:p w14:paraId="026652F8" w14:textId="64E1AFB6" w:rsidR="009C3823" w:rsidRPr="00F727DD" w:rsidRDefault="009C3823" w:rsidP="009C3823">
            <w:pPr>
              <w:pStyle w:val="TableCellsFirstColumn"/>
              <w:jc w:val="center"/>
              <w:rPr>
                <w:i/>
                <w:sz w:val="16"/>
                <w:szCs w:val="16"/>
              </w:rPr>
            </w:pPr>
            <w:r w:rsidRPr="00F727DD">
              <w:rPr>
                <w:i/>
                <w:sz w:val="16"/>
                <w:szCs w:val="16"/>
              </w:rPr>
              <w:t>X</w:t>
            </w:r>
          </w:p>
        </w:tc>
        <w:tc>
          <w:tcPr>
            <w:tcW w:w="676" w:type="pct"/>
            <w:shd w:val="clear" w:color="auto" w:fill="auto"/>
            <w:vAlign w:val="center"/>
          </w:tcPr>
          <w:p w14:paraId="2A89A972" w14:textId="411EBD12" w:rsidR="009C3823" w:rsidRPr="00F727DD" w:rsidRDefault="009C3823" w:rsidP="009C3823">
            <w:pPr>
              <w:pStyle w:val="TableCellsFirstColumn"/>
              <w:jc w:val="center"/>
              <w:rPr>
                <w:i/>
                <w:sz w:val="16"/>
                <w:szCs w:val="16"/>
              </w:rPr>
            </w:pPr>
            <w:r w:rsidRPr="00F727DD">
              <w:rPr>
                <w:i/>
                <w:sz w:val="16"/>
                <w:szCs w:val="16"/>
              </w:rPr>
              <w:t>X</w:t>
            </w:r>
          </w:p>
        </w:tc>
        <w:tc>
          <w:tcPr>
            <w:tcW w:w="737" w:type="pct"/>
            <w:shd w:val="clear" w:color="auto" w:fill="auto"/>
            <w:vAlign w:val="center"/>
          </w:tcPr>
          <w:p w14:paraId="7E363A7A" w14:textId="77777777" w:rsidR="009C3823" w:rsidRPr="00AE187C" w:rsidRDefault="009C3823" w:rsidP="009C3823">
            <w:pPr>
              <w:pStyle w:val="TableCellsFirstColumn"/>
              <w:jc w:val="center"/>
              <w:rPr>
                <w:i/>
                <w:sz w:val="16"/>
                <w:szCs w:val="16"/>
              </w:rPr>
            </w:pPr>
          </w:p>
        </w:tc>
        <w:tc>
          <w:tcPr>
            <w:tcW w:w="737" w:type="pct"/>
            <w:vAlign w:val="center"/>
          </w:tcPr>
          <w:p w14:paraId="016E56C8" w14:textId="4D68EC2C" w:rsidR="009C3823" w:rsidRPr="00AE187C" w:rsidRDefault="00F0371C" w:rsidP="009C3823">
            <w:pPr>
              <w:pStyle w:val="TableCellsFirstColumn"/>
              <w:jc w:val="center"/>
              <w:rPr>
                <w:i/>
                <w:sz w:val="16"/>
                <w:szCs w:val="16"/>
              </w:rPr>
            </w:pPr>
            <w:r>
              <w:rPr>
                <w:i/>
                <w:sz w:val="16"/>
                <w:szCs w:val="16"/>
              </w:rPr>
              <w:t>X</w:t>
            </w:r>
          </w:p>
        </w:tc>
      </w:tr>
      <w:tr w:rsidR="00A60DE0" w:rsidRPr="00AE187C" w14:paraId="24153E13" w14:textId="77777777" w:rsidTr="00FE3F46">
        <w:trPr>
          <w:trHeight w:val="290"/>
        </w:trPr>
        <w:tc>
          <w:tcPr>
            <w:tcW w:w="1435" w:type="pct"/>
            <w:vAlign w:val="center"/>
          </w:tcPr>
          <w:p w14:paraId="47629450" w14:textId="044FA1C6" w:rsidR="00A60DE0" w:rsidRPr="00F727DD" w:rsidRDefault="00D070CA" w:rsidP="00A60DE0">
            <w:pPr>
              <w:pStyle w:val="TableCellsFirstColumn"/>
              <w:rPr>
                <w:sz w:val="16"/>
                <w:szCs w:val="16"/>
              </w:rPr>
            </w:pPr>
            <w:r>
              <w:rPr>
                <w:sz w:val="16"/>
                <w:szCs w:val="16"/>
              </w:rPr>
              <w:t xml:space="preserve">   </w:t>
            </w:r>
            <w:r w:rsidR="00A60DE0" w:rsidRPr="00F727DD">
              <w:rPr>
                <w:sz w:val="16"/>
                <w:szCs w:val="16"/>
              </w:rPr>
              <w:t xml:space="preserve">CBO </w:t>
            </w:r>
            <w:r w:rsidR="00374610" w:rsidRPr="00F727DD">
              <w:rPr>
                <w:sz w:val="16"/>
                <w:szCs w:val="16"/>
              </w:rPr>
              <w:t xml:space="preserve">and Financing Org </w:t>
            </w:r>
            <w:r w:rsidR="00A60DE0" w:rsidRPr="00F727DD">
              <w:rPr>
                <w:sz w:val="16"/>
                <w:szCs w:val="16"/>
              </w:rPr>
              <w:t>Interviews</w:t>
            </w:r>
          </w:p>
        </w:tc>
        <w:tc>
          <w:tcPr>
            <w:tcW w:w="707" w:type="pct"/>
            <w:vAlign w:val="center"/>
          </w:tcPr>
          <w:p w14:paraId="2BE09788" w14:textId="19AAC027" w:rsidR="00A60DE0" w:rsidRPr="00F727DD" w:rsidRDefault="01892A18" w:rsidP="00A60DE0">
            <w:pPr>
              <w:pStyle w:val="TableCellsFirstColumn"/>
              <w:jc w:val="center"/>
              <w:rPr>
                <w:i/>
                <w:sz w:val="16"/>
                <w:szCs w:val="16"/>
              </w:rPr>
            </w:pPr>
            <w:r w:rsidRPr="00F727DD">
              <w:rPr>
                <w:i/>
                <w:iCs/>
                <w:sz w:val="16"/>
                <w:szCs w:val="16"/>
              </w:rPr>
              <w:t>X</w:t>
            </w:r>
          </w:p>
        </w:tc>
        <w:tc>
          <w:tcPr>
            <w:tcW w:w="708" w:type="pct"/>
            <w:shd w:val="clear" w:color="auto" w:fill="auto"/>
            <w:vAlign w:val="center"/>
          </w:tcPr>
          <w:p w14:paraId="62220768" w14:textId="79B90C2C" w:rsidR="00A60DE0" w:rsidRPr="00F727DD" w:rsidRDefault="00A60DE0" w:rsidP="00A60DE0">
            <w:pPr>
              <w:pStyle w:val="TableCellsFirstColumn"/>
              <w:jc w:val="center"/>
              <w:rPr>
                <w:i/>
                <w:sz w:val="16"/>
                <w:szCs w:val="16"/>
              </w:rPr>
            </w:pPr>
            <w:r w:rsidRPr="00F727DD">
              <w:rPr>
                <w:i/>
                <w:sz w:val="16"/>
                <w:szCs w:val="16"/>
              </w:rPr>
              <w:t>X</w:t>
            </w:r>
          </w:p>
        </w:tc>
        <w:tc>
          <w:tcPr>
            <w:tcW w:w="676" w:type="pct"/>
            <w:shd w:val="clear" w:color="auto" w:fill="auto"/>
            <w:vAlign w:val="center"/>
          </w:tcPr>
          <w:p w14:paraId="4E831A2A" w14:textId="42474715" w:rsidR="00A60DE0" w:rsidRPr="00F727DD" w:rsidRDefault="00A60DE0" w:rsidP="00A60DE0">
            <w:pPr>
              <w:pStyle w:val="TableCellsFirstColumn"/>
              <w:jc w:val="center"/>
              <w:rPr>
                <w:i/>
                <w:sz w:val="16"/>
                <w:szCs w:val="16"/>
              </w:rPr>
            </w:pPr>
          </w:p>
        </w:tc>
        <w:tc>
          <w:tcPr>
            <w:tcW w:w="737" w:type="pct"/>
            <w:shd w:val="clear" w:color="auto" w:fill="auto"/>
            <w:vAlign w:val="center"/>
          </w:tcPr>
          <w:p w14:paraId="168FA0FD" w14:textId="77777777" w:rsidR="00A60DE0" w:rsidRPr="00AE187C" w:rsidRDefault="00A60DE0" w:rsidP="00A60DE0">
            <w:pPr>
              <w:pStyle w:val="TableCellsFirstColumn"/>
              <w:jc w:val="center"/>
              <w:rPr>
                <w:i/>
                <w:sz w:val="16"/>
                <w:szCs w:val="16"/>
              </w:rPr>
            </w:pPr>
          </w:p>
        </w:tc>
        <w:tc>
          <w:tcPr>
            <w:tcW w:w="737" w:type="pct"/>
            <w:vAlign w:val="center"/>
          </w:tcPr>
          <w:p w14:paraId="1F1FDAAF" w14:textId="4B14DEC2" w:rsidR="00A60DE0" w:rsidRPr="00AE187C" w:rsidRDefault="00A60DE0" w:rsidP="00A60DE0">
            <w:pPr>
              <w:pStyle w:val="TableCellsFirstColumn"/>
              <w:jc w:val="center"/>
              <w:rPr>
                <w:i/>
                <w:sz w:val="16"/>
                <w:szCs w:val="16"/>
              </w:rPr>
            </w:pPr>
            <w:r>
              <w:rPr>
                <w:i/>
                <w:sz w:val="16"/>
                <w:szCs w:val="16"/>
              </w:rPr>
              <w:t>X</w:t>
            </w:r>
          </w:p>
        </w:tc>
      </w:tr>
      <w:tr w:rsidR="00374610" w:rsidRPr="00AE187C" w14:paraId="250DFF7C" w14:textId="77777777" w:rsidTr="00FE3F46">
        <w:trPr>
          <w:trHeight w:val="290"/>
        </w:trPr>
        <w:tc>
          <w:tcPr>
            <w:tcW w:w="1435" w:type="pct"/>
            <w:vAlign w:val="center"/>
          </w:tcPr>
          <w:p w14:paraId="2021DCBE" w14:textId="7AA129D3" w:rsidR="00374610" w:rsidRPr="00F727DD" w:rsidRDefault="00D070CA" w:rsidP="00A60DE0">
            <w:pPr>
              <w:pStyle w:val="TableCellsFirstColumn"/>
              <w:rPr>
                <w:sz w:val="16"/>
                <w:szCs w:val="16"/>
              </w:rPr>
            </w:pPr>
            <w:r>
              <w:rPr>
                <w:sz w:val="16"/>
                <w:szCs w:val="16"/>
              </w:rPr>
              <w:t xml:space="preserve">   </w:t>
            </w:r>
            <w:r w:rsidR="00374610" w:rsidRPr="00F727DD">
              <w:rPr>
                <w:sz w:val="16"/>
                <w:szCs w:val="16"/>
              </w:rPr>
              <w:t>Tax Expert Interviews</w:t>
            </w:r>
          </w:p>
        </w:tc>
        <w:tc>
          <w:tcPr>
            <w:tcW w:w="707" w:type="pct"/>
            <w:vAlign w:val="center"/>
          </w:tcPr>
          <w:p w14:paraId="4E1E278F" w14:textId="31205F3F" w:rsidR="00374610" w:rsidRPr="00F727DD" w:rsidRDefault="00E94437" w:rsidP="00A60DE0">
            <w:pPr>
              <w:pStyle w:val="TableCellsFirstColumn"/>
              <w:jc w:val="center"/>
              <w:rPr>
                <w:i/>
                <w:sz w:val="16"/>
                <w:szCs w:val="16"/>
              </w:rPr>
            </w:pPr>
            <w:r w:rsidRPr="00F727DD">
              <w:rPr>
                <w:i/>
                <w:sz w:val="16"/>
                <w:szCs w:val="16"/>
              </w:rPr>
              <w:t>X</w:t>
            </w:r>
          </w:p>
        </w:tc>
        <w:tc>
          <w:tcPr>
            <w:tcW w:w="708" w:type="pct"/>
            <w:shd w:val="clear" w:color="auto" w:fill="auto"/>
            <w:vAlign w:val="center"/>
          </w:tcPr>
          <w:p w14:paraId="75E07E2D" w14:textId="42076868" w:rsidR="00374610" w:rsidRPr="00F727DD" w:rsidRDefault="00E94437" w:rsidP="00A60DE0">
            <w:pPr>
              <w:pStyle w:val="TableCellsFirstColumn"/>
              <w:jc w:val="center"/>
              <w:rPr>
                <w:i/>
                <w:sz w:val="16"/>
                <w:szCs w:val="16"/>
              </w:rPr>
            </w:pPr>
            <w:r w:rsidRPr="00F727DD">
              <w:rPr>
                <w:i/>
                <w:sz w:val="16"/>
                <w:szCs w:val="16"/>
              </w:rPr>
              <w:t>X</w:t>
            </w:r>
          </w:p>
        </w:tc>
        <w:tc>
          <w:tcPr>
            <w:tcW w:w="676" w:type="pct"/>
            <w:shd w:val="clear" w:color="auto" w:fill="auto"/>
            <w:vAlign w:val="center"/>
          </w:tcPr>
          <w:p w14:paraId="40556D66" w14:textId="44196CFB" w:rsidR="00374610" w:rsidRPr="00F727DD" w:rsidRDefault="002B3ECF" w:rsidP="00A60DE0">
            <w:pPr>
              <w:pStyle w:val="TableCellsFirstColumn"/>
              <w:jc w:val="center"/>
              <w:rPr>
                <w:i/>
                <w:sz w:val="16"/>
                <w:szCs w:val="16"/>
              </w:rPr>
            </w:pPr>
            <w:r w:rsidRPr="00F727DD">
              <w:rPr>
                <w:i/>
                <w:sz w:val="16"/>
                <w:szCs w:val="16"/>
              </w:rPr>
              <w:t>X</w:t>
            </w:r>
          </w:p>
        </w:tc>
        <w:tc>
          <w:tcPr>
            <w:tcW w:w="737" w:type="pct"/>
            <w:shd w:val="clear" w:color="auto" w:fill="auto"/>
            <w:vAlign w:val="center"/>
          </w:tcPr>
          <w:p w14:paraId="2852AF02" w14:textId="1E76AC48" w:rsidR="00374610" w:rsidRPr="00AE187C" w:rsidRDefault="002B3ECF" w:rsidP="00A60DE0">
            <w:pPr>
              <w:pStyle w:val="TableCellsFirstColumn"/>
              <w:jc w:val="center"/>
              <w:rPr>
                <w:i/>
                <w:sz w:val="16"/>
                <w:szCs w:val="16"/>
              </w:rPr>
            </w:pPr>
            <w:r>
              <w:rPr>
                <w:i/>
                <w:sz w:val="16"/>
                <w:szCs w:val="16"/>
              </w:rPr>
              <w:t>X</w:t>
            </w:r>
          </w:p>
        </w:tc>
        <w:tc>
          <w:tcPr>
            <w:tcW w:w="737" w:type="pct"/>
            <w:vAlign w:val="center"/>
          </w:tcPr>
          <w:p w14:paraId="0710A81C" w14:textId="77777777" w:rsidR="00374610" w:rsidRDefault="00374610" w:rsidP="00A60DE0">
            <w:pPr>
              <w:pStyle w:val="TableCellsFirstColumn"/>
              <w:jc w:val="center"/>
              <w:rPr>
                <w:i/>
                <w:sz w:val="16"/>
                <w:szCs w:val="16"/>
              </w:rPr>
            </w:pPr>
          </w:p>
        </w:tc>
      </w:tr>
      <w:tr w:rsidR="00A7341F" w:rsidRPr="00AE187C" w14:paraId="5549B247" w14:textId="77777777" w:rsidTr="00FE3F46">
        <w:trPr>
          <w:trHeight w:val="290"/>
        </w:trPr>
        <w:tc>
          <w:tcPr>
            <w:tcW w:w="1435" w:type="pct"/>
            <w:vAlign w:val="center"/>
          </w:tcPr>
          <w:p w14:paraId="5F10F698" w14:textId="5F509EAA" w:rsidR="00A7341F" w:rsidRDefault="00A7341F" w:rsidP="00A7341F">
            <w:pPr>
              <w:pStyle w:val="TableCellsFirstColumn"/>
              <w:rPr>
                <w:sz w:val="16"/>
                <w:szCs w:val="16"/>
              </w:rPr>
            </w:pPr>
            <w:r>
              <w:rPr>
                <w:sz w:val="16"/>
                <w:szCs w:val="16"/>
              </w:rPr>
              <w:t xml:space="preserve">   </w:t>
            </w:r>
            <w:r w:rsidRPr="00F727DD">
              <w:rPr>
                <w:sz w:val="16"/>
                <w:szCs w:val="16"/>
              </w:rPr>
              <w:t>Tenant Surveys</w:t>
            </w:r>
          </w:p>
        </w:tc>
        <w:tc>
          <w:tcPr>
            <w:tcW w:w="707" w:type="pct"/>
            <w:vAlign w:val="center"/>
          </w:tcPr>
          <w:p w14:paraId="28D11DB5" w14:textId="01B05314" w:rsidR="00A7341F" w:rsidRPr="00F727DD" w:rsidRDefault="00A7341F" w:rsidP="00A7341F">
            <w:pPr>
              <w:pStyle w:val="TableCellsFirstColumn"/>
              <w:jc w:val="center"/>
              <w:rPr>
                <w:i/>
                <w:sz w:val="16"/>
                <w:szCs w:val="16"/>
              </w:rPr>
            </w:pPr>
            <w:r w:rsidRPr="00F727DD">
              <w:rPr>
                <w:i/>
                <w:sz w:val="16"/>
                <w:szCs w:val="16"/>
              </w:rPr>
              <w:t>X</w:t>
            </w:r>
          </w:p>
        </w:tc>
        <w:tc>
          <w:tcPr>
            <w:tcW w:w="708" w:type="pct"/>
            <w:shd w:val="clear" w:color="auto" w:fill="auto"/>
            <w:vAlign w:val="center"/>
          </w:tcPr>
          <w:p w14:paraId="796D5F39" w14:textId="646FCC41" w:rsidR="00A7341F" w:rsidRPr="00F727DD" w:rsidRDefault="00A7341F" w:rsidP="00A7341F">
            <w:pPr>
              <w:pStyle w:val="TableCellsFirstColumn"/>
              <w:jc w:val="center"/>
              <w:rPr>
                <w:i/>
                <w:sz w:val="16"/>
                <w:szCs w:val="16"/>
              </w:rPr>
            </w:pPr>
            <w:r w:rsidRPr="00F727DD">
              <w:rPr>
                <w:i/>
                <w:sz w:val="16"/>
                <w:szCs w:val="16"/>
              </w:rPr>
              <w:t>X</w:t>
            </w:r>
          </w:p>
        </w:tc>
        <w:tc>
          <w:tcPr>
            <w:tcW w:w="676" w:type="pct"/>
            <w:shd w:val="clear" w:color="auto" w:fill="auto"/>
            <w:vAlign w:val="center"/>
          </w:tcPr>
          <w:p w14:paraId="73EB0FEE" w14:textId="2FFBB6FA" w:rsidR="00A7341F" w:rsidRPr="00F727DD" w:rsidRDefault="00A7341F" w:rsidP="00A7341F">
            <w:pPr>
              <w:pStyle w:val="TableCellsFirstColumn"/>
              <w:jc w:val="center"/>
              <w:rPr>
                <w:i/>
                <w:sz w:val="16"/>
                <w:szCs w:val="16"/>
              </w:rPr>
            </w:pPr>
            <w:r w:rsidRPr="00F727DD">
              <w:rPr>
                <w:i/>
                <w:iCs/>
                <w:sz w:val="16"/>
                <w:szCs w:val="16"/>
              </w:rPr>
              <w:t>X</w:t>
            </w:r>
          </w:p>
        </w:tc>
        <w:tc>
          <w:tcPr>
            <w:tcW w:w="737" w:type="pct"/>
            <w:shd w:val="clear" w:color="auto" w:fill="auto"/>
            <w:vAlign w:val="center"/>
          </w:tcPr>
          <w:p w14:paraId="1BCF11FA" w14:textId="77777777" w:rsidR="00A7341F" w:rsidRDefault="00A7341F" w:rsidP="00A7341F">
            <w:pPr>
              <w:pStyle w:val="TableCellsFirstColumn"/>
              <w:jc w:val="center"/>
              <w:rPr>
                <w:i/>
                <w:sz w:val="16"/>
                <w:szCs w:val="16"/>
              </w:rPr>
            </w:pPr>
          </w:p>
        </w:tc>
        <w:tc>
          <w:tcPr>
            <w:tcW w:w="737" w:type="pct"/>
            <w:vAlign w:val="center"/>
          </w:tcPr>
          <w:p w14:paraId="71F168AD" w14:textId="66A76BBC" w:rsidR="00A7341F" w:rsidRDefault="00A7341F" w:rsidP="00A7341F">
            <w:pPr>
              <w:pStyle w:val="TableCellsFirstColumn"/>
              <w:jc w:val="center"/>
              <w:rPr>
                <w:i/>
                <w:sz w:val="16"/>
                <w:szCs w:val="16"/>
              </w:rPr>
            </w:pPr>
            <w:r>
              <w:rPr>
                <w:i/>
                <w:sz w:val="16"/>
                <w:szCs w:val="16"/>
              </w:rPr>
              <w:t>X</w:t>
            </w:r>
          </w:p>
        </w:tc>
      </w:tr>
      <w:tr w:rsidR="00A7341F" w:rsidRPr="00AE187C" w14:paraId="3331A4F8" w14:textId="77777777" w:rsidTr="00FE3F46">
        <w:trPr>
          <w:trHeight w:val="290"/>
        </w:trPr>
        <w:tc>
          <w:tcPr>
            <w:tcW w:w="1435" w:type="pct"/>
            <w:vAlign w:val="center"/>
          </w:tcPr>
          <w:p w14:paraId="6607FB87" w14:textId="6E327115" w:rsidR="00A7341F" w:rsidRPr="00F727DD" w:rsidRDefault="00A7341F" w:rsidP="00A7341F">
            <w:pPr>
              <w:pStyle w:val="TableCellsFirstColumn"/>
              <w:rPr>
                <w:sz w:val="16"/>
                <w:szCs w:val="16"/>
              </w:rPr>
            </w:pPr>
            <w:r>
              <w:rPr>
                <w:sz w:val="16"/>
                <w:szCs w:val="16"/>
              </w:rPr>
              <w:t xml:space="preserve">   </w:t>
            </w:r>
            <w:r w:rsidRPr="00F727DD">
              <w:rPr>
                <w:sz w:val="16"/>
                <w:szCs w:val="16"/>
              </w:rPr>
              <w:t>Job Trainee Surveys</w:t>
            </w:r>
          </w:p>
        </w:tc>
        <w:tc>
          <w:tcPr>
            <w:tcW w:w="707" w:type="pct"/>
            <w:vAlign w:val="center"/>
          </w:tcPr>
          <w:p w14:paraId="5B494B4C" w14:textId="45CC6D12" w:rsidR="00A7341F" w:rsidRPr="00F727DD" w:rsidRDefault="00A7341F" w:rsidP="00A7341F">
            <w:pPr>
              <w:pStyle w:val="TableCellsFirstColumn"/>
              <w:jc w:val="center"/>
              <w:rPr>
                <w:i/>
                <w:sz w:val="16"/>
                <w:szCs w:val="16"/>
              </w:rPr>
            </w:pPr>
            <w:r w:rsidRPr="00F727DD">
              <w:rPr>
                <w:i/>
                <w:sz w:val="16"/>
                <w:szCs w:val="16"/>
              </w:rPr>
              <w:t>X</w:t>
            </w:r>
          </w:p>
        </w:tc>
        <w:tc>
          <w:tcPr>
            <w:tcW w:w="708" w:type="pct"/>
            <w:shd w:val="clear" w:color="auto" w:fill="auto"/>
            <w:vAlign w:val="center"/>
          </w:tcPr>
          <w:p w14:paraId="25DA99F9" w14:textId="4E81381C" w:rsidR="00A7341F" w:rsidRPr="00F727DD" w:rsidRDefault="00A7341F" w:rsidP="00A7341F">
            <w:pPr>
              <w:pStyle w:val="TableCellsFirstColumn"/>
              <w:jc w:val="center"/>
              <w:rPr>
                <w:i/>
                <w:sz w:val="16"/>
                <w:szCs w:val="16"/>
              </w:rPr>
            </w:pPr>
            <w:r w:rsidRPr="00F727DD">
              <w:rPr>
                <w:i/>
                <w:sz w:val="16"/>
                <w:szCs w:val="16"/>
              </w:rPr>
              <w:t>X</w:t>
            </w:r>
          </w:p>
        </w:tc>
        <w:tc>
          <w:tcPr>
            <w:tcW w:w="676" w:type="pct"/>
            <w:shd w:val="clear" w:color="auto" w:fill="auto"/>
            <w:vAlign w:val="center"/>
          </w:tcPr>
          <w:p w14:paraId="4E51A67F" w14:textId="49BC0A7E" w:rsidR="00A7341F" w:rsidRPr="00F727DD" w:rsidRDefault="00A7341F" w:rsidP="00A7341F">
            <w:pPr>
              <w:pStyle w:val="TableCellsFirstColumn"/>
              <w:jc w:val="center"/>
              <w:rPr>
                <w:i/>
                <w:sz w:val="16"/>
                <w:szCs w:val="16"/>
              </w:rPr>
            </w:pPr>
            <w:r w:rsidRPr="00F727DD">
              <w:rPr>
                <w:i/>
                <w:iCs/>
                <w:sz w:val="16"/>
                <w:szCs w:val="16"/>
              </w:rPr>
              <w:t>X</w:t>
            </w:r>
          </w:p>
        </w:tc>
        <w:tc>
          <w:tcPr>
            <w:tcW w:w="737" w:type="pct"/>
            <w:shd w:val="clear" w:color="auto" w:fill="auto"/>
            <w:vAlign w:val="center"/>
          </w:tcPr>
          <w:p w14:paraId="2D6D2317" w14:textId="77777777" w:rsidR="00A7341F" w:rsidRPr="00AE187C" w:rsidRDefault="00A7341F" w:rsidP="00A7341F">
            <w:pPr>
              <w:pStyle w:val="TableCellsFirstColumn"/>
              <w:jc w:val="center"/>
              <w:rPr>
                <w:i/>
                <w:sz w:val="16"/>
                <w:szCs w:val="16"/>
              </w:rPr>
            </w:pPr>
          </w:p>
        </w:tc>
        <w:tc>
          <w:tcPr>
            <w:tcW w:w="737" w:type="pct"/>
            <w:vAlign w:val="center"/>
          </w:tcPr>
          <w:p w14:paraId="4EE7F1BC" w14:textId="0E995D40" w:rsidR="00A7341F" w:rsidRPr="00AE187C" w:rsidRDefault="00A7341F" w:rsidP="00A7341F">
            <w:pPr>
              <w:pStyle w:val="TableCellsFirstColumn"/>
              <w:jc w:val="center"/>
              <w:rPr>
                <w:i/>
                <w:sz w:val="16"/>
                <w:szCs w:val="16"/>
              </w:rPr>
            </w:pPr>
            <w:r>
              <w:rPr>
                <w:i/>
                <w:sz w:val="16"/>
                <w:szCs w:val="16"/>
              </w:rPr>
              <w:t>X</w:t>
            </w:r>
          </w:p>
        </w:tc>
      </w:tr>
    </w:tbl>
    <w:p w14:paraId="3D6A7F80" w14:textId="77777777" w:rsidR="00D0340F" w:rsidRDefault="00D0340F" w:rsidP="00D0340F">
      <w:pPr>
        <w:pStyle w:val="Halfline"/>
      </w:pPr>
    </w:p>
    <w:p w14:paraId="39AA3767" w14:textId="68C6723E" w:rsidR="00D0340F" w:rsidRPr="004377A9" w:rsidRDefault="00592B0B" w:rsidP="004E1DC8">
      <w:pPr>
        <w:pStyle w:val="Heading4"/>
      </w:pPr>
      <w:r w:rsidRPr="004377A9">
        <w:t>SOMAH</w:t>
      </w:r>
      <w:r w:rsidR="00D0340F" w:rsidRPr="004377A9">
        <w:t xml:space="preserve"> </w:t>
      </w:r>
      <w:r w:rsidR="00B91873">
        <w:t>Program Tracking</w:t>
      </w:r>
      <w:r w:rsidR="00D0340F" w:rsidRPr="004377A9">
        <w:t xml:space="preserve"> Data</w:t>
      </w:r>
    </w:p>
    <w:p w14:paraId="21A16795" w14:textId="32A8CBAF" w:rsidR="00D0340F" w:rsidRPr="00A924E5" w:rsidRDefault="00D0340F" w:rsidP="00955F94">
      <w:pPr>
        <w:pStyle w:val="BodyText"/>
        <w:rPr>
          <w:color w:val="auto"/>
        </w:rPr>
      </w:pPr>
      <w:r w:rsidRPr="004377A9">
        <w:t>A fundamental component for all aspects of th</w:t>
      </w:r>
      <w:r w:rsidR="00B05A03">
        <w:t>e</w:t>
      </w:r>
      <w:r w:rsidRPr="004377A9">
        <w:t xml:space="preserve"> evaluation </w:t>
      </w:r>
      <w:r w:rsidR="00B05A03">
        <w:t xml:space="preserve">is </w:t>
      </w:r>
      <w:r w:rsidRPr="004377A9">
        <w:t xml:space="preserve">the </w:t>
      </w:r>
      <w:r w:rsidR="005F2064" w:rsidRPr="004377A9">
        <w:t xml:space="preserve">PowerClerk </w:t>
      </w:r>
      <w:r w:rsidRPr="004377A9">
        <w:t>database that house</w:t>
      </w:r>
      <w:r w:rsidR="005F2064" w:rsidRPr="004377A9">
        <w:t>s</w:t>
      </w:r>
      <w:r w:rsidRPr="004377A9">
        <w:t xml:space="preserve"> key applicant and system information for all </w:t>
      </w:r>
      <w:r w:rsidR="003F7DBB" w:rsidRPr="003C18A2">
        <w:t xml:space="preserve">SOMAH </w:t>
      </w:r>
      <w:r w:rsidR="00956807" w:rsidRPr="003C18A2">
        <w:t>projects</w:t>
      </w:r>
      <w:r w:rsidR="00697861">
        <w:t xml:space="preserve">. </w:t>
      </w:r>
      <w:r w:rsidRPr="00E6408F">
        <w:t>Th</w:t>
      </w:r>
      <w:r w:rsidR="0050074F" w:rsidRPr="00E6408F">
        <w:t xml:space="preserve">is </w:t>
      </w:r>
      <w:r w:rsidR="00C7246D">
        <w:t xml:space="preserve">PowerClerk </w:t>
      </w:r>
      <w:r w:rsidR="0050074F" w:rsidRPr="00E6408F">
        <w:t>data</w:t>
      </w:r>
      <w:r w:rsidR="00C7246D">
        <w:t>base</w:t>
      </w:r>
      <w:r w:rsidR="0050074F" w:rsidRPr="00E6408F">
        <w:t xml:space="preserve"> will </w:t>
      </w:r>
      <w:r w:rsidR="00C7246D">
        <w:t xml:space="preserve">provide </w:t>
      </w:r>
      <w:r w:rsidR="001E58D9" w:rsidRPr="00E6408F">
        <w:t>the following key elements necessary for th</w:t>
      </w:r>
      <w:r w:rsidR="00E3338C" w:rsidRPr="00E6408F">
        <w:t xml:space="preserve">e </w:t>
      </w:r>
      <w:r w:rsidR="00B349DA" w:rsidRPr="00E6408F">
        <w:t xml:space="preserve">SOMAH </w:t>
      </w:r>
      <w:r w:rsidR="003C18A2" w:rsidRPr="00E6408F">
        <w:t>e</w:t>
      </w:r>
      <w:r w:rsidR="00B349DA" w:rsidRPr="00E6408F">
        <w:t>v</w:t>
      </w:r>
      <w:r w:rsidR="003C18A2" w:rsidRPr="00E6408F">
        <w:t>a</w:t>
      </w:r>
      <w:r w:rsidR="00B349DA" w:rsidRPr="00E6408F">
        <w:t>luation</w:t>
      </w:r>
      <w:r w:rsidRPr="00E6408F">
        <w:rPr>
          <w:color w:val="auto"/>
        </w:rPr>
        <w:t>:</w:t>
      </w:r>
    </w:p>
    <w:p w14:paraId="15392423" w14:textId="3BEF26FE" w:rsidR="00D0340F" w:rsidRPr="007D27D2" w:rsidRDefault="00164AC5" w:rsidP="002B3A1E">
      <w:pPr>
        <w:pStyle w:val="ListBullet"/>
        <w:spacing w:after="120" w:line="320" w:lineRule="atLeast"/>
      </w:pPr>
      <w:r w:rsidRPr="00A924E5">
        <w:rPr>
          <w:b/>
        </w:rPr>
        <w:t xml:space="preserve">SOMAH </w:t>
      </w:r>
      <w:r w:rsidR="006047AB">
        <w:rPr>
          <w:b/>
        </w:rPr>
        <w:t>p</w:t>
      </w:r>
      <w:r w:rsidR="00D0340F" w:rsidRPr="00A924E5">
        <w:rPr>
          <w:b/>
        </w:rPr>
        <w:t xml:space="preserve">roject </w:t>
      </w:r>
      <w:r w:rsidR="006047AB">
        <w:rPr>
          <w:b/>
        </w:rPr>
        <w:t>i</w:t>
      </w:r>
      <w:r w:rsidR="00D0340F" w:rsidRPr="00A924E5">
        <w:rPr>
          <w:b/>
        </w:rPr>
        <w:t>nformation</w:t>
      </w:r>
      <w:r w:rsidR="00B652A7">
        <w:rPr>
          <w:b/>
        </w:rPr>
        <w:t xml:space="preserve"> </w:t>
      </w:r>
      <w:r w:rsidR="00B652A7">
        <w:t>such as a</w:t>
      </w:r>
      <w:r w:rsidR="00D0340F" w:rsidRPr="00026B31">
        <w:t>pplication status</w:t>
      </w:r>
      <w:r w:rsidR="00FA3431" w:rsidRPr="00026B31">
        <w:t xml:space="preserve"> (including </w:t>
      </w:r>
      <w:r w:rsidR="00D13841" w:rsidRPr="00026B31">
        <w:t>the date</w:t>
      </w:r>
      <w:r w:rsidR="00D14323" w:rsidRPr="00026B31">
        <w:t>s</w:t>
      </w:r>
      <w:r w:rsidR="00D13841" w:rsidRPr="00026B31">
        <w:t xml:space="preserve"> various project milestones were </w:t>
      </w:r>
      <w:r w:rsidR="00CB0CB7" w:rsidRPr="00026B31">
        <w:t>completed)</w:t>
      </w:r>
      <w:r w:rsidR="00D0340F" w:rsidRPr="00026B31">
        <w:t xml:space="preserve">, project </w:t>
      </w:r>
      <w:r w:rsidR="00366D64" w:rsidRPr="00026B31">
        <w:t xml:space="preserve">specs </w:t>
      </w:r>
      <w:r w:rsidR="003D4890" w:rsidRPr="00026B31">
        <w:t>(</w:t>
      </w:r>
      <w:r w:rsidR="00D93C54" w:rsidRPr="00ED7222">
        <w:t xml:space="preserve">system </w:t>
      </w:r>
      <w:r w:rsidR="00D0340F" w:rsidRPr="00ED7222">
        <w:t xml:space="preserve">size, </w:t>
      </w:r>
      <w:r w:rsidR="00D93C54" w:rsidRPr="00ED7222">
        <w:t>azimuth, tilt</w:t>
      </w:r>
      <w:r w:rsidR="00D65A3D" w:rsidRPr="00ED7222">
        <w:t>, etc.</w:t>
      </w:r>
      <w:r w:rsidR="00D93C54" w:rsidRPr="00ED7222">
        <w:t>)</w:t>
      </w:r>
      <w:r w:rsidR="00D65A3D" w:rsidRPr="00ED7222">
        <w:t xml:space="preserve">, </w:t>
      </w:r>
      <w:r w:rsidR="00D0340F" w:rsidRPr="00ED7222">
        <w:t>system cost</w:t>
      </w:r>
      <w:r w:rsidR="00D65A3D" w:rsidRPr="00ED7222">
        <w:t>s</w:t>
      </w:r>
      <w:r w:rsidR="00BF0FF8" w:rsidRPr="00ED7222">
        <w:t xml:space="preserve"> and SOMAH </w:t>
      </w:r>
      <w:r w:rsidR="00D0340F" w:rsidRPr="00ED7222">
        <w:t xml:space="preserve">incentive, </w:t>
      </w:r>
      <w:r w:rsidR="008A2481">
        <w:t xml:space="preserve">additional project funding (ITC, LIHTC), </w:t>
      </w:r>
      <w:r w:rsidR="00D0340F" w:rsidRPr="00ED7222">
        <w:t xml:space="preserve">ownership </w:t>
      </w:r>
      <w:r w:rsidR="000D11E2" w:rsidRPr="00ED7222">
        <w:t>type</w:t>
      </w:r>
      <w:r w:rsidR="00D0340F" w:rsidRPr="00ED7222">
        <w:t xml:space="preserve">, and solar contractor </w:t>
      </w:r>
      <w:r w:rsidR="00DB45D6" w:rsidRPr="00ED7222">
        <w:t>information. Th</w:t>
      </w:r>
      <w:r w:rsidR="00A27325">
        <w:t>ese</w:t>
      </w:r>
      <w:r w:rsidR="00DB45D6" w:rsidRPr="00ED7222">
        <w:t xml:space="preserve"> data </w:t>
      </w:r>
      <w:r w:rsidR="00A31B5E" w:rsidRPr="00ED7222">
        <w:lastRenderedPageBreak/>
        <w:t xml:space="preserve">will be used to assess </w:t>
      </w:r>
      <w:r w:rsidR="00D0340F" w:rsidRPr="00ED7222">
        <w:t xml:space="preserve">program metrics </w:t>
      </w:r>
      <w:r w:rsidR="00446DA2" w:rsidRPr="007D27D2">
        <w:t>and KPIs</w:t>
      </w:r>
      <w:r w:rsidR="00BF6115" w:rsidRPr="007D27D2">
        <w:t xml:space="preserve"> and </w:t>
      </w:r>
      <w:r w:rsidR="00683335" w:rsidRPr="007D27D2">
        <w:t xml:space="preserve">to </w:t>
      </w:r>
      <w:r w:rsidR="00BF6115" w:rsidRPr="007D27D2">
        <w:t xml:space="preserve">develop estimates of PV system energy production </w:t>
      </w:r>
      <w:r w:rsidR="00CE3E49" w:rsidRPr="007D27D2">
        <w:t xml:space="preserve">that can be </w:t>
      </w:r>
      <w:r w:rsidR="00BF6115" w:rsidRPr="007D27D2">
        <w:t>compare</w:t>
      </w:r>
      <w:r w:rsidR="00CE3E49" w:rsidRPr="007D27D2">
        <w:t>d</w:t>
      </w:r>
      <w:r w:rsidR="00BF6115" w:rsidRPr="007D27D2">
        <w:t xml:space="preserve"> to actual metered production </w:t>
      </w:r>
      <w:r w:rsidR="00ED7222" w:rsidRPr="007D27D2">
        <w:t>for installed systems</w:t>
      </w:r>
      <w:r w:rsidR="00BF6115" w:rsidRPr="007D27D2">
        <w:t>.</w:t>
      </w:r>
    </w:p>
    <w:p w14:paraId="7576485F" w14:textId="4014617E" w:rsidR="006B4D1B" w:rsidRPr="008A2481" w:rsidRDefault="00D0340F" w:rsidP="002B3A1E">
      <w:pPr>
        <w:pStyle w:val="ListBullet"/>
        <w:spacing w:after="120" w:line="320" w:lineRule="atLeast"/>
      </w:pPr>
      <w:r w:rsidRPr="007D27D2">
        <w:rPr>
          <w:b/>
        </w:rPr>
        <w:t>Applicant information</w:t>
      </w:r>
      <w:r w:rsidRPr="007D27D2">
        <w:t xml:space="preserve"> such as the applicant’s name and contact information (address, email, and phone)</w:t>
      </w:r>
      <w:r w:rsidR="00BF5009" w:rsidRPr="007D27D2">
        <w:t xml:space="preserve"> and</w:t>
      </w:r>
      <w:r w:rsidR="000D1CAD" w:rsidRPr="007D27D2">
        <w:t xml:space="preserve"> property address</w:t>
      </w:r>
      <w:r w:rsidRPr="007D27D2">
        <w:t xml:space="preserve"> that will be used to develop </w:t>
      </w:r>
      <w:r w:rsidR="004D7DB9">
        <w:t xml:space="preserve">participating contractor and property owner </w:t>
      </w:r>
      <w:r w:rsidRPr="007D27D2">
        <w:t>survey sample</w:t>
      </w:r>
      <w:r w:rsidR="00164F4D" w:rsidRPr="007D27D2">
        <w:t>s</w:t>
      </w:r>
      <w:r w:rsidR="006B4D1B" w:rsidRPr="007D27D2">
        <w:t xml:space="preserve"> and assess geographic </w:t>
      </w:r>
      <w:r w:rsidR="006B4D1B" w:rsidRPr="008A2481">
        <w:t>distributions of participants</w:t>
      </w:r>
      <w:r w:rsidRPr="008A2481">
        <w:t xml:space="preserve">. </w:t>
      </w:r>
    </w:p>
    <w:p w14:paraId="5D96E834" w14:textId="5319DD46" w:rsidR="005C5369" w:rsidRPr="008A2481" w:rsidRDefault="002F2396" w:rsidP="002B3A1E">
      <w:pPr>
        <w:pStyle w:val="ListBullet"/>
        <w:spacing w:after="120" w:line="320" w:lineRule="atLeast"/>
      </w:pPr>
      <w:r w:rsidRPr="008A2481">
        <w:rPr>
          <w:b/>
          <w:bCs/>
        </w:rPr>
        <w:t xml:space="preserve">Tenant </w:t>
      </w:r>
      <w:r w:rsidR="006047AB">
        <w:rPr>
          <w:b/>
        </w:rPr>
        <w:t>b</w:t>
      </w:r>
      <w:r w:rsidR="005C5369" w:rsidRPr="008A2481">
        <w:rPr>
          <w:b/>
          <w:bCs/>
        </w:rPr>
        <w:t xml:space="preserve">eneficiary </w:t>
      </w:r>
      <w:r w:rsidR="006047AB">
        <w:rPr>
          <w:b/>
        </w:rPr>
        <w:t>i</w:t>
      </w:r>
      <w:r w:rsidR="005C5369" w:rsidRPr="008A2481">
        <w:rPr>
          <w:b/>
          <w:bCs/>
        </w:rPr>
        <w:t>nformation</w:t>
      </w:r>
      <w:r w:rsidR="005C5369" w:rsidRPr="008A2481">
        <w:t xml:space="preserve"> such as </w:t>
      </w:r>
      <w:r w:rsidRPr="008A2481">
        <w:t>address</w:t>
      </w:r>
      <w:r w:rsidR="00632504">
        <w:t xml:space="preserve">, </w:t>
      </w:r>
      <w:r w:rsidRPr="008A2481">
        <w:t>account</w:t>
      </w:r>
      <w:r w:rsidR="0048143B" w:rsidRPr="008A2481">
        <w:t>/meter number</w:t>
      </w:r>
      <w:r w:rsidR="00632504">
        <w:t>,</w:t>
      </w:r>
      <w:r w:rsidR="00A81C46">
        <w:t xml:space="preserve"> and</w:t>
      </w:r>
      <w:r w:rsidR="0048143B" w:rsidRPr="008A2481">
        <w:t xml:space="preserve"> </w:t>
      </w:r>
      <w:r w:rsidR="005C5369" w:rsidRPr="008A2481">
        <w:t>Virtual Net Energy Metering (VNEM) allocation</w:t>
      </w:r>
      <w:r w:rsidR="00D82500" w:rsidRPr="008A2481">
        <w:t xml:space="preserve"> </w:t>
      </w:r>
      <w:r w:rsidR="005C5369" w:rsidRPr="008A2481">
        <w:t xml:space="preserve">will allow our team to allocate generation credits and evaluate bill </w:t>
      </w:r>
      <w:r w:rsidR="005C5369" w:rsidRPr="00BE4778">
        <w:t>savings</w:t>
      </w:r>
      <w:r w:rsidR="005C5369" w:rsidRPr="008A2481">
        <w:t>.</w:t>
      </w:r>
    </w:p>
    <w:p w14:paraId="539EE81D" w14:textId="77777777" w:rsidR="0048066A" w:rsidRPr="00C52CCE" w:rsidRDefault="0048066A" w:rsidP="0048066A">
      <w:pPr>
        <w:pStyle w:val="Heading4"/>
        <w:numPr>
          <w:ilvl w:val="3"/>
          <w:numId w:val="0"/>
        </w:numPr>
        <w:spacing w:after="180"/>
      </w:pPr>
      <w:r w:rsidRPr="00C52CCE">
        <w:t xml:space="preserve">Performance (Generation) and AMI/Billing Data </w:t>
      </w:r>
    </w:p>
    <w:p w14:paraId="123B71D6" w14:textId="109AB831" w:rsidR="0048066A" w:rsidRDefault="0048066A" w:rsidP="0048066A">
      <w:pPr>
        <w:pStyle w:val="BodyText"/>
      </w:pPr>
      <w:r>
        <w:t>Solar production and</w:t>
      </w:r>
      <w:r w:rsidRPr="005C57F8">
        <w:t xml:space="preserve"> interval </w:t>
      </w:r>
      <w:r>
        <w:t>usage</w:t>
      </w:r>
      <w:r w:rsidRPr="005C57F8">
        <w:t xml:space="preserve"> data will be </w:t>
      </w:r>
      <w:r w:rsidR="007949C2">
        <w:t>used</w:t>
      </w:r>
      <w:r w:rsidR="007949C2" w:rsidRPr="005C57F8">
        <w:t xml:space="preserve"> </w:t>
      </w:r>
      <w:r w:rsidRPr="005C57F8">
        <w:t>to quantify energy, environmental, and bill impacts. The SOMAH handbook s</w:t>
      </w:r>
      <w:r>
        <w:t>tates</w:t>
      </w:r>
      <w:r w:rsidRPr="005C57F8">
        <w:t xml:space="preserve"> that a </w:t>
      </w:r>
      <w:r>
        <w:t>performance monitoring and reporting service (</w:t>
      </w:r>
      <w:r w:rsidRPr="005C57F8">
        <w:t>PMRS</w:t>
      </w:r>
      <w:r>
        <w:t>)</w:t>
      </w:r>
      <w:r w:rsidRPr="005C57F8">
        <w:t xml:space="preserve"> is required to meter generation for each project and </w:t>
      </w:r>
      <w:r>
        <w:t xml:space="preserve">that all PV equipment be wired to a net generation output meter (NGOM). The PMRS often uses metrology built into the inverter and the NGOM is installed and operated by the utility. Verdant will request PV production data from both the NGOM and PMRS meters and beneficiary </w:t>
      </w:r>
      <w:r w:rsidRPr="00310A0B">
        <w:t>(tenant and common area)</w:t>
      </w:r>
      <w:r>
        <w:t xml:space="preserve"> energy consumption and billing information</w:t>
      </w:r>
      <w:r w:rsidRPr="005C57F8">
        <w:t xml:space="preserve">. </w:t>
      </w:r>
      <w:r>
        <w:t>T</w:t>
      </w:r>
      <w:r w:rsidRPr="00A14EEB">
        <w:t>he combination of metered generation</w:t>
      </w:r>
      <w:r>
        <w:t>,</w:t>
      </w:r>
      <w:r w:rsidRPr="00A14EEB">
        <w:t xml:space="preserve"> </w:t>
      </w:r>
      <w:r>
        <w:t xml:space="preserve">pre- and post-installation </w:t>
      </w:r>
      <w:r w:rsidRPr="00A14EEB">
        <w:t>energy usage</w:t>
      </w:r>
      <w:r>
        <w:t>,</w:t>
      </w:r>
      <w:r w:rsidRPr="00A14EEB">
        <w:t xml:space="preserve"> and bill</w:t>
      </w:r>
      <w:r>
        <w:t>ing information</w:t>
      </w:r>
      <w:r w:rsidRPr="00A14EEB">
        <w:t xml:space="preserve"> </w:t>
      </w:r>
      <w:r>
        <w:t>will enable Verdant to determine</w:t>
      </w:r>
      <w:r w:rsidRPr="00A14EEB">
        <w:t xml:space="preserve"> how systems are operating</w:t>
      </w:r>
      <w:r>
        <w:t>, estimate if beneficiaries are changing their electricity usage,</w:t>
      </w:r>
      <w:r w:rsidRPr="00A14EEB">
        <w:t xml:space="preserve"> and </w:t>
      </w:r>
      <w:r>
        <w:t xml:space="preserve">calculate </w:t>
      </w:r>
      <w:r w:rsidRPr="00A14EEB">
        <w:t>beneficiar</w:t>
      </w:r>
      <w:r>
        <w:t>ie</w:t>
      </w:r>
      <w:r w:rsidRPr="00A14EEB">
        <w:t>s</w:t>
      </w:r>
      <w:r>
        <w:t>’</w:t>
      </w:r>
      <w:r w:rsidRPr="00A14EEB">
        <w:t xml:space="preserve"> saving on their electricity bills. </w:t>
      </w:r>
      <w:r>
        <w:t>These</w:t>
      </w:r>
      <w:r w:rsidRPr="006051F1">
        <w:t xml:space="preserve"> data </w:t>
      </w:r>
      <w:r>
        <w:t>will</w:t>
      </w:r>
      <w:r w:rsidRPr="006051F1">
        <w:t xml:space="preserve"> </w:t>
      </w:r>
      <w:r>
        <w:t>also</w:t>
      </w:r>
      <w:r w:rsidRPr="006051F1">
        <w:t xml:space="preserve"> be combined with grid information such as marginal emissions rates and utility </w:t>
      </w:r>
      <w:r>
        <w:t>and</w:t>
      </w:r>
      <w:r w:rsidRPr="006051F1">
        <w:t xml:space="preserve"> </w:t>
      </w:r>
      <w:r w:rsidR="00082A14" w:rsidRPr="00082A14">
        <w:t xml:space="preserve">California Independent System Operator </w:t>
      </w:r>
      <w:r w:rsidR="00082A14">
        <w:t>(</w:t>
      </w:r>
      <w:r w:rsidRPr="006051F1">
        <w:t>CAISO</w:t>
      </w:r>
      <w:r w:rsidR="00082A14">
        <w:t>)</w:t>
      </w:r>
      <w:r w:rsidRPr="006051F1">
        <w:t xml:space="preserve"> peak demand information to quantify environmental and grid benefits.</w:t>
      </w:r>
    </w:p>
    <w:p w14:paraId="22255AB7" w14:textId="2BDC3053" w:rsidR="0048066A" w:rsidRDefault="0048066A" w:rsidP="0048066A">
      <w:pPr>
        <w:pStyle w:val="BodyText"/>
      </w:pPr>
      <w:r w:rsidRPr="001260AB">
        <w:t xml:space="preserve">We will collect and validate the metered generation data of installed systems from the PMRS and NGOM data received. </w:t>
      </w:r>
      <w:r w:rsidR="00DB3BF4">
        <w:t>Validation activities will include identifying</w:t>
      </w:r>
      <w:r w:rsidRPr="004A0FE2">
        <w:t xml:space="preserve"> period</w:t>
      </w:r>
      <w:r w:rsidR="00DB3BF4">
        <w:t>s</w:t>
      </w:r>
      <w:r w:rsidRPr="004A0FE2">
        <w:t xml:space="preserve"> with no data or reduced generation due to system downtime, equipment failures, or a metering issue</w:t>
      </w:r>
      <w:r w:rsidR="00582F32" w:rsidRPr="00C27E02">
        <w:t>,</w:t>
      </w:r>
      <w:r w:rsidR="00582F32">
        <w:t xml:space="preserve"> </w:t>
      </w:r>
      <w:r w:rsidR="00454C2F">
        <w:t>to</w:t>
      </w:r>
      <w:r w:rsidR="00582F32" w:rsidRPr="00C27E02">
        <w:t xml:space="preserve"> produc</w:t>
      </w:r>
      <w:r w:rsidR="00454C2F">
        <w:t xml:space="preserve">e </w:t>
      </w:r>
      <w:r w:rsidR="00582F32" w:rsidRPr="006D1643">
        <w:t>high quality</w:t>
      </w:r>
      <w:r w:rsidRPr="006D1643">
        <w:t xml:space="preserve"> </w:t>
      </w:r>
      <w:r w:rsidRPr="004A0FE2">
        <w:t>generation data</w:t>
      </w:r>
      <w:r w:rsidR="00FE4F55" w:rsidRPr="00F664B9">
        <w:t>. These</w:t>
      </w:r>
      <w:r w:rsidR="0015593E" w:rsidRPr="00F664B9">
        <w:t xml:space="preserve"> data will be used</w:t>
      </w:r>
      <w:r w:rsidRPr="004A0FE2">
        <w:t xml:space="preserve"> to evaluate the performance of installed system</w:t>
      </w:r>
      <w:r w:rsidR="00C24BB8">
        <w:t>s</w:t>
      </w:r>
      <w:r w:rsidRPr="004A0FE2">
        <w:t xml:space="preserve"> relative to simulations of </w:t>
      </w:r>
      <w:r w:rsidR="006E03A2">
        <w:t>P</w:t>
      </w:r>
      <w:r w:rsidR="00793AEC">
        <w:t xml:space="preserve">V </w:t>
      </w:r>
      <w:r w:rsidRPr="004A0FE2">
        <w:t xml:space="preserve">production </w:t>
      </w:r>
      <w:r w:rsidR="00365740">
        <w:t xml:space="preserve">produced from site level </w:t>
      </w:r>
      <w:r w:rsidRPr="004A0FE2">
        <w:t>tracking and actual weather data. Verdant will also develop simulations of PV generation for installed and committed systems using typical meteorological year (TMY) weather data.</w:t>
      </w:r>
      <w:r>
        <w:t xml:space="preserve"> </w:t>
      </w:r>
    </w:p>
    <w:p w14:paraId="0E15E85D" w14:textId="6048D526" w:rsidR="0048066A" w:rsidRDefault="0048066A" w:rsidP="0048066A">
      <w:pPr>
        <w:pStyle w:val="BodyText"/>
      </w:pPr>
      <w:r>
        <w:t xml:space="preserve">AMI data and billing information should be available for each customer and common area beneficiary. Verdant will request AMI and billing data for one year pre-and post-installation for beneficiaries living at </w:t>
      </w:r>
      <w:r>
        <w:lastRenderedPageBreak/>
        <w:t>sites with installed systems. These data will be used to determine if beneficiaries’ electricity consumption changes following the installation of the VNEM PV systems.</w:t>
      </w:r>
      <w:r>
        <w:rPr>
          <w:rStyle w:val="FootnoteReference"/>
        </w:rPr>
        <w:footnoteReference w:id="7"/>
      </w:r>
      <w:r>
        <w:t xml:space="preserve"> </w:t>
      </w:r>
    </w:p>
    <w:p w14:paraId="750B20FA" w14:textId="5F1F2504" w:rsidR="00033A22" w:rsidRDefault="0048066A" w:rsidP="0048066A">
      <w:pPr>
        <w:pStyle w:val="BodyText"/>
      </w:pPr>
      <w:r>
        <w:t>Information on beneficiary customer utility rates (including CARE designation) and payment histories will also be requested for one year pre- and post-installation. The customer rate information will be used to develop estimates of customer utility bills and to determine how the installation of VNEM PV systems impacts their bills. Information on payment histories and potential arrearages will be analyzed to determine if SOMAH improves beneficiary utility bill payment and reduces arrearages.</w:t>
      </w:r>
    </w:p>
    <w:p w14:paraId="7D046EDA" w14:textId="12D9A5D1" w:rsidR="008B2D50" w:rsidRDefault="008B2D50" w:rsidP="008B2D50">
      <w:pPr>
        <w:pStyle w:val="Heading6"/>
      </w:pPr>
      <w:r>
        <w:t>IOU Data Request Timeline</w:t>
      </w:r>
    </w:p>
    <w:p w14:paraId="22EC73C8" w14:textId="2633F9F0" w:rsidR="008B2D50" w:rsidRDefault="00033A22" w:rsidP="0048066A">
      <w:pPr>
        <w:pStyle w:val="BodyText"/>
      </w:pPr>
      <w:r>
        <w:t xml:space="preserve">The Verdant team will coordinate with the IOUs to collect </w:t>
      </w:r>
      <w:r w:rsidR="00E371DF">
        <w:t xml:space="preserve">the previously described </w:t>
      </w:r>
      <w:r w:rsidR="00814124">
        <w:t xml:space="preserve">Generation, </w:t>
      </w:r>
      <w:r w:rsidR="00E371DF">
        <w:t>AMI</w:t>
      </w:r>
      <w:r w:rsidR="00814124">
        <w:t xml:space="preserve">, and </w:t>
      </w:r>
      <w:r w:rsidR="00E371DF">
        <w:t>billing</w:t>
      </w:r>
      <w:r>
        <w:t xml:space="preserve"> data based on the guidance and timelines contained in Primary Data Collection advice letters submitted by each IOU.</w:t>
      </w:r>
      <w:r>
        <w:rPr>
          <w:rStyle w:val="FootnoteReference"/>
        </w:rPr>
        <w:footnoteReference w:id="8"/>
      </w:r>
      <w:r>
        <w:t xml:space="preserve"> </w:t>
      </w:r>
      <w:r w:rsidR="0073701B">
        <w:t xml:space="preserve"> G</w:t>
      </w:r>
      <w:r w:rsidR="0073701B" w:rsidRPr="002D1F01">
        <w:t>iven the timing of the evaluation</w:t>
      </w:r>
      <w:r w:rsidR="0073701B">
        <w:t>, t</w:t>
      </w:r>
      <w:r w:rsidR="001B0121">
        <w:t xml:space="preserve">he Verdant team will issue </w:t>
      </w:r>
      <w:r w:rsidR="001B0121" w:rsidRPr="001E0A7F">
        <w:rPr>
          <w:b/>
          <w:bCs/>
        </w:rPr>
        <w:t>two data requests</w:t>
      </w:r>
      <w:r w:rsidR="001B0121">
        <w:t xml:space="preserve"> to </w:t>
      </w:r>
      <w:r w:rsidR="0073701B">
        <w:t>the IOUs</w:t>
      </w:r>
      <w:r w:rsidR="002C02AB">
        <w:t xml:space="preserve"> for AMI/Billing data. </w:t>
      </w:r>
      <w:r w:rsidR="001C4F37">
        <w:t xml:space="preserve">The </w:t>
      </w:r>
      <w:r w:rsidR="00E03139">
        <w:t xml:space="preserve">Verdant </w:t>
      </w:r>
      <w:r w:rsidR="001C4F37">
        <w:t xml:space="preserve">team </w:t>
      </w:r>
      <w:r w:rsidR="00E03139">
        <w:t xml:space="preserve">intends </w:t>
      </w:r>
      <w:r w:rsidR="001C4F37">
        <w:t xml:space="preserve">for </w:t>
      </w:r>
      <w:r w:rsidR="00E03139">
        <w:t xml:space="preserve">these two data requests </w:t>
      </w:r>
      <w:r w:rsidR="00721CBE">
        <w:t>to be identical</w:t>
      </w:r>
      <w:r w:rsidR="009232D6">
        <w:t xml:space="preserve"> (requested fields</w:t>
      </w:r>
      <w:r w:rsidR="00B26AFB">
        <w:t xml:space="preserve"> and </w:t>
      </w:r>
      <w:r w:rsidR="001C4F37">
        <w:t>structure)</w:t>
      </w:r>
      <w:r w:rsidR="00721CBE">
        <w:t>, aside from the relevant time periods and project list.</w:t>
      </w:r>
      <w:r w:rsidR="009F0C69">
        <w:t xml:space="preserve"> The</w:t>
      </w:r>
      <w:r w:rsidR="00AB181F">
        <w:t xml:space="preserve"> intention behind the two data requests is</w:t>
      </w:r>
      <w:r w:rsidR="00175685">
        <w:t xml:space="preserve"> to provide adequate ti</w:t>
      </w:r>
      <w:r w:rsidR="001C0A3E">
        <w:t>m</w:t>
      </w:r>
      <w:r w:rsidR="00175685">
        <w:t xml:space="preserve">e for </w:t>
      </w:r>
      <w:r w:rsidR="00AB181F">
        <w:t>the IOUs and evaluation team to</w:t>
      </w:r>
      <w:r w:rsidR="001C0A3E">
        <w:t xml:space="preserve"> address any potential data issues that arise</w:t>
      </w:r>
      <w:r w:rsidR="003D7F20">
        <w:t xml:space="preserve"> after the first data request. </w:t>
      </w:r>
      <w:r w:rsidR="00603BD7">
        <w:t xml:space="preserve">The second data request </w:t>
      </w:r>
      <w:r w:rsidR="00B26AFB">
        <w:t>will</w:t>
      </w:r>
      <w:r w:rsidR="00603BD7">
        <w:t xml:space="preserve"> then be more streamlined, with fewer </w:t>
      </w:r>
      <w:r w:rsidR="00B26AFB">
        <w:t xml:space="preserve">potential </w:t>
      </w:r>
      <w:r w:rsidR="00603BD7">
        <w:t xml:space="preserve">data issues, following the processes and protocols developed after the first request. This </w:t>
      </w:r>
      <w:r w:rsidR="00B26AFB">
        <w:t>will</w:t>
      </w:r>
      <w:r w:rsidR="00603BD7">
        <w:t xml:space="preserve"> allow the evaluation team adequate time to integrate </w:t>
      </w:r>
      <w:r w:rsidR="00626BFD">
        <w:t xml:space="preserve">the </w:t>
      </w:r>
      <w:r w:rsidR="00B26AFB">
        <w:t>received</w:t>
      </w:r>
      <w:r w:rsidR="00626BFD">
        <w:t xml:space="preserve"> IOU data into the final analysis.</w:t>
      </w:r>
    </w:p>
    <w:p w14:paraId="3BEBED9B" w14:textId="49410234" w:rsidR="00626BFD" w:rsidRDefault="00626BFD" w:rsidP="0048066A">
      <w:pPr>
        <w:pStyle w:val="BodyText"/>
      </w:pPr>
      <w:r>
        <w:t>The first data request will be issued in April 2025, covering the historical time period through the end of March 2025. The second data request will be issued in October 2025, for data from April 2025 through the end of September 2025.</w:t>
      </w:r>
      <w:r w:rsidR="001115F2">
        <w:t xml:space="preserve"> The second data request will be split into two parts</w:t>
      </w:r>
      <w:r w:rsidR="008670D4">
        <w:t xml:space="preserve">: 2a will </w:t>
      </w:r>
      <w:r w:rsidR="006E4D2D">
        <w:t xml:space="preserve">be </w:t>
      </w:r>
      <w:r w:rsidR="008541AF">
        <w:t>for the extended date range on the same project list as request 1; 2b will be for the new projects that came online during the April</w:t>
      </w:r>
      <w:r w:rsidR="00635412">
        <w:t xml:space="preserve"> to September 2025 time period. </w:t>
      </w:r>
    </w:p>
    <w:p w14:paraId="2D3634C5" w14:textId="57ACABEE" w:rsidR="00DD2565" w:rsidRDefault="00FE3EFF" w:rsidP="008B2D50">
      <w:pPr>
        <w:pStyle w:val="Heading6"/>
      </w:pPr>
      <w:r>
        <w:t>SOMAH PA Data Requests</w:t>
      </w:r>
    </w:p>
    <w:p w14:paraId="1A41E55A" w14:textId="3EB1057B" w:rsidR="00FE3EFF" w:rsidRDefault="00241939" w:rsidP="00FE3EFF">
      <w:pPr>
        <w:pStyle w:val="BodyText"/>
      </w:pPr>
      <w:r>
        <w:t>The</w:t>
      </w:r>
      <w:r w:rsidR="00FE3EFF" w:rsidRPr="00E43ABB">
        <w:t xml:space="preserve"> most recent</w:t>
      </w:r>
      <w:r w:rsidR="00FE3EFF">
        <w:t xml:space="preserve"> SOMAH evaluation </w:t>
      </w:r>
      <w:r w:rsidR="00FE3EFF" w:rsidRPr="00E43ABB">
        <w:t xml:space="preserve">revealed that </w:t>
      </w:r>
      <w:r w:rsidR="00FE3EFF">
        <w:t>several systems were underperforming</w:t>
      </w:r>
      <w:r w:rsidR="00FE3EFF" w:rsidRPr="00E43ABB">
        <w:t>,</w:t>
      </w:r>
      <w:r w:rsidR="00FE3EFF">
        <w:t xml:space="preserve"> with an overall realization rate of only 77</w:t>
      </w:r>
      <w:r w:rsidR="00150AB8">
        <w:t>%</w:t>
      </w:r>
      <w:r w:rsidR="00FE3EFF">
        <w:t>.</w:t>
      </w:r>
      <w:r w:rsidR="00FE3EFF" w:rsidRPr="00E43ABB">
        <w:t xml:space="preserve"> </w:t>
      </w:r>
      <w:r w:rsidR="001208D8">
        <w:t>At that time</w:t>
      </w:r>
      <w:r>
        <w:t xml:space="preserve">, </w:t>
      </w:r>
      <w:r w:rsidR="00FE3EFF">
        <w:t xml:space="preserve">the SOMAH PA </w:t>
      </w:r>
      <w:r w:rsidR="001208D8">
        <w:t>was</w:t>
      </w:r>
      <w:r>
        <w:t xml:space="preserve"> </w:t>
      </w:r>
      <w:r w:rsidR="001208D8">
        <w:t>developing</w:t>
      </w:r>
      <w:r w:rsidR="00FE3EFF">
        <w:t xml:space="preserve"> a monitoring plan </w:t>
      </w:r>
      <w:r>
        <w:t>to</w:t>
      </w:r>
      <w:r w:rsidR="00FE3EFF">
        <w:t xml:space="preserve"> flag </w:t>
      </w:r>
      <w:r w:rsidR="00FE3EFF">
        <w:lastRenderedPageBreak/>
        <w:t xml:space="preserve">underperforming systems and notify property owners and contractors. Verdant will </w:t>
      </w:r>
      <w:r w:rsidR="008024D0">
        <w:t>request this monitoring data from the SOMAH PA</w:t>
      </w:r>
      <w:r w:rsidR="00FE3EFF">
        <w:t xml:space="preserve">, along with feedback </w:t>
      </w:r>
      <w:r w:rsidR="00FE3EFF" w:rsidRPr="00E43ABB">
        <w:t xml:space="preserve">from </w:t>
      </w:r>
      <w:r w:rsidR="00FE3EFF">
        <w:t xml:space="preserve">the SOMAH PA, property owners, and/or contractors, to continue to monitor and identify the root causes of system underperformance </w:t>
      </w:r>
      <w:r w:rsidR="00FE3EFF" w:rsidRPr="00E43ABB">
        <w:t>and develop</w:t>
      </w:r>
      <w:r w:rsidR="00FE3EFF">
        <w:t xml:space="preserve"> recommendations to address these issues</w:t>
      </w:r>
      <w:r w:rsidR="00FE3EFF" w:rsidRPr="00E43ABB">
        <w:t>.</w:t>
      </w:r>
    </w:p>
    <w:p w14:paraId="5047A2BD" w14:textId="424E0741" w:rsidR="00FE3EFF" w:rsidRPr="00FE3EFF" w:rsidRDefault="00FA7F55" w:rsidP="00FE3EFF">
      <w:pPr>
        <w:pStyle w:val="BodyText"/>
      </w:pPr>
      <w:r>
        <w:t xml:space="preserve">In the last evaluation, </w:t>
      </w:r>
      <w:r w:rsidR="00DA7673">
        <w:t>we</w:t>
      </w:r>
      <w:r w:rsidRPr="00FA7F55">
        <w:t xml:space="preserve"> estimate</w:t>
      </w:r>
      <w:r w:rsidR="00DA7673">
        <w:t>d</w:t>
      </w:r>
      <w:r w:rsidRPr="00FA7F55">
        <w:t xml:space="preserve"> the time it takes from interconnection to bill credit setup. </w:t>
      </w:r>
      <w:r w:rsidR="00CA18F9">
        <w:t>These were</w:t>
      </w:r>
      <w:r w:rsidR="00CA18F9" w:rsidRPr="00FA7F55">
        <w:t xml:space="preserve"> used as an approximation of when tenants would begin seeing SOMAH credits on their bills.  The bill setup dates were compared to the PTO date to quantify the time to receive bill credits.</w:t>
      </w:r>
      <w:r w:rsidR="00CA18F9">
        <w:t xml:space="preserve"> In the previous evaluation we observed this wait period</w:t>
      </w:r>
      <w:r w:rsidR="001E64D0">
        <w:t xml:space="preserve"> decreased</w:t>
      </w:r>
      <w:r w:rsidR="007E456B">
        <w:t xml:space="preserve"> from 2021 to 2022. We will continue to monitor </w:t>
      </w:r>
      <w:r w:rsidR="001E64D0">
        <w:t>the</w:t>
      </w:r>
      <w:r w:rsidR="007E456B">
        <w:t xml:space="preserve"> trend in this evaluation</w:t>
      </w:r>
      <w:r w:rsidR="00D8546D">
        <w:t xml:space="preserve"> and request t</w:t>
      </w:r>
      <w:r w:rsidR="00CA18F9">
        <w:t>he bill</w:t>
      </w:r>
      <w:r w:rsidRPr="00FA7F55">
        <w:t xml:space="preserve"> setup dates </w:t>
      </w:r>
      <w:r w:rsidR="00CA18F9">
        <w:t>from the</w:t>
      </w:r>
      <w:r w:rsidRPr="00FA7F55">
        <w:t xml:space="preserve"> SOMAH PA</w:t>
      </w:r>
      <w:r w:rsidR="00CA18F9">
        <w:t xml:space="preserve"> for this purpose</w:t>
      </w:r>
      <w:r w:rsidRPr="00FA7F55">
        <w:t xml:space="preserve">. </w:t>
      </w:r>
    </w:p>
    <w:p w14:paraId="1FC65BA9" w14:textId="74320719" w:rsidR="008B2D50" w:rsidRDefault="008B2D50" w:rsidP="008B2D50">
      <w:pPr>
        <w:pStyle w:val="Heading6"/>
      </w:pPr>
      <w:r>
        <w:t>Independently Acquired Data</w:t>
      </w:r>
    </w:p>
    <w:p w14:paraId="3C00F48C" w14:textId="77777777" w:rsidR="0048066A" w:rsidRDefault="0048066A" w:rsidP="0048066A">
      <w:pPr>
        <w:pStyle w:val="BodyText"/>
      </w:pPr>
      <w:r>
        <w:t>The development of energy, economic, and environmental impacts will also require additional data that will either be requested from the utilities during the AMI/Billing data request or will be acquired independently. These data include the following:</w:t>
      </w:r>
    </w:p>
    <w:p w14:paraId="0BB26A04" w14:textId="7DD08C1A" w:rsidR="0048066A" w:rsidRDefault="0048066A" w:rsidP="0048066A">
      <w:pPr>
        <w:pStyle w:val="ListBullet"/>
        <w:spacing w:after="120" w:line="320" w:lineRule="atLeast"/>
      </w:pPr>
      <w:r>
        <w:t>Weather data (TMY and actual)</w:t>
      </w:r>
      <w:r w:rsidR="00F64F36">
        <w:t xml:space="preserve"> from </w:t>
      </w:r>
      <w:r w:rsidR="001528B5">
        <w:t xml:space="preserve">the </w:t>
      </w:r>
      <w:r w:rsidR="001528B5" w:rsidRPr="001528B5">
        <w:t xml:space="preserve">CALifornia Measurement Advisory Council </w:t>
      </w:r>
      <w:r w:rsidR="001528B5">
        <w:t>(</w:t>
      </w:r>
      <w:r w:rsidR="00F64F36">
        <w:t>CALMAC</w:t>
      </w:r>
      <w:r w:rsidR="001528B5">
        <w:t>)</w:t>
      </w:r>
      <w:r w:rsidR="006117A2">
        <w:rPr>
          <w:rStyle w:val="FootnoteReference"/>
        </w:rPr>
        <w:footnoteReference w:id="9"/>
      </w:r>
    </w:p>
    <w:p w14:paraId="5699D60C" w14:textId="11C131EA" w:rsidR="0048066A" w:rsidRDefault="0048066A" w:rsidP="0048066A">
      <w:pPr>
        <w:pStyle w:val="ListBullet"/>
        <w:spacing w:after="120" w:line="320" w:lineRule="atLeast"/>
      </w:pPr>
      <w:r>
        <w:t xml:space="preserve">Identification of the top IOU and CAISO 100 hours from CAISO’s </w:t>
      </w:r>
      <w:r w:rsidR="005D7623" w:rsidRPr="005D7623">
        <w:t xml:space="preserve">Open Access Same-Time Information System </w:t>
      </w:r>
      <w:r w:rsidR="005D7623">
        <w:t>(</w:t>
      </w:r>
      <w:r>
        <w:t>OASIS</w:t>
      </w:r>
      <w:r w:rsidR="005D7623">
        <w:t>)</w:t>
      </w:r>
      <w:r w:rsidR="00955A89">
        <w:rPr>
          <w:rStyle w:val="FootnoteReference"/>
        </w:rPr>
        <w:footnoteReference w:id="10"/>
      </w:r>
    </w:p>
    <w:p w14:paraId="66B565D8" w14:textId="4E5C44D9" w:rsidR="0048066A" w:rsidRDefault="00B25E11" w:rsidP="0048066A">
      <w:pPr>
        <w:pStyle w:val="ListBullet"/>
        <w:spacing w:after="120" w:line="320" w:lineRule="atLeast"/>
      </w:pPr>
      <w:r>
        <w:t>Greenhouse gas (</w:t>
      </w:r>
      <w:r w:rsidR="0048066A">
        <w:t>GHG</w:t>
      </w:r>
      <w:r>
        <w:t>)</w:t>
      </w:r>
      <w:r w:rsidR="0048066A">
        <w:t xml:space="preserve"> emissions information from WattTime</w:t>
      </w:r>
      <w:r w:rsidR="00EB1BF7">
        <w:t>,</w:t>
      </w:r>
      <w:r w:rsidR="00EB1BF7">
        <w:rPr>
          <w:rStyle w:val="FootnoteReference"/>
        </w:rPr>
        <w:footnoteReference w:id="11"/>
      </w:r>
      <w:r w:rsidR="0048066A">
        <w:t xml:space="preserve"> </w:t>
      </w:r>
      <w:r w:rsidR="00E30079">
        <w:t xml:space="preserve"> the </w:t>
      </w:r>
      <w:r w:rsidR="007E7707">
        <w:t>California Air Resource Board (CARB)</w:t>
      </w:r>
      <w:r w:rsidR="0048066A">
        <w:t>, and the E3 Avoided Cost Calculator</w:t>
      </w:r>
      <w:r w:rsidR="000D77AD">
        <w:rPr>
          <w:rStyle w:val="FootnoteReference"/>
        </w:rPr>
        <w:footnoteReference w:id="12"/>
      </w:r>
    </w:p>
    <w:p w14:paraId="646D4446" w14:textId="5CD5FFEF" w:rsidR="00EC26CE" w:rsidRPr="006351BE" w:rsidRDefault="00EC26CE" w:rsidP="006351BE">
      <w:pPr>
        <w:pStyle w:val="Heading4"/>
        <w:numPr>
          <w:ilvl w:val="3"/>
          <w:numId w:val="0"/>
        </w:numPr>
        <w:spacing w:after="180"/>
      </w:pPr>
      <w:r w:rsidRPr="0035377C">
        <w:t xml:space="preserve">Program Administration </w:t>
      </w:r>
      <w:r w:rsidR="008A69D1">
        <w:t>Review Data</w:t>
      </w:r>
    </w:p>
    <w:p w14:paraId="42EAFF1E" w14:textId="174FD51E" w:rsidR="00F302C6" w:rsidRDefault="006351BE" w:rsidP="00F302C6">
      <w:pPr>
        <w:pStyle w:val="BodyText"/>
      </w:pPr>
      <w:r w:rsidRPr="002317D7">
        <w:t xml:space="preserve">The data </w:t>
      </w:r>
      <w:r>
        <w:t xml:space="preserve">needed to complete the program administration review will include </w:t>
      </w:r>
      <w:r w:rsidRPr="002317D7">
        <w:t xml:space="preserve">a mix of pre-existing data elements and </w:t>
      </w:r>
      <w:r>
        <w:t xml:space="preserve">primary </w:t>
      </w:r>
      <w:r w:rsidRPr="002317D7">
        <w:t xml:space="preserve">data </w:t>
      </w:r>
      <w:r w:rsidR="00714A18">
        <w:t xml:space="preserve">that will be </w:t>
      </w:r>
      <w:r w:rsidRPr="002317D7">
        <w:t xml:space="preserve">collected </w:t>
      </w:r>
      <w:r>
        <w:t>as part of the</w:t>
      </w:r>
      <w:r w:rsidRPr="002317D7">
        <w:t xml:space="preserve"> evaluation research activities</w:t>
      </w:r>
      <w:r w:rsidR="003F6AF5">
        <w:t xml:space="preserve"> (</w:t>
      </w:r>
      <w:r w:rsidR="00C20423">
        <w:t>these are</w:t>
      </w:r>
      <w:r w:rsidR="003F6AF5">
        <w:t xml:space="preserve"> further described in the In-Depth Interview</w:t>
      </w:r>
      <w:r w:rsidR="004E3199">
        <w:t>s</w:t>
      </w:r>
      <w:r w:rsidR="003F6AF5">
        <w:t xml:space="preserve"> and Surveys section </w:t>
      </w:r>
      <w:r w:rsidR="004E3199">
        <w:t>below)</w:t>
      </w:r>
      <w:r w:rsidRPr="002317D7">
        <w:t xml:space="preserve">. </w:t>
      </w:r>
      <w:r w:rsidR="00886ACC">
        <w:t>Some of the</w:t>
      </w:r>
      <w:r w:rsidRPr="002317D7">
        <w:t xml:space="preserve"> </w:t>
      </w:r>
      <w:r w:rsidR="00886ACC">
        <w:t xml:space="preserve">necessary </w:t>
      </w:r>
      <w:r w:rsidRPr="002317D7">
        <w:t xml:space="preserve">pre-existing data </w:t>
      </w:r>
      <w:r>
        <w:t xml:space="preserve">elements </w:t>
      </w:r>
      <w:r w:rsidR="00886ACC">
        <w:t>are publicly availably (</w:t>
      </w:r>
      <w:r w:rsidR="00BD3308">
        <w:t xml:space="preserve">such as SOMAH’s </w:t>
      </w:r>
      <w:r w:rsidR="00C20423">
        <w:t xml:space="preserve">annual </w:t>
      </w:r>
      <w:r w:rsidR="00BD3308" w:rsidRPr="00BD3308">
        <w:t xml:space="preserve">Marketing, Education, and Outreach </w:t>
      </w:r>
      <w:r w:rsidR="00C20423">
        <w:t>Plans and</w:t>
      </w:r>
      <w:r w:rsidR="006C4DCE">
        <w:t xml:space="preserve"> </w:t>
      </w:r>
      <w:r w:rsidR="006C4DCE" w:rsidRPr="002317D7">
        <w:t>Semi-Annual Progress and Expense Reports</w:t>
      </w:r>
      <w:r w:rsidR="006C4DCE">
        <w:t>)</w:t>
      </w:r>
      <w:r w:rsidR="00D56CAB">
        <w:t xml:space="preserve">. Other necessary data </w:t>
      </w:r>
      <w:r w:rsidR="00557231">
        <w:t xml:space="preserve">includes the </w:t>
      </w:r>
      <w:r w:rsidR="00557231">
        <w:lastRenderedPageBreak/>
        <w:t xml:space="preserve">SOMAH PA’s forecast and actual invoices </w:t>
      </w:r>
      <w:r w:rsidR="004D55D9">
        <w:t xml:space="preserve">from program inception through 2025 </w:t>
      </w:r>
      <w:r w:rsidR="00082098">
        <w:t xml:space="preserve">which will be </w:t>
      </w:r>
      <w:r w:rsidR="00D56CAB">
        <w:t xml:space="preserve">requested from the </w:t>
      </w:r>
      <w:r w:rsidR="004E3199">
        <w:t>SOMAH PA</w:t>
      </w:r>
      <w:r w:rsidR="00082098">
        <w:t xml:space="preserve">. These </w:t>
      </w:r>
      <w:r w:rsidR="000B4401">
        <w:t xml:space="preserve">data will be used to </w:t>
      </w:r>
      <w:r w:rsidR="00F302C6">
        <w:t>assess</w:t>
      </w:r>
      <w:r w:rsidR="004A7E09">
        <w:t xml:space="preserve"> </w:t>
      </w:r>
      <w:r w:rsidR="00F302C6">
        <w:t>program expenditures and uncommitted balances by program component, administrative spending by entity (</w:t>
      </w:r>
      <w:r w:rsidR="00AB7D38">
        <w:t xml:space="preserve">each of the four members of </w:t>
      </w:r>
      <w:r w:rsidR="00F302C6">
        <w:t xml:space="preserve">the SOMAH PA, </w:t>
      </w:r>
      <w:r w:rsidR="00AB7D38">
        <w:t xml:space="preserve">the five participating </w:t>
      </w:r>
      <w:r w:rsidR="00F302C6">
        <w:t xml:space="preserve">IOUs, and the </w:t>
      </w:r>
      <w:r w:rsidR="00414340">
        <w:t>CPUC)</w:t>
      </w:r>
      <w:r w:rsidR="004D55D9">
        <w:t xml:space="preserve">, </w:t>
      </w:r>
      <w:r w:rsidR="00DB2845">
        <w:t xml:space="preserve">assess </w:t>
      </w:r>
      <w:r w:rsidR="00F302C6">
        <w:t>monthly spending by expense category</w:t>
      </w:r>
      <w:r w:rsidR="00F32C9B">
        <w:t xml:space="preserve"> (</w:t>
      </w:r>
      <w:r w:rsidR="006776A8">
        <w:t xml:space="preserve">Program Admin, ME&amp;O, WFD, and TA), </w:t>
      </w:r>
      <w:r w:rsidR="00F302C6">
        <w:t>compare labor vs. non-labor expenses</w:t>
      </w:r>
      <w:r w:rsidR="00BF0C45">
        <w:t xml:space="preserve">, and estimate average </w:t>
      </w:r>
      <w:r w:rsidR="00F302C6">
        <w:t>program application processing cost</w:t>
      </w:r>
      <w:r w:rsidR="00BF0C45">
        <w:t>s</w:t>
      </w:r>
      <w:r w:rsidR="00F302C6">
        <w:t>.</w:t>
      </w:r>
    </w:p>
    <w:p w14:paraId="221A57D1" w14:textId="117EBFE0" w:rsidR="00BE0895" w:rsidRPr="00144295" w:rsidRDefault="00BE0895" w:rsidP="00BE0895">
      <w:pPr>
        <w:pStyle w:val="Heading4"/>
        <w:numPr>
          <w:ilvl w:val="3"/>
          <w:numId w:val="0"/>
        </w:numPr>
        <w:spacing w:after="180"/>
      </w:pPr>
      <w:r w:rsidRPr="00DC4464">
        <w:t>Response to Recommendations</w:t>
      </w:r>
      <w:r w:rsidR="00FF5549" w:rsidRPr="00DC4464">
        <w:t xml:space="preserve"> </w:t>
      </w:r>
      <w:r w:rsidR="004A0EC4">
        <w:t xml:space="preserve">(RTR) </w:t>
      </w:r>
      <w:r w:rsidR="00FF5549" w:rsidRPr="00144295">
        <w:t xml:space="preserve">Tracking </w:t>
      </w:r>
      <w:r w:rsidR="002C6998" w:rsidRPr="00144295">
        <w:t>Workbook</w:t>
      </w:r>
    </w:p>
    <w:p w14:paraId="71E682AB" w14:textId="6536C4FF" w:rsidR="000228A1" w:rsidRDefault="00111E34" w:rsidP="00BE0895">
      <w:pPr>
        <w:pStyle w:val="BodyText"/>
      </w:pPr>
      <w:r>
        <w:t>Similar to the previous</w:t>
      </w:r>
      <w:r w:rsidR="00802F01">
        <w:t xml:space="preserve"> evaluation, </w:t>
      </w:r>
      <w:r w:rsidR="009229D8">
        <w:t xml:space="preserve">Verdant will </w:t>
      </w:r>
      <w:r w:rsidR="00AB38EA">
        <w:t>request the SOMAH PA’s</w:t>
      </w:r>
      <w:r w:rsidR="00CD0B0E">
        <w:t xml:space="preserve"> RTR tracking workbook</w:t>
      </w:r>
      <w:r>
        <w:t>(s)</w:t>
      </w:r>
      <w:r w:rsidR="00CD0B0E">
        <w:t xml:space="preserve"> </w:t>
      </w:r>
      <w:r w:rsidR="009229D8">
        <w:t xml:space="preserve">to </w:t>
      </w:r>
      <w:r w:rsidR="005B6080">
        <w:t>understand</w:t>
      </w:r>
      <w:r w:rsidR="001D5F50">
        <w:t xml:space="preserve"> </w:t>
      </w:r>
      <w:r w:rsidR="005B6080">
        <w:t>the</w:t>
      </w:r>
      <w:r w:rsidR="007A42CF">
        <w:t xml:space="preserve"> progress </w:t>
      </w:r>
      <w:r w:rsidR="00BC1A64">
        <w:t xml:space="preserve">they have </w:t>
      </w:r>
      <w:r w:rsidR="00C97632">
        <w:t xml:space="preserve">made on </w:t>
      </w:r>
      <w:r w:rsidR="007D1532">
        <w:t>past</w:t>
      </w:r>
      <w:r w:rsidR="00C97632">
        <w:t xml:space="preserve"> </w:t>
      </w:r>
      <w:r>
        <w:t xml:space="preserve">evaluation </w:t>
      </w:r>
      <w:r w:rsidR="00C97632">
        <w:t xml:space="preserve">recommendations </w:t>
      </w:r>
      <w:r w:rsidR="006633B2">
        <w:t xml:space="preserve">and </w:t>
      </w:r>
      <w:r w:rsidR="00314858">
        <w:t xml:space="preserve">to </w:t>
      </w:r>
      <w:r w:rsidR="00C77FDE">
        <w:t xml:space="preserve">identify </w:t>
      </w:r>
      <w:r w:rsidR="00EA44BE">
        <w:t xml:space="preserve">where </w:t>
      </w:r>
      <w:r w:rsidR="00A5210F">
        <w:t>additional</w:t>
      </w:r>
      <w:r w:rsidR="00EA44BE">
        <w:t xml:space="preserve"> </w:t>
      </w:r>
      <w:r w:rsidR="00E83515">
        <w:t xml:space="preserve">changes are needed to </w:t>
      </w:r>
      <w:r w:rsidR="0042157E">
        <w:t>h</w:t>
      </w:r>
      <w:r w:rsidR="00CB1BFD">
        <w:t>elp the program meet its goals.</w:t>
      </w:r>
      <w:r w:rsidR="005B6080">
        <w:t xml:space="preserve"> </w:t>
      </w:r>
    </w:p>
    <w:p w14:paraId="605F012B" w14:textId="65EFFCA1" w:rsidR="005743AF" w:rsidRPr="00B141CF" w:rsidRDefault="004A516E" w:rsidP="005743AF">
      <w:pPr>
        <w:pStyle w:val="Heading4"/>
      </w:pPr>
      <w:r w:rsidRPr="00B141CF">
        <w:t>SOMAH-</w:t>
      </w:r>
      <w:r w:rsidR="005743AF" w:rsidRPr="00B141CF">
        <w:t>Eligible Contractor and Property Owner Data</w:t>
      </w:r>
    </w:p>
    <w:p w14:paraId="171FC32B" w14:textId="3FC15AE4" w:rsidR="00D92033" w:rsidRPr="004109EB" w:rsidRDefault="00054FC3" w:rsidP="005743AF">
      <w:pPr>
        <w:pStyle w:val="BodyText"/>
        <w:rPr>
          <w:highlight w:val="yellow"/>
        </w:rPr>
      </w:pPr>
      <w:r w:rsidRPr="00D95D9A">
        <w:t>Th</w:t>
      </w:r>
      <w:r w:rsidR="00D30E0A">
        <w:t>e</w:t>
      </w:r>
      <w:r w:rsidRPr="00D95D9A">
        <w:t xml:space="preserve"> </w:t>
      </w:r>
      <w:r w:rsidR="00D95381" w:rsidRPr="00D95D9A">
        <w:t xml:space="preserve">SOMAH PA </w:t>
      </w:r>
      <w:r w:rsidR="00644D67" w:rsidRPr="00D95D9A">
        <w:t>maintains</w:t>
      </w:r>
      <w:r w:rsidR="00D95381" w:rsidRPr="00D95D9A">
        <w:t xml:space="preserve"> a </w:t>
      </w:r>
      <w:r w:rsidR="00430288" w:rsidRPr="007F30E9">
        <w:rPr>
          <w:i/>
        </w:rPr>
        <w:t>contractor diversity database</w:t>
      </w:r>
      <w:r w:rsidR="00644D67" w:rsidRPr="00D95D9A">
        <w:t xml:space="preserve"> that contains </w:t>
      </w:r>
      <w:r w:rsidR="00B353E7" w:rsidRPr="00D95D9A">
        <w:t xml:space="preserve">a listing of all SOMAH eligible contractors and </w:t>
      </w:r>
      <w:r w:rsidR="00216A24" w:rsidRPr="00D95D9A">
        <w:t xml:space="preserve">data pertaining to their </w:t>
      </w:r>
      <w:r w:rsidR="00263572" w:rsidRPr="00D95D9A">
        <w:t>divers</w:t>
      </w:r>
      <w:r w:rsidR="003B5D80" w:rsidRPr="00D95D9A">
        <w:t xml:space="preserve">ity status, </w:t>
      </w:r>
      <w:r w:rsidR="004C3B29" w:rsidRPr="00D95D9A">
        <w:t>size (number of employees)</w:t>
      </w:r>
      <w:r w:rsidR="003D1E0B" w:rsidRPr="00D95D9A">
        <w:t>,</w:t>
      </w:r>
      <w:r w:rsidR="00263572" w:rsidRPr="00D95D9A">
        <w:t xml:space="preserve"> and </w:t>
      </w:r>
      <w:r w:rsidR="00216A24" w:rsidRPr="00D95D9A">
        <w:t xml:space="preserve">experience </w:t>
      </w:r>
      <w:r w:rsidR="00BF5810" w:rsidRPr="00D95D9A">
        <w:t>(</w:t>
      </w:r>
      <w:r w:rsidR="003D1E0B" w:rsidRPr="00D95D9A">
        <w:t>number of solar installations</w:t>
      </w:r>
      <w:r w:rsidR="00BF5810" w:rsidRPr="00D95D9A">
        <w:t xml:space="preserve"> </w:t>
      </w:r>
      <w:r w:rsidR="003D1E0B" w:rsidRPr="00D95D9A">
        <w:t>completed</w:t>
      </w:r>
      <w:r w:rsidR="00BF5810" w:rsidRPr="00D95D9A">
        <w:t>)</w:t>
      </w:r>
      <w:r w:rsidR="003D1E0B" w:rsidRPr="00D95D9A">
        <w:t xml:space="preserve">. As of the </w:t>
      </w:r>
      <w:r w:rsidR="00BF5810" w:rsidRPr="00D95D9A">
        <w:t>second triennial</w:t>
      </w:r>
      <w:r w:rsidR="003D1E0B" w:rsidRPr="00D95D9A">
        <w:t xml:space="preserve"> </w:t>
      </w:r>
      <w:r w:rsidR="003E4C29" w:rsidRPr="00D95D9A">
        <w:t xml:space="preserve">SOMAH </w:t>
      </w:r>
      <w:r w:rsidR="00316C03" w:rsidRPr="00D95D9A">
        <w:t>evaluation</w:t>
      </w:r>
      <w:r w:rsidR="003D1E0B" w:rsidRPr="00D95D9A">
        <w:t xml:space="preserve">, </w:t>
      </w:r>
      <w:r w:rsidR="000314FC" w:rsidRPr="00D95D9A">
        <w:t>there were 1</w:t>
      </w:r>
      <w:r w:rsidR="00963F33" w:rsidRPr="00D95D9A">
        <w:t>53</w:t>
      </w:r>
      <w:r w:rsidR="000314FC" w:rsidRPr="00D95D9A">
        <w:t xml:space="preserve"> unique contractors eligible to participate in the SOMAH Program, howeve</w:t>
      </w:r>
      <w:r w:rsidR="0086314B" w:rsidRPr="00D95D9A">
        <w:t xml:space="preserve">r only </w:t>
      </w:r>
      <w:r w:rsidR="00D7782E" w:rsidRPr="00D95D9A">
        <w:t>1</w:t>
      </w:r>
      <w:r w:rsidR="00BC3593" w:rsidRPr="00D95D9A">
        <w:t>4</w:t>
      </w:r>
      <w:r w:rsidR="00D7782E" w:rsidRPr="00D95D9A">
        <w:t xml:space="preserve"> had an active </w:t>
      </w:r>
      <w:r w:rsidR="002B0DDA" w:rsidRPr="00D95D9A">
        <w:t xml:space="preserve">or completed program </w:t>
      </w:r>
      <w:r w:rsidR="00A91BD1" w:rsidRPr="00D95D9A">
        <w:t xml:space="preserve">application. </w:t>
      </w:r>
      <w:r w:rsidR="00135BC4" w:rsidRPr="00D95D9A">
        <w:t>According to the</w:t>
      </w:r>
      <w:r w:rsidR="009A6BD2" w:rsidRPr="00D95D9A">
        <w:t xml:space="preserve"> SOMAH PA’s </w:t>
      </w:r>
      <w:r w:rsidR="00C72070" w:rsidRPr="00D95D9A">
        <w:t xml:space="preserve">most recent </w:t>
      </w:r>
      <w:r w:rsidR="009A6BD2" w:rsidRPr="00D95D9A">
        <w:t>Semi-Annual Progress Report (SAPR)</w:t>
      </w:r>
      <w:r w:rsidR="00034FAF" w:rsidRPr="00BA065E">
        <w:rPr>
          <w:rStyle w:val="FootnoteReference"/>
        </w:rPr>
        <w:footnoteReference w:id="13"/>
      </w:r>
      <w:r w:rsidR="009A6BD2" w:rsidRPr="00BA065E">
        <w:t xml:space="preserve"> the number of </w:t>
      </w:r>
      <w:r w:rsidR="00C72070" w:rsidRPr="00BA065E">
        <w:t xml:space="preserve">SOMAH-eligible </w:t>
      </w:r>
      <w:r w:rsidR="009A6BD2" w:rsidRPr="00BA065E">
        <w:t xml:space="preserve">contractors </w:t>
      </w:r>
      <w:r w:rsidR="00C72070" w:rsidRPr="00BA065E">
        <w:t xml:space="preserve">as of </w:t>
      </w:r>
      <w:r w:rsidR="006E21C2">
        <w:t>December</w:t>
      </w:r>
      <w:r w:rsidR="00C72070" w:rsidRPr="00BA065E">
        <w:t xml:space="preserve"> 3</w:t>
      </w:r>
      <w:r w:rsidR="006E21C2">
        <w:t>1</w:t>
      </w:r>
      <w:r w:rsidR="00C72070" w:rsidRPr="00BA065E">
        <w:t xml:space="preserve">, </w:t>
      </w:r>
      <w:r w:rsidR="00204AB5" w:rsidRPr="00BA065E">
        <w:t>202</w:t>
      </w:r>
      <w:r w:rsidR="00C8009A" w:rsidRPr="00BA065E">
        <w:t>4</w:t>
      </w:r>
      <w:r w:rsidR="00C72070" w:rsidRPr="00BA065E">
        <w:t xml:space="preserve"> </w:t>
      </w:r>
      <w:r w:rsidR="009A6BD2" w:rsidRPr="00BA065E">
        <w:t xml:space="preserve">has increased to </w:t>
      </w:r>
      <w:r w:rsidR="00D65FE0" w:rsidRPr="006338F8">
        <w:t>2</w:t>
      </w:r>
      <w:r w:rsidR="006E21C2" w:rsidRPr="006338F8">
        <w:t>11</w:t>
      </w:r>
      <w:r w:rsidR="00D1029A" w:rsidRPr="006338F8">
        <w:t xml:space="preserve">, but </w:t>
      </w:r>
      <w:r w:rsidR="005470E7" w:rsidRPr="006338F8">
        <w:t xml:space="preserve">only </w:t>
      </w:r>
      <w:r w:rsidR="005506A3" w:rsidRPr="006338F8">
        <w:t>20</w:t>
      </w:r>
      <w:r w:rsidR="00BA065E" w:rsidRPr="006338F8">
        <w:t xml:space="preserve"> </w:t>
      </w:r>
      <w:r w:rsidR="00D1029A" w:rsidRPr="006338F8">
        <w:t xml:space="preserve">contractors have </w:t>
      </w:r>
      <w:r w:rsidR="005470E7" w:rsidRPr="006338F8">
        <w:t>submitted</w:t>
      </w:r>
      <w:r w:rsidR="00910606" w:rsidRPr="006338F8">
        <w:t xml:space="preserve"> an</w:t>
      </w:r>
      <w:r w:rsidR="00D1029A" w:rsidRPr="006338F8">
        <w:t xml:space="preserve"> application</w:t>
      </w:r>
      <w:r w:rsidR="00204AB5" w:rsidRPr="006338F8">
        <w:t>.</w:t>
      </w:r>
      <w:r w:rsidR="00D1029A" w:rsidRPr="006338F8">
        <w:rPr>
          <w:rStyle w:val="FootnoteReference"/>
        </w:rPr>
        <w:footnoteReference w:id="14"/>
      </w:r>
      <w:r w:rsidR="00204AB5" w:rsidRPr="006338F8">
        <w:t xml:space="preserve"> </w:t>
      </w:r>
      <w:r w:rsidR="005C355C" w:rsidRPr="006338F8">
        <w:t>The</w:t>
      </w:r>
      <w:r w:rsidR="005C355C" w:rsidRPr="00BA065E">
        <w:t xml:space="preserve"> Verdant team will </w:t>
      </w:r>
      <w:r w:rsidR="0026126A" w:rsidRPr="00BA065E">
        <w:t xml:space="preserve">request </w:t>
      </w:r>
      <w:r w:rsidR="00FC579A" w:rsidRPr="00BA065E">
        <w:t>an update of this data</w:t>
      </w:r>
      <w:r w:rsidR="00910606" w:rsidRPr="00BA065E">
        <w:t>base</w:t>
      </w:r>
      <w:r w:rsidR="00FC579A" w:rsidRPr="00BA065E">
        <w:t xml:space="preserve"> </w:t>
      </w:r>
      <w:r w:rsidR="0016147A" w:rsidRPr="00BA065E">
        <w:t xml:space="preserve">from the SOMAH PA </w:t>
      </w:r>
      <w:r w:rsidR="00D1029A" w:rsidRPr="00BA065E">
        <w:t>to assess</w:t>
      </w:r>
      <w:r w:rsidR="00D05964" w:rsidRPr="00BA065E">
        <w:t xml:space="preserve"> the </w:t>
      </w:r>
      <w:r w:rsidR="00A64D30" w:rsidRPr="00BA065E">
        <w:t>p</w:t>
      </w:r>
      <w:r w:rsidR="00D05964" w:rsidRPr="00BA065E">
        <w:t>rogram</w:t>
      </w:r>
      <w:r w:rsidR="00D1029A" w:rsidRPr="00BA065E">
        <w:t>’s</w:t>
      </w:r>
      <w:r w:rsidR="00D05964" w:rsidRPr="00BA065E">
        <w:t xml:space="preserve"> </w:t>
      </w:r>
      <w:r w:rsidR="007E0B44" w:rsidRPr="00BA065E">
        <w:t xml:space="preserve">progress </w:t>
      </w:r>
      <w:r w:rsidR="00E458D8">
        <w:t xml:space="preserve">with </w:t>
      </w:r>
      <w:r w:rsidR="007E0B44" w:rsidRPr="00BA065E">
        <w:t xml:space="preserve">increasing the </w:t>
      </w:r>
      <w:r w:rsidR="00D96366" w:rsidRPr="00BA065E">
        <w:t xml:space="preserve">number and diversity of </w:t>
      </w:r>
      <w:r w:rsidR="00457187" w:rsidRPr="00BA065E">
        <w:t>participating contractors</w:t>
      </w:r>
      <w:r w:rsidR="00DC1D6F" w:rsidRPr="00BA065E">
        <w:t xml:space="preserve"> (and subcontractors if they are included in the database)</w:t>
      </w:r>
      <w:r w:rsidR="00457187" w:rsidRPr="00BA065E">
        <w:t>. Th</w:t>
      </w:r>
      <w:r w:rsidR="009B24ED">
        <w:t>ese</w:t>
      </w:r>
      <w:r w:rsidR="00457187" w:rsidRPr="00BA065E">
        <w:t xml:space="preserve"> data will also be used to identify </w:t>
      </w:r>
      <w:r w:rsidR="00C808E7" w:rsidRPr="00BA065E">
        <w:t xml:space="preserve">eligible </w:t>
      </w:r>
      <w:r w:rsidR="00BA065E" w:rsidRPr="00BA065E">
        <w:t xml:space="preserve">non-participating </w:t>
      </w:r>
      <w:r w:rsidR="00C808E7" w:rsidRPr="00BA065E">
        <w:t xml:space="preserve">contractors </w:t>
      </w:r>
      <w:r w:rsidR="00164E7C" w:rsidRPr="00BA065E">
        <w:t xml:space="preserve">for the </w:t>
      </w:r>
      <w:r w:rsidR="00D92033" w:rsidRPr="00BA065E">
        <w:t>contractor interviews described in the section below.</w:t>
      </w:r>
    </w:p>
    <w:p w14:paraId="1019655E" w14:textId="2C2E09C9" w:rsidR="00E45BC0" w:rsidRPr="00CB03B1" w:rsidRDefault="00BA065E" w:rsidP="005743AF">
      <w:pPr>
        <w:pStyle w:val="BodyText"/>
      </w:pPr>
      <w:r w:rsidRPr="00D95D9A">
        <w:t>T</w:t>
      </w:r>
      <w:r w:rsidR="00B65DD6" w:rsidRPr="00D95D9A">
        <w:t xml:space="preserve">he </w:t>
      </w:r>
      <w:r w:rsidR="004A516E" w:rsidRPr="00D95D9A">
        <w:t>SOMAH</w:t>
      </w:r>
      <w:r w:rsidR="00B65DD6" w:rsidRPr="00D95D9A">
        <w:t xml:space="preserve"> PA </w:t>
      </w:r>
      <w:r w:rsidR="00A07FAB">
        <w:t>also</w:t>
      </w:r>
      <w:r w:rsidR="00B65DD6" w:rsidRPr="00D95D9A">
        <w:t xml:space="preserve"> maintains a </w:t>
      </w:r>
      <w:r w:rsidR="007E3D0B" w:rsidRPr="007B3BCA">
        <w:rPr>
          <w:i/>
        </w:rPr>
        <w:t xml:space="preserve">Salesforce </w:t>
      </w:r>
      <w:r w:rsidR="0023611A" w:rsidRPr="007B3BCA">
        <w:rPr>
          <w:i/>
        </w:rPr>
        <w:t>database</w:t>
      </w:r>
      <w:r w:rsidR="00B65DD6" w:rsidRPr="00D95D9A">
        <w:t xml:space="preserve"> </w:t>
      </w:r>
      <w:r w:rsidR="00645D0C">
        <w:t xml:space="preserve">of </w:t>
      </w:r>
      <w:r w:rsidR="00DA0230" w:rsidRPr="00D95D9A">
        <w:t xml:space="preserve">multifamily affordable properties </w:t>
      </w:r>
      <w:r w:rsidR="007E266A" w:rsidRPr="00D95D9A">
        <w:t xml:space="preserve">located </w:t>
      </w:r>
      <w:r w:rsidR="00E120AA" w:rsidRPr="00D95D9A">
        <w:t>with</w:t>
      </w:r>
      <w:r w:rsidR="007E266A" w:rsidRPr="00D95D9A">
        <w:t xml:space="preserve">in SOMAH service territories </w:t>
      </w:r>
      <w:r w:rsidR="00645D0C">
        <w:t>that includes</w:t>
      </w:r>
      <w:r w:rsidR="00310791" w:rsidRPr="00D95D9A">
        <w:t xml:space="preserve"> </w:t>
      </w:r>
      <w:r w:rsidR="00C55EDF" w:rsidRPr="00D95D9A">
        <w:t xml:space="preserve">attributes </w:t>
      </w:r>
      <w:r w:rsidR="00257CA1">
        <w:t xml:space="preserve">for each property </w:t>
      </w:r>
      <w:r w:rsidR="00C55EDF" w:rsidRPr="004F3EBE">
        <w:t xml:space="preserve">such </w:t>
      </w:r>
      <w:r w:rsidR="00DA0230" w:rsidRPr="004F3EBE">
        <w:t xml:space="preserve">as the number of </w:t>
      </w:r>
      <w:r w:rsidR="00456F55">
        <w:t xml:space="preserve">tenant </w:t>
      </w:r>
      <w:r w:rsidR="00DA0230" w:rsidRPr="004F3EBE">
        <w:t xml:space="preserve">units, whether the property has an active SOMAH application, </w:t>
      </w:r>
      <w:r w:rsidR="008051FD" w:rsidRPr="004F3EBE">
        <w:t xml:space="preserve">and </w:t>
      </w:r>
      <w:r w:rsidR="00F43CC7">
        <w:t>if</w:t>
      </w:r>
      <w:r w:rsidR="00302FEB" w:rsidRPr="00CB03B1">
        <w:t xml:space="preserve"> the property is located within a </w:t>
      </w:r>
      <w:r w:rsidR="00DA0230" w:rsidRPr="00CB03B1">
        <w:t>DAC</w:t>
      </w:r>
      <w:r w:rsidR="008051FD" w:rsidRPr="00CB03B1">
        <w:t>. Th</w:t>
      </w:r>
      <w:r w:rsidR="00302FEB" w:rsidRPr="00CB03B1">
        <w:t>e</w:t>
      </w:r>
      <w:r w:rsidR="008051FD" w:rsidRPr="00CB03B1">
        <w:t xml:space="preserve"> </w:t>
      </w:r>
      <w:r w:rsidR="000212CA" w:rsidRPr="00CB03B1">
        <w:t>Verdant team will request this data</w:t>
      </w:r>
      <w:r w:rsidR="004A1312" w:rsidRPr="00CB03B1">
        <w:t>base</w:t>
      </w:r>
      <w:r w:rsidR="00DA0230" w:rsidRPr="00CB03B1">
        <w:t xml:space="preserve"> to </w:t>
      </w:r>
      <w:r w:rsidR="00DF5FCA" w:rsidRPr="00CB03B1">
        <w:t xml:space="preserve">characterize the differences </w:t>
      </w:r>
      <w:r w:rsidR="004B0BF9" w:rsidRPr="00CB03B1">
        <w:t xml:space="preserve">between </w:t>
      </w:r>
      <w:r w:rsidR="00DA0230" w:rsidRPr="00CB03B1">
        <w:t xml:space="preserve">SOMAH </w:t>
      </w:r>
      <w:r w:rsidR="004B0BF9" w:rsidRPr="00CB03B1">
        <w:t>eligible and</w:t>
      </w:r>
      <w:r w:rsidR="00DA0230" w:rsidRPr="00CB03B1">
        <w:t xml:space="preserve"> </w:t>
      </w:r>
      <w:r w:rsidR="00C23B42" w:rsidRPr="00CB03B1">
        <w:t xml:space="preserve">participating </w:t>
      </w:r>
      <w:r w:rsidR="00DA0230" w:rsidRPr="00CB03B1">
        <w:t>properties</w:t>
      </w:r>
      <w:r w:rsidR="00CC6CF3" w:rsidRPr="00CB03B1">
        <w:t xml:space="preserve">. The PA also </w:t>
      </w:r>
      <w:r w:rsidR="00BF1F8C" w:rsidRPr="00CB03B1">
        <w:t>maintains a list of properties</w:t>
      </w:r>
      <w:r w:rsidR="004A516E" w:rsidRPr="00CB03B1">
        <w:t xml:space="preserve"> </w:t>
      </w:r>
      <w:r w:rsidR="00D02D76" w:rsidRPr="00CB03B1">
        <w:t xml:space="preserve">who have </w:t>
      </w:r>
      <w:r w:rsidR="005C7EE2" w:rsidRPr="00CB03B1">
        <w:t xml:space="preserve">indicated interest in the </w:t>
      </w:r>
      <w:r w:rsidR="005C7EE2" w:rsidRPr="00CB03B1">
        <w:lastRenderedPageBreak/>
        <w:t xml:space="preserve">program but have </w:t>
      </w:r>
      <w:r w:rsidR="00D02D76" w:rsidRPr="00CB03B1">
        <w:t xml:space="preserve">not yet participated </w:t>
      </w:r>
      <w:r w:rsidR="005C7EE2" w:rsidRPr="00CB03B1">
        <w:t>(</w:t>
      </w:r>
      <w:r w:rsidR="00B942C5" w:rsidRPr="00CB03B1">
        <w:t xml:space="preserve">SOMAH email subscriber list). </w:t>
      </w:r>
      <w:r w:rsidR="00242915" w:rsidRPr="00CB03B1">
        <w:t>Both</w:t>
      </w:r>
      <w:r w:rsidR="00BF1F8C" w:rsidRPr="00CB03B1">
        <w:t xml:space="preserve"> databases will be used to develop a sample </w:t>
      </w:r>
      <w:r w:rsidR="00500CED" w:rsidRPr="00CB03B1">
        <w:t>frame for the non-participating property owner interviews</w:t>
      </w:r>
      <w:r w:rsidR="00A960C0" w:rsidRPr="00CB03B1">
        <w:t xml:space="preserve"> </w:t>
      </w:r>
      <w:r w:rsidR="00E146B0">
        <w:t xml:space="preserve">for </w:t>
      </w:r>
      <w:r w:rsidR="00C26ED3">
        <w:t>the evaluation</w:t>
      </w:r>
      <w:r w:rsidR="00500CED" w:rsidRPr="007F30E9">
        <w:t>.</w:t>
      </w:r>
    </w:p>
    <w:p w14:paraId="553FBC51" w14:textId="68D16F37" w:rsidR="006B66B6" w:rsidRPr="002B5EF2" w:rsidRDefault="006B66B6" w:rsidP="006B66B6">
      <w:pPr>
        <w:pStyle w:val="Heading4"/>
      </w:pPr>
      <w:r w:rsidRPr="002B5EF2">
        <w:t>Job Trainee and Opportunity Data</w:t>
      </w:r>
      <w:r w:rsidR="00FE791F">
        <w:t xml:space="preserve"> and </w:t>
      </w:r>
      <w:r w:rsidR="0055489C">
        <w:t xml:space="preserve">SOMAH PA </w:t>
      </w:r>
      <w:r w:rsidR="00D968DF">
        <w:t xml:space="preserve">Contractor </w:t>
      </w:r>
      <w:r w:rsidR="00A55813">
        <w:t xml:space="preserve">Survey </w:t>
      </w:r>
      <w:r w:rsidR="00AA3A25">
        <w:t>Data</w:t>
      </w:r>
    </w:p>
    <w:p w14:paraId="180FC491" w14:textId="76535B0C" w:rsidR="00B04E07" w:rsidRDefault="006B66B6" w:rsidP="006B66B6">
      <w:pPr>
        <w:pStyle w:val="BodyText"/>
      </w:pPr>
      <w:r w:rsidRPr="002B5EF2">
        <w:t>The Incentive Claim Package requires each project to submit a Job Training Affidavit which includes job trainee contact information,</w:t>
      </w:r>
      <w:r w:rsidR="00A41B16">
        <w:rPr>
          <w:rStyle w:val="FootnoteReference"/>
        </w:rPr>
        <w:footnoteReference w:id="15"/>
      </w:r>
      <w:r w:rsidRPr="002B5EF2">
        <w:t xml:space="preserve"> the types of tasks completed by the </w:t>
      </w:r>
      <w:r w:rsidR="001A75C3">
        <w:t xml:space="preserve">job </w:t>
      </w:r>
      <w:r w:rsidRPr="002B5EF2">
        <w:t xml:space="preserve">trainees, the </w:t>
      </w:r>
      <w:r w:rsidR="003D4313">
        <w:t xml:space="preserve">number of </w:t>
      </w:r>
      <w:r w:rsidRPr="002B5EF2">
        <w:t>hours worked, the wages paid, and the job training program the trainee attended</w:t>
      </w:r>
      <w:r w:rsidRPr="00673DA1">
        <w:t xml:space="preserve">. This data, along with data on the number of job training opportunities created by the SOMAH Program, </w:t>
      </w:r>
      <w:r w:rsidR="001E1628">
        <w:t xml:space="preserve">is tracked by the SOMAH PA and </w:t>
      </w:r>
      <w:r w:rsidR="003F7F20">
        <w:t>wa</w:t>
      </w:r>
      <w:r w:rsidR="00607929">
        <w:t xml:space="preserve">s </w:t>
      </w:r>
      <w:r w:rsidR="003F7F20">
        <w:t xml:space="preserve">analyzed as </w:t>
      </w:r>
      <w:r w:rsidR="00607929">
        <w:t xml:space="preserve">part of the second </w:t>
      </w:r>
      <w:r w:rsidR="002A6268">
        <w:t xml:space="preserve">triennial </w:t>
      </w:r>
      <w:r w:rsidR="004573E7">
        <w:t xml:space="preserve">SOMAH </w:t>
      </w:r>
      <w:r w:rsidR="002A6268">
        <w:t>evaluation</w:t>
      </w:r>
      <w:r w:rsidR="003F7F20">
        <w:t xml:space="preserve">. </w:t>
      </w:r>
    </w:p>
    <w:p w14:paraId="09284141" w14:textId="58C04C4B" w:rsidR="006B66B6" w:rsidRDefault="000E1424" w:rsidP="006B66B6">
      <w:pPr>
        <w:pStyle w:val="BodyText"/>
      </w:pPr>
      <w:r>
        <w:t xml:space="preserve">For this evaluation the Verdant team will request updates of </w:t>
      </w:r>
      <w:r w:rsidR="004A4138">
        <w:t>all</w:t>
      </w:r>
      <w:r w:rsidR="00601AFE">
        <w:t xml:space="preserve"> </w:t>
      </w:r>
      <w:r w:rsidR="004A4138">
        <w:t>SOMAH</w:t>
      </w:r>
      <w:r w:rsidR="00601AFE">
        <w:t xml:space="preserve"> job trainee </w:t>
      </w:r>
      <w:r w:rsidR="006341E9">
        <w:t>data</w:t>
      </w:r>
      <w:r w:rsidR="00FA2C7B">
        <w:t xml:space="preserve"> </w:t>
      </w:r>
      <w:r w:rsidR="006341E9">
        <w:t>to determine whether there have been any notable changes to the tasks completed by job trainees</w:t>
      </w:r>
      <w:r w:rsidR="00FA2C7B">
        <w:t xml:space="preserve">, </w:t>
      </w:r>
      <w:r w:rsidR="00D77199">
        <w:t>the type</w:t>
      </w:r>
      <w:r w:rsidR="00145665">
        <w:t>s</w:t>
      </w:r>
      <w:r w:rsidR="00D77199">
        <w:t xml:space="preserve"> </w:t>
      </w:r>
      <w:r w:rsidR="00145665">
        <w:t xml:space="preserve">and lengths of </w:t>
      </w:r>
      <w:r w:rsidR="009A406E">
        <w:t xml:space="preserve">SOMAH </w:t>
      </w:r>
      <w:r w:rsidR="00145665">
        <w:t xml:space="preserve">job training </w:t>
      </w:r>
      <w:r w:rsidR="009A406E">
        <w:t>opportunities</w:t>
      </w:r>
      <w:r w:rsidR="00D77199">
        <w:t xml:space="preserve">, and </w:t>
      </w:r>
      <w:r w:rsidR="00814268">
        <w:t xml:space="preserve">whether this training has led to </w:t>
      </w:r>
      <w:r w:rsidR="00814268" w:rsidRPr="00673DA1">
        <w:t>benefic</w:t>
      </w:r>
      <w:r w:rsidR="00814268">
        <w:t>ial</w:t>
      </w:r>
      <w:r w:rsidR="00814268" w:rsidRPr="00673DA1">
        <w:t xml:space="preserve"> long-term workforce outcomes</w:t>
      </w:r>
      <w:r w:rsidR="00814268">
        <w:t>. Th</w:t>
      </w:r>
      <w:r w:rsidR="006A6083">
        <w:t>ese</w:t>
      </w:r>
      <w:r w:rsidR="00814268">
        <w:t xml:space="preserve"> data will also be </w:t>
      </w:r>
      <w:r w:rsidR="0085144E">
        <w:t xml:space="preserve">assessed in </w:t>
      </w:r>
      <w:r w:rsidR="000A387B">
        <w:t>combination with</w:t>
      </w:r>
      <w:r w:rsidR="0085144E">
        <w:t xml:space="preserve"> data collected during </w:t>
      </w:r>
      <w:r w:rsidR="004361B5">
        <w:t xml:space="preserve">interviews with the </w:t>
      </w:r>
      <w:r w:rsidR="0086580E">
        <w:t xml:space="preserve">SOMAH PA and </w:t>
      </w:r>
      <w:r w:rsidR="00E61670">
        <w:t>CBO</w:t>
      </w:r>
      <w:r w:rsidR="004361B5">
        <w:t>s</w:t>
      </w:r>
      <w:r w:rsidR="0086580E">
        <w:t xml:space="preserve"> and </w:t>
      </w:r>
      <w:r w:rsidR="001854E9">
        <w:t xml:space="preserve">web surveys with job trainees to </w:t>
      </w:r>
      <w:r w:rsidR="00104FBE">
        <w:t>i</w:t>
      </w:r>
      <w:r w:rsidR="00104FBE" w:rsidRPr="00673DA1">
        <w:t>denti</w:t>
      </w:r>
      <w:r w:rsidR="00104FBE">
        <w:t>fy barriers</w:t>
      </w:r>
      <w:r w:rsidR="006B66B6" w:rsidRPr="00673DA1">
        <w:t xml:space="preserve"> to local hiring</w:t>
      </w:r>
      <w:r w:rsidR="001E4FD5">
        <w:t xml:space="preserve">, </w:t>
      </w:r>
      <w:r w:rsidR="006B66B6" w:rsidRPr="00673DA1">
        <w:t xml:space="preserve">track the progress made towards accomplishing </w:t>
      </w:r>
      <w:r w:rsidR="001E4FD5">
        <w:t xml:space="preserve">SOMAH’s </w:t>
      </w:r>
      <w:r w:rsidR="006B66B6" w:rsidRPr="00673DA1">
        <w:t>stated job training and hiring goals</w:t>
      </w:r>
      <w:r w:rsidR="00684341">
        <w:t xml:space="preserve"> since the last evaluation</w:t>
      </w:r>
      <w:r w:rsidR="006B66B6" w:rsidRPr="00673DA1">
        <w:t xml:space="preserve">, and report on </w:t>
      </w:r>
      <w:r w:rsidR="0002026A">
        <w:t>SOMAH</w:t>
      </w:r>
      <w:r w:rsidR="00E26F29">
        <w:t>’s</w:t>
      </w:r>
      <w:r w:rsidR="0002026A">
        <w:t xml:space="preserve"> program </w:t>
      </w:r>
      <w:r w:rsidR="006B66B6" w:rsidRPr="00673DA1">
        <w:t xml:space="preserve">metrics and KPIs related to </w:t>
      </w:r>
      <w:r w:rsidR="005E6BB6">
        <w:t>workforce development</w:t>
      </w:r>
      <w:r w:rsidR="006B66B6" w:rsidRPr="00673DA1">
        <w:t xml:space="preserve">. </w:t>
      </w:r>
    </w:p>
    <w:p w14:paraId="685C0C37" w14:textId="77777777" w:rsidR="006B66B6" w:rsidRPr="00AF6126" w:rsidRDefault="006B66B6" w:rsidP="006B66B6">
      <w:pPr>
        <w:pStyle w:val="Heading4"/>
      </w:pPr>
      <w:r w:rsidRPr="00AF6126">
        <w:t>Cross-Program Participation Data</w:t>
      </w:r>
    </w:p>
    <w:p w14:paraId="2E4D7D43" w14:textId="041D51BE" w:rsidR="006B66B6" w:rsidRPr="004109EB" w:rsidRDefault="006B66B6" w:rsidP="006B66B6">
      <w:pPr>
        <w:pStyle w:val="BodyText"/>
        <w:rPr>
          <w:highlight w:val="yellow"/>
        </w:rPr>
      </w:pPr>
      <w:r w:rsidRPr="00A14EE9">
        <w:t xml:space="preserve">A high-priority objective of the CPUC is to improve the integration (in terms of eligibility, participation, and data sharing) of programs targeting low-income and disadvantaged communities in California. D.17-12-022 includes the requirement for SOMAH projects to undergo energy efficiency audits and notify tenants about the availability of the IOUs’ Energy Savings Assistance (ESA) Program. As part of the Reservation Request Package, SOMAH applicants are </w:t>
      </w:r>
      <w:r w:rsidRPr="005D455F">
        <w:t xml:space="preserve">required to submit a list of all tenant addresses that can be shared with the IOUs and used for ESA Program referrals. </w:t>
      </w:r>
      <w:r w:rsidR="00AD464D" w:rsidRPr="005D455F">
        <w:t>The previous two</w:t>
      </w:r>
      <w:r w:rsidR="00294AD8" w:rsidRPr="005D455F">
        <w:t xml:space="preserve"> </w:t>
      </w:r>
      <w:r w:rsidRPr="005D455F">
        <w:t>SOMAH evaluation</w:t>
      </w:r>
      <w:r w:rsidR="00294AD8" w:rsidRPr="005D455F">
        <w:t>s</w:t>
      </w:r>
      <w:r w:rsidRPr="005D455F">
        <w:t xml:space="preserve"> w</w:t>
      </w:r>
      <w:r w:rsidR="00AD464D" w:rsidRPr="005D455F">
        <w:t>ere</w:t>
      </w:r>
      <w:r w:rsidRPr="005D455F">
        <w:t xml:space="preserve"> unable to verify </w:t>
      </w:r>
      <w:r w:rsidR="00036A4C">
        <w:t>if</w:t>
      </w:r>
      <w:r w:rsidRPr="005D455F">
        <w:t xml:space="preserve"> the IOUs</w:t>
      </w:r>
      <w:r w:rsidR="00267006" w:rsidRPr="005D455F">
        <w:t xml:space="preserve"> </w:t>
      </w:r>
      <w:r w:rsidR="00025804" w:rsidRPr="005D455F">
        <w:t xml:space="preserve">had </w:t>
      </w:r>
      <w:r w:rsidR="00A75052" w:rsidRPr="005D455F">
        <w:t>conducted any ESA Program outreach with SOMAH tenants</w:t>
      </w:r>
      <w:r w:rsidR="008C028D">
        <w:t>,</w:t>
      </w:r>
      <w:r w:rsidR="00A75052" w:rsidRPr="005D455F">
        <w:t xml:space="preserve"> </w:t>
      </w:r>
      <w:r w:rsidR="00B53FE2" w:rsidRPr="005D455F">
        <w:t xml:space="preserve">as </w:t>
      </w:r>
      <w:r w:rsidR="00202353" w:rsidRPr="005D455F">
        <w:t>the SOMAH PA had not received an</w:t>
      </w:r>
      <w:r w:rsidR="00E460BB" w:rsidRPr="005D455F">
        <w:t xml:space="preserve">y data from the IOUs to verify cross-program </w:t>
      </w:r>
      <w:r w:rsidR="00977F33" w:rsidRPr="005D455F">
        <w:t>outreach and participation</w:t>
      </w:r>
      <w:r w:rsidR="00454A6C" w:rsidRPr="005D455F">
        <w:t xml:space="preserve"> </w:t>
      </w:r>
      <w:r w:rsidRPr="005D455F">
        <w:t>(th</w:t>
      </w:r>
      <w:r w:rsidR="00332886">
        <w:t>ese</w:t>
      </w:r>
      <w:r w:rsidRPr="005D455F">
        <w:t xml:space="preserve"> data can be requested by the SOMAH PA annually).</w:t>
      </w:r>
    </w:p>
    <w:p w14:paraId="6DCB40AA" w14:textId="55330ACB" w:rsidR="006B66B6" w:rsidRPr="00E45CC1" w:rsidRDefault="006B66B6" w:rsidP="006B66B6">
      <w:pPr>
        <w:pStyle w:val="BodyText"/>
      </w:pPr>
      <w:r w:rsidRPr="00E45CC1">
        <w:t>To support the estimation of cross-program participation levels</w:t>
      </w:r>
      <w:r w:rsidR="005E16EC" w:rsidRPr="00E45CC1">
        <w:t xml:space="preserve"> </w:t>
      </w:r>
      <w:r w:rsidR="001C07B3" w:rsidRPr="00E45CC1">
        <w:t>in</w:t>
      </w:r>
      <w:r w:rsidR="005E16EC" w:rsidRPr="00E45CC1">
        <w:t xml:space="preserve"> this evaluation</w:t>
      </w:r>
      <w:r w:rsidRPr="00E45CC1">
        <w:t xml:space="preserve">, the Verdant team will request </w:t>
      </w:r>
      <w:r w:rsidR="00F828EE">
        <w:t>program tracking</w:t>
      </w:r>
      <w:r w:rsidR="008E67E1" w:rsidRPr="00E45CC1">
        <w:t xml:space="preserve"> </w:t>
      </w:r>
      <w:r w:rsidRPr="00E45CC1">
        <w:t xml:space="preserve">data </w:t>
      </w:r>
      <w:r w:rsidR="00C22EF1">
        <w:t xml:space="preserve">from the IOUs </w:t>
      </w:r>
      <w:r w:rsidRPr="00E45CC1">
        <w:t xml:space="preserve">for programs that target low-income or DAC populations </w:t>
      </w:r>
      <w:r w:rsidR="000763E1">
        <w:lastRenderedPageBreak/>
        <w:t xml:space="preserve">that </w:t>
      </w:r>
      <w:r w:rsidR="002A4748" w:rsidRPr="00E45CC1">
        <w:t xml:space="preserve">SOMAH </w:t>
      </w:r>
      <w:r w:rsidR="00591ECA">
        <w:t>participants</w:t>
      </w:r>
      <w:r w:rsidR="000763E1">
        <w:t xml:space="preserve"> (contractors and tenants) are likely to have participated in</w:t>
      </w:r>
      <w:r w:rsidR="00591ECA">
        <w:t>.</w:t>
      </w:r>
      <w:r w:rsidR="00FF0C2C">
        <w:rPr>
          <w:rStyle w:val="FootnoteReference"/>
        </w:rPr>
        <w:footnoteReference w:id="16"/>
      </w:r>
      <w:r w:rsidR="00450E49">
        <w:t xml:space="preserve"> </w:t>
      </w:r>
      <w:r w:rsidR="00F14659">
        <w:t xml:space="preserve">Tenant </w:t>
      </w:r>
      <w:r w:rsidR="00180DFF" w:rsidRPr="00E45CC1" w:rsidDel="00931A1D">
        <w:t>s</w:t>
      </w:r>
      <w:r w:rsidR="00180DFF" w:rsidRPr="00E45CC1">
        <w:t>urvey</w:t>
      </w:r>
      <w:r w:rsidR="00F14659">
        <w:t>s</w:t>
      </w:r>
      <w:r w:rsidR="00180DFF" w:rsidRPr="00E45CC1">
        <w:t xml:space="preserve"> </w:t>
      </w:r>
      <w:r w:rsidR="00F14659">
        <w:t xml:space="preserve">will be used </w:t>
      </w:r>
      <w:r w:rsidR="00180DFF" w:rsidRPr="00E45CC1">
        <w:t xml:space="preserve">to </w:t>
      </w:r>
      <w:r w:rsidR="000256C6">
        <w:t>assess</w:t>
      </w:r>
      <w:r w:rsidR="00A20325" w:rsidRPr="00E45CC1" w:rsidDel="000256C6">
        <w:t xml:space="preserve"> </w:t>
      </w:r>
      <w:r w:rsidR="00C06D02">
        <w:t>tenants’</w:t>
      </w:r>
      <w:r w:rsidR="004A296F">
        <w:t xml:space="preserve"> </w:t>
      </w:r>
      <w:r w:rsidR="000256C6">
        <w:t xml:space="preserve">awareness of </w:t>
      </w:r>
      <w:r w:rsidR="00F619D9">
        <w:t xml:space="preserve">the ESA </w:t>
      </w:r>
      <w:r w:rsidR="009B6797">
        <w:t>P</w:t>
      </w:r>
      <w:r w:rsidR="00F619D9">
        <w:t xml:space="preserve">rogram </w:t>
      </w:r>
      <w:r w:rsidR="000256C6">
        <w:t xml:space="preserve">and </w:t>
      </w:r>
      <w:r w:rsidR="00C078B5">
        <w:t xml:space="preserve">whether </w:t>
      </w:r>
      <w:r w:rsidR="004E5D77">
        <w:t xml:space="preserve">they </w:t>
      </w:r>
      <w:r w:rsidR="009E7D02">
        <w:t xml:space="preserve">installed any </w:t>
      </w:r>
      <w:r w:rsidR="00D53703">
        <w:t xml:space="preserve">ESA </w:t>
      </w:r>
      <w:r w:rsidR="00997C52">
        <w:t xml:space="preserve">Program </w:t>
      </w:r>
      <w:r w:rsidR="00B90214">
        <w:t xml:space="preserve">measures </w:t>
      </w:r>
      <w:r w:rsidR="00997C52">
        <w:t xml:space="preserve">in their </w:t>
      </w:r>
      <w:r w:rsidR="00C05BEE">
        <w:t xml:space="preserve">homes since </w:t>
      </w:r>
      <w:r w:rsidR="001E77C6">
        <w:t>the SOMAH</w:t>
      </w:r>
      <w:r w:rsidR="00AE79EE">
        <w:t xml:space="preserve"> </w:t>
      </w:r>
      <w:r w:rsidR="008F2FF9">
        <w:t xml:space="preserve">project was completed at their </w:t>
      </w:r>
      <w:r w:rsidR="004F2538">
        <w:t>p</w:t>
      </w:r>
      <w:r w:rsidR="00D45F89">
        <w:t xml:space="preserve">roperty. </w:t>
      </w:r>
      <w:r w:rsidR="003C41E7">
        <w:t>Participating SOMAH p</w:t>
      </w:r>
      <w:r w:rsidR="004352B4" w:rsidRPr="00E45CC1">
        <w:t xml:space="preserve">roperty owners will also be </w:t>
      </w:r>
      <w:r w:rsidR="007C1593" w:rsidRPr="00E45CC1">
        <w:t>interviewed</w:t>
      </w:r>
      <w:r w:rsidR="003C41E7">
        <w:t xml:space="preserve"> </w:t>
      </w:r>
      <w:r w:rsidR="007C1593" w:rsidRPr="00E45CC1">
        <w:t xml:space="preserve">about other </w:t>
      </w:r>
      <w:r w:rsidR="00B17E23" w:rsidRPr="00E45CC1">
        <w:t xml:space="preserve">EE, DR, or DER </w:t>
      </w:r>
      <w:r w:rsidR="007C1593" w:rsidRPr="00E45CC1">
        <w:t xml:space="preserve">programs </w:t>
      </w:r>
      <w:r w:rsidR="006E67CE" w:rsidRPr="00E45CC1">
        <w:t xml:space="preserve">they </w:t>
      </w:r>
      <w:r w:rsidR="00E300C7">
        <w:t xml:space="preserve">or their tenants have </w:t>
      </w:r>
      <w:r w:rsidR="006E67CE" w:rsidRPr="00E45CC1">
        <w:t xml:space="preserve">participated </w:t>
      </w:r>
      <w:r w:rsidR="00C078B5">
        <w:t>due to</w:t>
      </w:r>
      <w:r w:rsidR="00A25682" w:rsidDel="009A4345">
        <w:t xml:space="preserve"> </w:t>
      </w:r>
      <w:r w:rsidR="002D597B" w:rsidRPr="00E45CC1">
        <w:t xml:space="preserve">their </w:t>
      </w:r>
      <w:r w:rsidR="00E45CC1" w:rsidRPr="00E45CC1">
        <w:t>participation in SOMAH</w:t>
      </w:r>
      <w:r w:rsidRPr="00E45CC1">
        <w:t xml:space="preserve">. </w:t>
      </w:r>
      <w:r w:rsidR="00AA11A4">
        <w:t>SOMAH PA</w:t>
      </w:r>
      <w:r w:rsidR="007A3EA3">
        <w:t xml:space="preserve"> and IOU</w:t>
      </w:r>
      <w:r w:rsidR="345428D4">
        <w:t xml:space="preserve"> interviews</w:t>
      </w:r>
      <w:r w:rsidR="004310B2">
        <w:t xml:space="preserve"> will be used to </w:t>
      </w:r>
      <w:r w:rsidR="00B36D47">
        <w:t xml:space="preserve">identify </w:t>
      </w:r>
      <w:r w:rsidR="007A3EA3">
        <w:t xml:space="preserve">any </w:t>
      </w:r>
      <w:r w:rsidR="00A60996">
        <w:t xml:space="preserve">current </w:t>
      </w:r>
      <w:r w:rsidR="345428D4">
        <w:t xml:space="preserve">efforts to enroll </w:t>
      </w:r>
      <w:r w:rsidR="003129CC">
        <w:t xml:space="preserve">SOMAH tenants or property owners </w:t>
      </w:r>
      <w:r w:rsidR="345428D4">
        <w:t xml:space="preserve">in other </w:t>
      </w:r>
      <w:r w:rsidR="003129CC">
        <w:t>energy saving</w:t>
      </w:r>
      <w:r w:rsidR="004D26B8">
        <w:t xml:space="preserve"> </w:t>
      </w:r>
      <w:r w:rsidR="345428D4">
        <w:t>programs.</w:t>
      </w:r>
    </w:p>
    <w:p w14:paraId="7690D220" w14:textId="482633D0" w:rsidR="00D0340F" w:rsidRPr="00CB03B1" w:rsidRDefault="00D0340F" w:rsidP="004E1DC8">
      <w:pPr>
        <w:pStyle w:val="Heading4"/>
      </w:pPr>
      <w:r w:rsidRPr="00CB03B1">
        <w:t>In-Depth Interviews</w:t>
      </w:r>
      <w:r w:rsidR="003340D8" w:rsidRPr="00CB03B1">
        <w:t xml:space="preserve"> and Surveys</w:t>
      </w:r>
    </w:p>
    <w:p w14:paraId="284A3ACB" w14:textId="27AB1AE4" w:rsidR="00300A11" w:rsidRDefault="00D0340F" w:rsidP="007F78EC">
      <w:pPr>
        <w:pStyle w:val="BodyText"/>
        <w:rPr>
          <w:highlight w:val="yellow"/>
        </w:rPr>
      </w:pPr>
      <w:r w:rsidRPr="00CB03B1">
        <w:t xml:space="preserve">To better understand </w:t>
      </w:r>
      <w:r w:rsidR="00A41C82" w:rsidRPr="00CB03B1">
        <w:t xml:space="preserve">current </w:t>
      </w:r>
      <w:r w:rsidR="00D60307" w:rsidRPr="00CB03B1">
        <w:t xml:space="preserve">SOMAH </w:t>
      </w:r>
      <w:r w:rsidR="00DE1A37" w:rsidRPr="00CB03B1">
        <w:t>P</w:t>
      </w:r>
      <w:r w:rsidR="00A41C82" w:rsidRPr="00CB03B1">
        <w:t xml:space="preserve">rogram </w:t>
      </w:r>
      <w:r w:rsidR="00A93B77" w:rsidRPr="00CB03B1">
        <w:t xml:space="preserve">participation </w:t>
      </w:r>
      <w:r w:rsidR="00E93110" w:rsidRPr="00CB03B1">
        <w:t>experiences</w:t>
      </w:r>
      <w:r w:rsidR="005513DF" w:rsidRPr="00CB03B1">
        <w:t xml:space="preserve">, the impact </w:t>
      </w:r>
      <w:r w:rsidR="00D60307" w:rsidRPr="00CB03B1">
        <w:t>program changes have had on reducing application burden and barriers to participation</w:t>
      </w:r>
      <w:r w:rsidRPr="00CB03B1">
        <w:t xml:space="preserve">, and </w:t>
      </w:r>
      <w:r w:rsidR="00D60307" w:rsidRPr="00CB03B1">
        <w:t>the effectiveness of current ME&amp;O and W</w:t>
      </w:r>
      <w:r w:rsidR="000C43FE" w:rsidRPr="00CB03B1">
        <w:t>F</w:t>
      </w:r>
      <w:r w:rsidR="00D60307" w:rsidRPr="00CB03B1">
        <w:t xml:space="preserve">D activities, the Verdant team </w:t>
      </w:r>
      <w:r w:rsidR="006E6399">
        <w:t>will complete</w:t>
      </w:r>
      <w:r w:rsidRPr="00CB03B1">
        <w:t xml:space="preserve"> </w:t>
      </w:r>
      <w:r w:rsidR="000D6CB9" w:rsidRPr="00CB03B1">
        <w:t xml:space="preserve">a number of </w:t>
      </w:r>
      <w:r w:rsidRPr="00CB03B1">
        <w:t xml:space="preserve">data collection </w:t>
      </w:r>
      <w:r w:rsidR="000D6CB9" w:rsidRPr="00CB03B1">
        <w:t xml:space="preserve">efforts </w:t>
      </w:r>
      <w:r w:rsidRPr="00CB03B1">
        <w:t>with</w:t>
      </w:r>
      <w:r w:rsidR="00250466" w:rsidRPr="00CB03B1">
        <w:t xml:space="preserve"> key </w:t>
      </w:r>
      <w:r w:rsidR="006679E8" w:rsidRPr="00CB03B1">
        <w:t>participants and s</w:t>
      </w:r>
      <w:r w:rsidR="00250466" w:rsidRPr="00CB03B1">
        <w:t>takeholders</w:t>
      </w:r>
      <w:r w:rsidR="000A0101" w:rsidRPr="00CB03B1">
        <w:t xml:space="preserve">. </w:t>
      </w:r>
      <w:r w:rsidRPr="00772246">
        <w:fldChar w:fldCharType="begin"/>
      </w:r>
      <w:r w:rsidRPr="00772246">
        <w:instrText xml:space="preserve"> REF _Ref83806236 \h  \* MERGEFORMAT </w:instrText>
      </w:r>
      <w:r w:rsidRPr="00772246">
        <w:fldChar w:fldCharType="separate"/>
      </w:r>
      <w:r w:rsidR="009D30A2" w:rsidRPr="003A6D92">
        <w:t xml:space="preserve">Table </w:t>
      </w:r>
      <w:r w:rsidR="009D30A2">
        <w:t>2</w:t>
      </w:r>
      <w:r w:rsidR="009D30A2" w:rsidRPr="003A6D92">
        <w:noBreakHyphen/>
      </w:r>
      <w:r w:rsidR="009D30A2">
        <w:t>2</w:t>
      </w:r>
      <w:r w:rsidRPr="00772246">
        <w:fldChar w:fldCharType="end"/>
      </w:r>
      <w:r w:rsidRPr="00772246">
        <w:t xml:space="preserve"> below </w:t>
      </w:r>
      <w:r w:rsidR="00F2610C" w:rsidRPr="00772246">
        <w:t>provides an overview of</w:t>
      </w:r>
      <w:r w:rsidR="000A0101" w:rsidRPr="00772246">
        <w:t xml:space="preserve"> the </w:t>
      </w:r>
      <w:r w:rsidRPr="00772246">
        <w:t xml:space="preserve">in-depth interview </w:t>
      </w:r>
      <w:r w:rsidR="00624D99" w:rsidRPr="00772246">
        <w:t xml:space="preserve">(IDI) and </w:t>
      </w:r>
      <w:r w:rsidR="00805B40">
        <w:t xml:space="preserve">web </w:t>
      </w:r>
      <w:r w:rsidR="00F2610C" w:rsidRPr="00772246">
        <w:t xml:space="preserve">survey </w:t>
      </w:r>
      <w:r w:rsidRPr="00772246">
        <w:t>data collection activities</w:t>
      </w:r>
      <w:r w:rsidR="00D60307" w:rsidRPr="00772246">
        <w:t xml:space="preserve"> and </w:t>
      </w:r>
      <w:r w:rsidRPr="00772246">
        <w:t xml:space="preserve">the primary research objectives for each </w:t>
      </w:r>
      <w:r w:rsidR="000A02B4" w:rsidRPr="00772246">
        <w:t>effort</w:t>
      </w:r>
      <w:r w:rsidRPr="00772246">
        <w:t xml:space="preserve">. </w:t>
      </w:r>
      <w:r w:rsidR="00543775" w:rsidRPr="00772246">
        <w:t xml:space="preserve">The sample sizes were estimated by the Verdant team based on </w:t>
      </w:r>
      <w:r w:rsidR="00B6260F" w:rsidRPr="00772246">
        <w:t xml:space="preserve">recently obtained </w:t>
      </w:r>
      <w:r w:rsidR="00543775" w:rsidRPr="00772246">
        <w:t xml:space="preserve">publicly available data </w:t>
      </w:r>
      <w:r w:rsidR="00300A11">
        <w:t>and</w:t>
      </w:r>
      <w:r w:rsidR="00543775" w:rsidRPr="00D970B8">
        <w:t xml:space="preserve"> data included in the </w:t>
      </w:r>
      <w:r w:rsidR="00980ACB" w:rsidRPr="00D970B8">
        <w:t xml:space="preserve">second </w:t>
      </w:r>
      <w:r w:rsidR="00AF0469" w:rsidRPr="00D970B8">
        <w:t xml:space="preserve">triennial </w:t>
      </w:r>
      <w:r w:rsidR="00543775" w:rsidRPr="00D970B8">
        <w:t xml:space="preserve">SOMAH </w:t>
      </w:r>
      <w:r w:rsidR="00AF0469" w:rsidRPr="00D970B8">
        <w:t xml:space="preserve">evaluation </w:t>
      </w:r>
      <w:r w:rsidR="00543775" w:rsidRPr="00DD496E">
        <w:t xml:space="preserve">report. The available sample and number of completes may change based on analysis of </w:t>
      </w:r>
      <w:r w:rsidR="00AF0469" w:rsidRPr="00DD496E">
        <w:t xml:space="preserve">SOMAH </w:t>
      </w:r>
      <w:r w:rsidR="00543775" w:rsidRPr="00DD496E">
        <w:t>program tracking data</w:t>
      </w:r>
      <w:r w:rsidR="00D55C3D" w:rsidRPr="00DD496E">
        <w:t>.</w:t>
      </w:r>
      <w:r w:rsidR="00543775" w:rsidRPr="00767529">
        <w:t xml:space="preserve"> </w:t>
      </w:r>
      <w:r w:rsidR="003E203C" w:rsidRPr="00767529">
        <w:t>For all primary research activities</w:t>
      </w:r>
      <w:r w:rsidR="00B31B40" w:rsidRPr="00767529">
        <w:t xml:space="preserve">, our team will </w:t>
      </w:r>
      <w:r w:rsidR="007A16C9" w:rsidRPr="00767529">
        <w:t>increase the cultural competency of our</w:t>
      </w:r>
      <w:r w:rsidR="00DE35A6" w:rsidRPr="00767529">
        <w:t xml:space="preserve"> </w:t>
      </w:r>
      <w:r w:rsidR="00FB6704" w:rsidRPr="00767529">
        <w:t>resea</w:t>
      </w:r>
      <w:r w:rsidR="00A74EFE" w:rsidRPr="00767529">
        <w:t xml:space="preserve">rch </w:t>
      </w:r>
      <w:r w:rsidR="007A16C9" w:rsidRPr="00767529">
        <w:t xml:space="preserve">by seeking feedback from </w:t>
      </w:r>
      <w:r w:rsidR="00621A72" w:rsidRPr="00767529">
        <w:t xml:space="preserve">a member or organization from the targeted audience </w:t>
      </w:r>
      <w:r w:rsidR="00A051C4" w:rsidRPr="00767529">
        <w:t>and</w:t>
      </w:r>
      <w:r w:rsidR="0094431F" w:rsidRPr="00767529">
        <w:t xml:space="preserve"> </w:t>
      </w:r>
      <w:r w:rsidR="009C05F3" w:rsidRPr="00767529">
        <w:t xml:space="preserve">ensuring the data </w:t>
      </w:r>
      <w:r w:rsidR="001153A6" w:rsidRPr="00767529">
        <w:t>collection instrument</w:t>
      </w:r>
      <w:r w:rsidR="0094431F" w:rsidRPr="00767529">
        <w:t>s</w:t>
      </w:r>
      <w:r w:rsidR="001153A6" w:rsidRPr="00767529">
        <w:t xml:space="preserve"> </w:t>
      </w:r>
      <w:r w:rsidR="0094431F" w:rsidRPr="00767529">
        <w:t>are</w:t>
      </w:r>
      <w:r w:rsidR="001153A6" w:rsidRPr="00767529">
        <w:t xml:space="preserve"> offered in </w:t>
      </w:r>
      <w:r w:rsidR="003976B4" w:rsidRPr="00767529">
        <w:t xml:space="preserve">the primary </w:t>
      </w:r>
      <w:r w:rsidR="00621A72" w:rsidRPr="00767529">
        <w:t>language</w:t>
      </w:r>
      <w:r w:rsidR="003976B4" w:rsidRPr="00767529">
        <w:t>s</w:t>
      </w:r>
      <w:r w:rsidR="00621A72" w:rsidRPr="00767529">
        <w:t xml:space="preserve"> </w:t>
      </w:r>
      <w:r w:rsidR="00191C66" w:rsidRPr="00767529">
        <w:t xml:space="preserve">of these </w:t>
      </w:r>
      <w:r w:rsidR="00DA2BC5" w:rsidRPr="00767529">
        <w:t>audience</w:t>
      </w:r>
      <w:r w:rsidR="00767529" w:rsidRPr="00767529">
        <w:t>s</w:t>
      </w:r>
      <w:r w:rsidR="00DA2BC5" w:rsidRPr="00767529">
        <w:t>.</w:t>
      </w:r>
      <w:r w:rsidR="0041586A">
        <w:t xml:space="preserve"> </w:t>
      </w:r>
      <w:r w:rsidR="00572FD7">
        <w:t xml:space="preserve"> </w:t>
      </w:r>
    </w:p>
    <w:p w14:paraId="411E9162" w14:textId="67D57821" w:rsidR="005968C0" w:rsidRPr="001F0CD4" w:rsidRDefault="00FB75E7" w:rsidP="007F78EC">
      <w:pPr>
        <w:pStyle w:val="BodyText"/>
      </w:pPr>
      <w:r w:rsidRPr="006617A7">
        <w:t xml:space="preserve">The </w:t>
      </w:r>
      <w:r w:rsidR="00985E1F" w:rsidRPr="006617A7">
        <w:t xml:space="preserve">Verdant </w:t>
      </w:r>
      <w:r w:rsidRPr="006617A7">
        <w:t xml:space="preserve">team </w:t>
      </w:r>
      <w:r w:rsidR="00985E1F" w:rsidRPr="006617A7">
        <w:t xml:space="preserve">will </w:t>
      </w:r>
      <w:r w:rsidRPr="006617A7">
        <w:t>coordinate with the</w:t>
      </w:r>
      <w:r w:rsidR="006B5736" w:rsidRPr="006617A7">
        <w:t xml:space="preserve"> </w:t>
      </w:r>
      <w:r w:rsidR="00985E1F" w:rsidRPr="006617A7">
        <w:t xml:space="preserve">SOMAH </w:t>
      </w:r>
      <w:r w:rsidRPr="006617A7">
        <w:t>PA on</w:t>
      </w:r>
      <w:r w:rsidR="001A1A53" w:rsidRPr="006617A7">
        <w:t xml:space="preserve"> the status, timing, and </w:t>
      </w:r>
      <w:r w:rsidR="006912D4" w:rsidRPr="006617A7">
        <w:t xml:space="preserve">objectives of </w:t>
      </w:r>
      <w:r w:rsidR="00102230" w:rsidRPr="006617A7">
        <w:t>th</w:t>
      </w:r>
      <w:r w:rsidR="00BA1FDC" w:rsidRPr="006617A7">
        <w:t>e SOMAH PA’s</w:t>
      </w:r>
      <w:r w:rsidR="00102230" w:rsidRPr="006617A7">
        <w:t xml:space="preserve"> research</w:t>
      </w:r>
      <w:r w:rsidR="00B7474E" w:rsidRPr="006617A7">
        <w:t xml:space="preserve"> activities</w:t>
      </w:r>
      <w:r w:rsidR="006912D4" w:rsidRPr="006617A7">
        <w:t xml:space="preserve"> to ensure </w:t>
      </w:r>
      <w:r w:rsidR="00474F34">
        <w:t>research</w:t>
      </w:r>
      <w:r w:rsidR="00B7474E" w:rsidRPr="006617A7">
        <w:t xml:space="preserve"> activities are complementary</w:t>
      </w:r>
      <w:r w:rsidR="007F6368" w:rsidRPr="006617A7">
        <w:t>,</w:t>
      </w:r>
      <w:r w:rsidR="00092B96" w:rsidRPr="006617A7">
        <w:t xml:space="preserve"> not </w:t>
      </w:r>
      <w:r w:rsidR="00B557FE" w:rsidRPr="006617A7">
        <w:t>redundan</w:t>
      </w:r>
      <w:r w:rsidR="00092B96" w:rsidRPr="006617A7">
        <w:t>t</w:t>
      </w:r>
      <w:r w:rsidR="00DE4923" w:rsidRPr="006617A7">
        <w:t>,</w:t>
      </w:r>
      <w:r w:rsidR="00CA7AE0" w:rsidRPr="006617A7">
        <w:t xml:space="preserve"> and </w:t>
      </w:r>
      <w:r w:rsidR="00092B96" w:rsidRPr="006617A7">
        <w:t xml:space="preserve">are considerate of respondent </w:t>
      </w:r>
      <w:r w:rsidR="00772246" w:rsidRPr="006617A7">
        <w:t xml:space="preserve">survey </w:t>
      </w:r>
      <w:r w:rsidR="00092B96" w:rsidRPr="006617A7">
        <w:t>fatigue</w:t>
      </w:r>
      <w:r w:rsidR="00484889" w:rsidRPr="006617A7">
        <w:t>.</w:t>
      </w:r>
    </w:p>
    <w:p w14:paraId="7C10DD43" w14:textId="491298A1" w:rsidR="00D0340F" w:rsidRPr="003A6D92" w:rsidRDefault="00D0340F" w:rsidP="00D0340F">
      <w:pPr>
        <w:pStyle w:val="Caption"/>
      </w:pPr>
      <w:bookmarkStart w:id="30" w:name="_Ref83806236"/>
      <w:bookmarkStart w:id="31" w:name="_Toc83623747"/>
      <w:bookmarkStart w:id="32" w:name="_Toc83977237"/>
      <w:bookmarkStart w:id="33" w:name="_Toc189830622"/>
      <w:r w:rsidRPr="003A6D92">
        <w:lastRenderedPageBreak/>
        <w:t xml:space="preserve">Table </w:t>
      </w:r>
      <w:r>
        <w:fldChar w:fldCharType="begin"/>
      </w:r>
      <w:r>
        <w:instrText>STYLEREF 1 \s</w:instrText>
      </w:r>
      <w:r>
        <w:fldChar w:fldCharType="separate"/>
      </w:r>
      <w:r w:rsidR="009D30A2">
        <w:rPr>
          <w:noProof/>
        </w:rPr>
        <w:t>2</w:t>
      </w:r>
      <w:r>
        <w:fldChar w:fldCharType="end"/>
      </w:r>
      <w:r w:rsidRPr="003A6D92">
        <w:noBreakHyphen/>
      </w:r>
      <w:r>
        <w:fldChar w:fldCharType="begin"/>
      </w:r>
      <w:r>
        <w:instrText>SEQ Table \* ARABIC \s 1</w:instrText>
      </w:r>
      <w:r>
        <w:fldChar w:fldCharType="separate"/>
      </w:r>
      <w:r w:rsidR="009D30A2">
        <w:rPr>
          <w:noProof/>
        </w:rPr>
        <w:t>2</w:t>
      </w:r>
      <w:r>
        <w:fldChar w:fldCharType="end"/>
      </w:r>
      <w:bookmarkEnd w:id="30"/>
      <w:r w:rsidRPr="003A6D92">
        <w:t xml:space="preserve">: </w:t>
      </w:r>
      <w:r w:rsidR="00306FF2">
        <w:t>S</w:t>
      </w:r>
      <w:r w:rsidR="00B9217F">
        <w:t>u</w:t>
      </w:r>
      <w:r w:rsidRPr="003A6D92">
        <w:t>mmary</w:t>
      </w:r>
      <w:bookmarkEnd w:id="31"/>
      <w:bookmarkEnd w:id="32"/>
      <w:r w:rsidR="007B6CAC">
        <w:t xml:space="preserve"> of In-Depth Interviews and </w:t>
      </w:r>
      <w:r w:rsidR="00464BB2">
        <w:t>Surveys</w:t>
      </w:r>
      <w:bookmarkEnd w:id="33"/>
    </w:p>
    <w:tbl>
      <w:tblPr>
        <w:tblW w:w="5000" w:type="pct"/>
        <w:tblBorders>
          <w:top w:val="single" w:sz="8" w:space="0" w:color="7F7F7F" w:themeColor="text1" w:themeTint="80"/>
          <w:bottom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1122"/>
        <w:gridCol w:w="1094"/>
        <w:gridCol w:w="755"/>
        <w:gridCol w:w="809"/>
        <w:gridCol w:w="990"/>
        <w:gridCol w:w="4590"/>
      </w:tblGrid>
      <w:tr w:rsidR="000E2131" w:rsidRPr="00D0340F" w14:paraId="2BFF1B11" w14:textId="77777777" w:rsidTr="014F1C24">
        <w:trPr>
          <w:trHeight w:val="290"/>
        </w:trPr>
        <w:tc>
          <w:tcPr>
            <w:tcW w:w="599" w:type="pct"/>
            <w:vAlign w:val="center"/>
          </w:tcPr>
          <w:p w14:paraId="2E054A54" w14:textId="77777777" w:rsidR="008C0F26" w:rsidRPr="000E2131" w:rsidRDefault="008C0F26">
            <w:pPr>
              <w:pStyle w:val="TableHeadingFirstColumn"/>
              <w:jc w:val="center"/>
              <w:rPr>
                <w:sz w:val="20"/>
                <w:szCs w:val="22"/>
              </w:rPr>
            </w:pPr>
            <w:r w:rsidRPr="000E2131">
              <w:rPr>
                <w:sz w:val="20"/>
                <w:szCs w:val="22"/>
              </w:rPr>
              <w:t>Program Actor</w:t>
            </w:r>
          </w:p>
        </w:tc>
        <w:tc>
          <w:tcPr>
            <w:tcW w:w="584" w:type="pct"/>
            <w:vAlign w:val="center"/>
          </w:tcPr>
          <w:p w14:paraId="1C013D14" w14:textId="33840588" w:rsidR="008C0F26" w:rsidRPr="000E2131" w:rsidRDefault="00181CCF">
            <w:pPr>
              <w:pStyle w:val="TableHeadingFirstColumn"/>
              <w:jc w:val="center"/>
              <w:rPr>
                <w:sz w:val="20"/>
                <w:szCs w:val="22"/>
              </w:rPr>
            </w:pPr>
            <w:r w:rsidRPr="000E2131">
              <w:rPr>
                <w:sz w:val="20"/>
                <w:szCs w:val="22"/>
              </w:rPr>
              <w:t>Group</w:t>
            </w:r>
          </w:p>
        </w:tc>
        <w:tc>
          <w:tcPr>
            <w:tcW w:w="403" w:type="pct"/>
            <w:vAlign w:val="center"/>
          </w:tcPr>
          <w:p w14:paraId="78EB5495" w14:textId="29572B58" w:rsidR="008C0F26" w:rsidRPr="000E2131" w:rsidRDefault="008C0F26">
            <w:pPr>
              <w:pStyle w:val="TableHeadingFirstColumn"/>
              <w:jc w:val="center"/>
              <w:rPr>
                <w:sz w:val="20"/>
                <w:szCs w:val="22"/>
              </w:rPr>
            </w:pPr>
            <w:r w:rsidRPr="000E2131">
              <w:rPr>
                <w:sz w:val="20"/>
                <w:szCs w:val="22"/>
              </w:rPr>
              <w:t>Type</w:t>
            </w:r>
          </w:p>
        </w:tc>
        <w:tc>
          <w:tcPr>
            <w:tcW w:w="432" w:type="pct"/>
            <w:vAlign w:val="center"/>
          </w:tcPr>
          <w:p w14:paraId="7690E375" w14:textId="194AEA26" w:rsidR="008C0F26" w:rsidRPr="000E2131" w:rsidRDefault="008C0F26">
            <w:pPr>
              <w:pStyle w:val="TableHeadingFirstColumn"/>
              <w:jc w:val="center"/>
              <w:rPr>
                <w:sz w:val="20"/>
                <w:szCs w:val="22"/>
              </w:rPr>
            </w:pPr>
            <w:r w:rsidRPr="000E2131">
              <w:rPr>
                <w:sz w:val="20"/>
                <w:szCs w:val="22"/>
              </w:rPr>
              <w:t>Sample</w:t>
            </w:r>
            <w:r w:rsidR="00184F80" w:rsidRPr="000E2131">
              <w:rPr>
                <w:sz w:val="20"/>
                <w:szCs w:val="22"/>
              </w:rPr>
              <w:t>*</w:t>
            </w:r>
          </w:p>
        </w:tc>
        <w:tc>
          <w:tcPr>
            <w:tcW w:w="529" w:type="pct"/>
            <w:vAlign w:val="center"/>
          </w:tcPr>
          <w:p w14:paraId="2F72EC60" w14:textId="77777777" w:rsidR="008C0F26" w:rsidRPr="000E2131" w:rsidRDefault="008C0F26">
            <w:pPr>
              <w:pStyle w:val="TableHeadingFirstColumn"/>
              <w:jc w:val="center"/>
              <w:rPr>
                <w:sz w:val="20"/>
                <w:szCs w:val="22"/>
              </w:rPr>
            </w:pPr>
            <w:r w:rsidRPr="000E2131">
              <w:rPr>
                <w:sz w:val="20"/>
                <w:szCs w:val="22"/>
              </w:rPr>
              <w:t>Completes</w:t>
            </w:r>
          </w:p>
        </w:tc>
        <w:tc>
          <w:tcPr>
            <w:tcW w:w="2452" w:type="pct"/>
            <w:vAlign w:val="center"/>
          </w:tcPr>
          <w:p w14:paraId="66E2F5DD" w14:textId="77777777" w:rsidR="008C0F26" w:rsidRPr="000E2131" w:rsidRDefault="008C0F26">
            <w:pPr>
              <w:pStyle w:val="TableHeadingFirstColumn"/>
              <w:rPr>
                <w:sz w:val="20"/>
                <w:szCs w:val="22"/>
              </w:rPr>
            </w:pPr>
            <w:r w:rsidRPr="000E2131">
              <w:rPr>
                <w:sz w:val="20"/>
                <w:szCs w:val="22"/>
              </w:rPr>
              <w:t>Research Objectives</w:t>
            </w:r>
          </w:p>
        </w:tc>
      </w:tr>
      <w:tr w:rsidR="000E2131" w:rsidRPr="00D0340F" w14:paraId="0BFF8565" w14:textId="77777777" w:rsidTr="014F1C24">
        <w:trPr>
          <w:trHeight w:val="290"/>
        </w:trPr>
        <w:tc>
          <w:tcPr>
            <w:tcW w:w="599" w:type="pct"/>
            <w:vMerge w:val="restart"/>
            <w:vAlign w:val="center"/>
          </w:tcPr>
          <w:p w14:paraId="52B615C2" w14:textId="4A71A13E" w:rsidR="00D77D00" w:rsidRPr="003D6CFE" w:rsidRDefault="00D77D00" w:rsidP="001A1B6D">
            <w:pPr>
              <w:pStyle w:val="TableCellsFirstColumn"/>
              <w:jc w:val="center"/>
              <w:rPr>
                <w:sz w:val="16"/>
                <w:szCs w:val="16"/>
              </w:rPr>
            </w:pPr>
            <w:r w:rsidRPr="003D6CFE">
              <w:rPr>
                <w:sz w:val="16"/>
                <w:szCs w:val="16"/>
              </w:rPr>
              <w:t xml:space="preserve">SOMAH Program Administrator </w:t>
            </w:r>
          </w:p>
        </w:tc>
        <w:tc>
          <w:tcPr>
            <w:tcW w:w="584" w:type="pct"/>
            <w:vAlign w:val="center"/>
          </w:tcPr>
          <w:p w14:paraId="2E6D84B3" w14:textId="409CCD8B" w:rsidR="00D77D00" w:rsidRPr="003D6CFE" w:rsidRDefault="00D77D00" w:rsidP="001A1B6D">
            <w:pPr>
              <w:pStyle w:val="TableCellsFirstColumn"/>
              <w:jc w:val="center"/>
              <w:rPr>
                <w:sz w:val="16"/>
                <w:szCs w:val="16"/>
              </w:rPr>
            </w:pPr>
            <w:r w:rsidRPr="003D6CFE">
              <w:rPr>
                <w:rFonts w:cs="Calibri"/>
                <w:color w:val="000000"/>
                <w:sz w:val="16"/>
                <w:szCs w:val="16"/>
              </w:rPr>
              <w:t>CSE</w:t>
            </w:r>
          </w:p>
        </w:tc>
        <w:tc>
          <w:tcPr>
            <w:tcW w:w="403" w:type="pct"/>
            <w:vAlign w:val="center"/>
          </w:tcPr>
          <w:p w14:paraId="236BF9DF" w14:textId="4655C2AC" w:rsidR="00D77D00" w:rsidRPr="003D6CFE" w:rsidRDefault="00D77D00" w:rsidP="001A1B6D">
            <w:pPr>
              <w:pStyle w:val="TableCellsFirstColumn"/>
              <w:jc w:val="center"/>
              <w:rPr>
                <w:sz w:val="16"/>
                <w:szCs w:val="16"/>
              </w:rPr>
            </w:pPr>
            <w:r w:rsidRPr="003D6CFE">
              <w:rPr>
                <w:sz w:val="16"/>
                <w:szCs w:val="16"/>
              </w:rPr>
              <w:t>IDI</w:t>
            </w:r>
          </w:p>
        </w:tc>
        <w:tc>
          <w:tcPr>
            <w:tcW w:w="432" w:type="pct"/>
            <w:vAlign w:val="center"/>
          </w:tcPr>
          <w:p w14:paraId="3A889CF9" w14:textId="5456DD13" w:rsidR="00D77D00" w:rsidRPr="003D6CFE" w:rsidRDefault="00D77D00" w:rsidP="001A1B6D">
            <w:pPr>
              <w:pStyle w:val="TableCellsFirstColumn"/>
              <w:jc w:val="center"/>
              <w:rPr>
                <w:sz w:val="16"/>
                <w:szCs w:val="16"/>
              </w:rPr>
            </w:pPr>
            <w:r w:rsidRPr="003D6CFE">
              <w:rPr>
                <w:sz w:val="16"/>
                <w:szCs w:val="16"/>
              </w:rPr>
              <w:t>1</w:t>
            </w:r>
          </w:p>
        </w:tc>
        <w:tc>
          <w:tcPr>
            <w:tcW w:w="529" w:type="pct"/>
            <w:vAlign w:val="center"/>
          </w:tcPr>
          <w:p w14:paraId="25FABD0C" w14:textId="41B49B61" w:rsidR="00D77D00" w:rsidRPr="003D6CFE" w:rsidRDefault="00D77D00" w:rsidP="001A1B6D">
            <w:pPr>
              <w:pStyle w:val="TableCellsFirstColumn"/>
              <w:jc w:val="center"/>
              <w:rPr>
                <w:sz w:val="16"/>
                <w:szCs w:val="16"/>
              </w:rPr>
            </w:pPr>
            <w:r w:rsidRPr="003D6CFE">
              <w:rPr>
                <w:sz w:val="16"/>
                <w:szCs w:val="16"/>
              </w:rPr>
              <w:t>1</w:t>
            </w:r>
          </w:p>
        </w:tc>
        <w:tc>
          <w:tcPr>
            <w:tcW w:w="2452" w:type="pct"/>
            <w:vMerge w:val="restart"/>
            <w:vAlign w:val="center"/>
          </w:tcPr>
          <w:p w14:paraId="1F333EDE" w14:textId="07132EDA" w:rsidR="00D77D00" w:rsidRPr="000B46DC" w:rsidRDefault="00BF360E" w:rsidP="001A1B6D">
            <w:pPr>
              <w:pStyle w:val="TableCellsFirstColumn"/>
              <w:rPr>
                <w:sz w:val="16"/>
                <w:szCs w:val="16"/>
                <w:highlight w:val="yellow"/>
              </w:rPr>
            </w:pPr>
            <w:r w:rsidRPr="0090338D">
              <w:rPr>
                <w:sz w:val="16"/>
                <w:szCs w:val="16"/>
              </w:rPr>
              <w:t xml:space="preserve">Discuss </w:t>
            </w:r>
            <w:r w:rsidR="00A936FD" w:rsidRPr="0090338D">
              <w:rPr>
                <w:sz w:val="16"/>
                <w:szCs w:val="16"/>
              </w:rPr>
              <w:t xml:space="preserve">recent </w:t>
            </w:r>
            <w:r w:rsidR="00D77D00" w:rsidRPr="0090338D">
              <w:rPr>
                <w:sz w:val="16"/>
                <w:szCs w:val="16"/>
              </w:rPr>
              <w:t xml:space="preserve">program changes made to reduce application burden and barriers to participation, </w:t>
            </w:r>
            <w:r w:rsidR="008B655D" w:rsidRPr="0090338D">
              <w:rPr>
                <w:sz w:val="16"/>
                <w:szCs w:val="16"/>
              </w:rPr>
              <w:t xml:space="preserve">status of responding to prior evaluation recommendations, </w:t>
            </w:r>
            <w:r w:rsidR="00D77D00" w:rsidRPr="0090338D">
              <w:rPr>
                <w:sz w:val="16"/>
                <w:szCs w:val="16"/>
              </w:rPr>
              <w:t xml:space="preserve">ME&amp;O </w:t>
            </w:r>
            <w:r w:rsidR="00957C71" w:rsidRPr="0090338D">
              <w:rPr>
                <w:sz w:val="16"/>
                <w:szCs w:val="16"/>
              </w:rPr>
              <w:t>strategies</w:t>
            </w:r>
            <w:r w:rsidR="00D77D00" w:rsidRPr="0090338D">
              <w:rPr>
                <w:sz w:val="16"/>
                <w:szCs w:val="16"/>
              </w:rPr>
              <w:t xml:space="preserve"> and </w:t>
            </w:r>
            <w:r w:rsidR="00C01ABC" w:rsidRPr="0090338D">
              <w:rPr>
                <w:sz w:val="16"/>
                <w:szCs w:val="16"/>
              </w:rPr>
              <w:t>re</w:t>
            </w:r>
            <w:r w:rsidR="00897A5A" w:rsidRPr="0090338D">
              <w:rPr>
                <w:sz w:val="16"/>
                <w:szCs w:val="16"/>
              </w:rPr>
              <w:t xml:space="preserve">cent </w:t>
            </w:r>
            <w:r w:rsidR="00D77D00" w:rsidRPr="0090338D">
              <w:rPr>
                <w:sz w:val="16"/>
                <w:szCs w:val="16"/>
              </w:rPr>
              <w:t>success</w:t>
            </w:r>
            <w:r w:rsidR="00897A5A" w:rsidRPr="0090338D">
              <w:rPr>
                <w:sz w:val="16"/>
                <w:szCs w:val="16"/>
              </w:rPr>
              <w:t>es</w:t>
            </w:r>
            <w:r w:rsidR="00D77D00" w:rsidRPr="0090338D">
              <w:rPr>
                <w:sz w:val="16"/>
                <w:szCs w:val="16"/>
              </w:rPr>
              <w:t xml:space="preserve">, project pipeline outlook, </w:t>
            </w:r>
            <w:r w:rsidR="00A15446" w:rsidRPr="0090338D">
              <w:rPr>
                <w:sz w:val="16"/>
                <w:szCs w:val="16"/>
              </w:rPr>
              <w:t xml:space="preserve">primary program </w:t>
            </w:r>
            <w:r w:rsidR="00D77D00" w:rsidRPr="0090338D">
              <w:rPr>
                <w:sz w:val="16"/>
                <w:szCs w:val="16"/>
              </w:rPr>
              <w:t>challenges, cross-program marketing</w:t>
            </w:r>
            <w:r w:rsidR="00A15446" w:rsidRPr="0090338D">
              <w:rPr>
                <w:sz w:val="16"/>
                <w:szCs w:val="16"/>
              </w:rPr>
              <w:t>/</w:t>
            </w:r>
            <w:r w:rsidR="00D77D00" w:rsidRPr="0090338D">
              <w:rPr>
                <w:sz w:val="16"/>
                <w:szCs w:val="16"/>
              </w:rPr>
              <w:t xml:space="preserve">coordination efforts and results (ESA, </w:t>
            </w:r>
            <w:r w:rsidR="00110323" w:rsidRPr="0090338D">
              <w:rPr>
                <w:sz w:val="16"/>
                <w:szCs w:val="16"/>
              </w:rPr>
              <w:t xml:space="preserve">LIWP, </w:t>
            </w:r>
            <w:r w:rsidR="00D77D00" w:rsidRPr="0090338D">
              <w:rPr>
                <w:sz w:val="16"/>
                <w:szCs w:val="16"/>
              </w:rPr>
              <w:t xml:space="preserve">SGIP), </w:t>
            </w:r>
            <w:r w:rsidR="0027065B" w:rsidRPr="0090338D">
              <w:rPr>
                <w:sz w:val="16"/>
                <w:szCs w:val="16"/>
              </w:rPr>
              <w:t xml:space="preserve">assessment of </w:t>
            </w:r>
            <w:r w:rsidR="00A25BE6" w:rsidRPr="0090338D">
              <w:rPr>
                <w:sz w:val="16"/>
                <w:szCs w:val="16"/>
              </w:rPr>
              <w:t>WFD</w:t>
            </w:r>
            <w:r w:rsidR="0027065B" w:rsidRPr="0090338D">
              <w:rPr>
                <w:sz w:val="16"/>
                <w:szCs w:val="16"/>
              </w:rPr>
              <w:t xml:space="preserve"> </w:t>
            </w:r>
            <w:r w:rsidR="00D77D00" w:rsidRPr="0090338D">
              <w:rPr>
                <w:sz w:val="16"/>
                <w:szCs w:val="16"/>
              </w:rPr>
              <w:t>effectiveness</w:t>
            </w:r>
            <w:r w:rsidR="00AE4281" w:rsidRPr="0090338D">
              <w:rPr>
                <w:sz w:val="16"/>
                <w:szCs w:val="16"/>
              </w:rPr>
              <w:t>,</w:t>
            </w:r>
            <w:r w:rsidR="0000211B" w:rsidRPr="0090338D">
              <w:rPr>
                <w:sz w:val="16"/>
                <w:szCs w:val="16"/>
              </w:rPr>
              <w:t xml:space="preserve"> CBOs</w:t>
            </w:r>
            <w:r w:rsidR="00AE4281" w:rsidRPr="0090338D">
              <w:rPr>
                <w:sz w:val="16"/>
                <w:szCs w:val="16"/>
              </w:rPr>
              <w:t xml:space="preserve"> partnerships</w:t>
            </w:r>
            <w:r w:rsidR="00157D45" w:rsidRPr="0090338D">
              <w:rPr>
                <w:sz w:val="16"/>
                <w:szCs w:val="16"/>
              </w:rPr>
              <w:t xml:space="preserve">, and </w:t>
            </w:r>
            <w:r w:rsidR="00070C88" w:rsidRPr="0090338D">
              <w:rPr>
                <w:sz w:val="16"/>
                <w:szCs w:val="16"/>
              </w:rPr>
              <w:t xml:space="preserve">trends in </w:t>
            </w:r>
            <w:r w:rsidR="007336C7" w:rsidRPr="0090338D">
              <w:rPr>
                <w:sz w:val="16"/>
                <w:szCs w:val="16"/>
              </w:rPr>
              <w:t xml:space="preserve">program </w:t>
            </w:r>
            <w:r w:rsidR="00070C88" w:rsidRPr="0090338D">
              <w:rPr>
                <w:sz w:val="16"/>
                <w:szCs w:val="16"/>
              </w:rPr>
              <w:t xml:space="preserve">implementation </w:t>
            </w:r>
            <w:r w:rsidR="007336C7" w:rsidRPr="0090338D">
              <w:rPr>
                <w:sz w:val="16"/>
                <w:szCs w:val="16"/>
              </w:rPr>
              <w:t>spending</w:t>
            </w:r>
            <w:r w:rsidR="00725081" w:rsidRPr="0090338D">
              <w:rPr>
                <w:sz w:val="16"/>
                <w:szCs w:val="16"/>
              </w:rPr>
              <w:t>.</w:t>
            </w:r>
            <w:r w:rsidR="00070C88" w:rsidRPr="0090338D">
              <w:rPr>
                <w:sz w:val="16"/>
                <w:szCs w:val="16"/>
              </w:rPr>
              <w:t xml:space="preserve"> </w:t>
            </w:r>
            <w:r w:rsidR="0090338D" w:rsidRPr="0090338D">
              <w:rPr>
                <w:sz w:val="16"/>
                <w:szCs w:val="16"/>
              </w:rPr>
              <w:t>These interviews will also include discussion of a</w:t>
            </w:r>
            <w:r w:rsidR="00D00940" w:rsidRPr="0090338D">
              <w:rPr>
                <w:sz w:val="16"/>
                <w:szCs w:val="16"/>
              </w:rPr>
              <w:t xml:space="preserve">ny findings resulting from flagging </w:t>
            </w:r>
            <w:r w:rsidR="00E11435" w:rsidRPr="0090338D">
              <w:rPr>
                <w:sz w:val="16"/>
                <w:szCs w:val="16"/>
              </w:rPr>
              <w:t>PV performance below the performance threshold.</w:t>
            </w:r>
          </w:p>
        </w:tc>
      </w:tr>
      <w:tr w:rsidR="000E2131" w:rsidRPr="00D0340F" w14:paraId="17BD285B" w14:textId="77777777" w:rsidTr="014F1C24">
        <w:trPr>
          <w:trHeight w:val="290"/>
        </w:trPr>
        <w:tc>
          <w:tcPr>
            <w:tcW w:w="599" w:type="pct"/>
            <w:vMerge/>
            <w:vAlign w:val="center"/>
          </w:tcPr>
          <w:p w14:paraId="64AD36C0" w14:textId="77777777" w:rsidR="00D77D00" w:rsidRPr="003D6CFE" w:rsidRDefault="00D77D00" w:rsidP="001A1B6D">
            <w:pPr>
              <w:pStyle w:val="TableCellsFirstColumn"/>
              <w:jc w:val="center"/>
              <w:rPr>
                <w:sz w:val="16"/>
                <w:szCs w:val="16"/>
              </w:rPr>
            </w:pPr>
          </w:p>
        </w:tc>
        <w:tc>
          <w:tcPr>
            <w:tcW w:w="584" w:type="pct"/>
            <w:vAlign w:val="center"/>
          </w:tcPr>
          <w:p w14:paraId="641A5364" w14:textId="17E53DCD" w:rsidR="00D77D00" w:rsidRPr="003D6CFE" w:rsidRDefault="00D77D00" w:rsidP="001A1B6D">
            <w:pPr>
              <w:pStyle w:val="TableCellsFirstColumn"/>
              <w:jc w:val="center"/>
              <w:rPr>
                <w:sz w:val="16"/>
                <w:szCs w:val="16"/>
              </w:rPr>
            </w:pPr>
            <w:r w:rsidRPr="003D6CFE">
              <w:rPr>
                <w:rFonts w:cs="Calibri"/>
                <w:color w:val="000000"/>
                <w:sz w:val="16"/>
                <w:szCs w:val="16"/>
              </w:rPr>
              <w:t>GRID Alternatives</w:t>
            </w:r>
          </w:p>
        </w:tc>
        <w:tc>
          <w:tcPr>
            <w:tcW w:w="403" w:type="pct"/>
            <w:vAlign w:val="center"/>
          </w:tcPr>
          <w:p w14:paraId="7ED14CF9" w14:textId="121A10B4" w:rsidR="00D77D00" w:rsidRPr="003D6CFE" w:rsidRDefault="00D77D00" w:rsidP="001A1B6D">
            <w:pPr>
              <w:pStyle w:val="TableCellsFirstColumn"/>
              <w:jc w:val="center"/>
              <w:rPr>
                <w:sz w:val="16"/>
                <w:szCs w:val="16"/>
              </w:rPr>
            </w:pPr>
            <w:r w:rsidRPr="003D6CFE">
              <w:rPr>
                <w:sz w:val="16"/>
                <w:szCs w:val="16"/>
              </w:rPr>
              <w:t>IDI</w:t>
            </w:r>
          </w:p>
        </w:tc>
        <w:tc>
          <w:tcPr>
            <w:tcW w:w="432" w:type="pct"/>
            <w:vAlign w:val="center"/>
          </w:tcPr>
          <w:p w14:paraId="60FE15E4" w14:textId="771BC13E" w:rsidR="00D77D00" w:rsidRPr="003D6CFE" w:rsidRDefault="00D77D00" w:rsidP="001A1B6D">
            <w:pPr>
              <w:pStyle w:val="TableCellsFirstColumn"/>
              <w:jc w:val="center"/>
              <w:rPr>
                <w:sz w:val="16"/>
                <w:szCs w:val="16"/>
              </w:rPr>
            </w:pPr>
            <w:r w:rsidRPr="003D6CFE">
              <w:rPr>
                <w:sz w:val="16"/>
                <w:szCs w:val="16"/>
              </w:rPr>
              <w:t>1</w:t>
            </w:r>
          </w:p>
        </w:tc>
        <w:tc>
          <w:tcPr>
            <w:tcW w:w="529" w:type="pct"/>
            <w:vAlign w:val="center"/>
          </w:tcPr>
          <w:p w14:paraId="0E9AC19E" w14:textId="77777777" w:rsidR="00D77D00" w:rsidRPr="003D6CFE" w:rsidRDefault="00D77D00" w:rsidP="001A1B6D">
            <w:pPr>
              <w:pStyle w:val="TableCellsFirstColumn"/>
              <w:jc w:val="center"/>
              <w:rPr>
                <w:sz w:val="16"/>
                <w:szCs w:val="16"/>
              </w:rPr>
            </w:pPr>
            <w:r w:rsidRPr="003D6CFE">
              <w:rPr>
                <w:sz w:val="16"/>
                <w:szCs w:val="16"/>
              </w:rPr>
              <w:t>1</w:t>
            </w:r>
          </w:p>
        </w:tc>
        <w:tc>
          <w:tcPr>
            <w:tcW w:w="2452" w:type="pct"/>
            <w:vMerge/>
            <w:vAlign w:val="center"/>
          </w:tcPr>
          <w:p w14:paraId="6202928D" w14:textId="13131EBF" w:rsidR="00D77D00" w:rsidRPr="00504484" w:rsidRDefault="00D77D00" w:rsidP="001A1B6D">
            <w:pPr>
              <w:pStyle w:val="TableCellsFirstColumn"/>
              <w:rPr>
                <w:sz w:val="16"/>
                <w:szCs w:val="16"/>
                <w:highlight w:val="yellow"/>
              </w:rPr>
            </w:pPr>
          </w:p>
        </w:tc>
      </w:tr>
      <w:tr w:rsidR="000E2131" w:rsidRPr="00D0340F" w14:paraId="679DBBA4" w14:textId="77777777" w:rsidTr="014F1C24">
        <w:trPr>
          <w:trHeight w:val="290"/>
        </w:trPr>
        <w:tc>
          <w:tcPr>
            <w:tcW w:w="599" w:type="pct"/>
            <w:vMerge/>
            <w:vAlign w:val="center"/>
          </w:tcPr>
          <w:p w14:paraId="4EC1EB92" w14:textId="77777777" w:rsidR="00D77D00" w:rsidRPr="003D6CFE" w:rsidRDefault="00D77D00" w:rsidP="001A1B6D">
            <w:pPr>
              <w:pStyle w:val="TableCellsFirstColumn"/>
              <w:jc w:val="center"/>
              <w:rPr>
                <w:sz w:val="16"/>
                <w:szCs w:val="16"/>
              </w:rPr>
            </w:pPr>
          </w:p>
        </w:tc>
        <w:tc>
          <w:tcPr>
            <w:tcW w:w="584" w:type="pct"/>
            <w:vAlign w:val="center"/>
          </w:tcPr>
          <w:p w14:paraId="007728F1" w14:textId="2B7A18CD" w:rsidR="00D77D00" w:rsidRPr="003D6CFE" w:rsidRDefault="00D77D00" w:rsidP="001A1B6D">
            <w:pPr>
              <w:pStyle w:val="TableCellsFirstColumn"/>
              <w:jc w:val="center"/>
              <w:rPr>
                <w:sz w:val="16"/>
                <w:szCs w:val="16"/>
              </w:rPr>
            </w:pPr>
            <w:r w:rsidRPr="003D6CFE">
              <w:rPr>
                <w:rFonts w:cs="Calibri"/>
                <w:color w:val="000000"/>
                <w:sz w:val="16"/>
                <w:szCs w:val="16"/>
              </w:rPr>
              <w:t>AEA</w:t>
            </w:r>
          </w:p>
        </w:tc>
        <w:tc>
          <w:tcPr>
            <w:tcW w:w="403" w:type="pct"/>
            <w:vAlign w:val="center"/>
          </w:tcPr>
          <w:p w14:paraId="64D8871D" w14:textId="076D0A1C" w:rsidR="00D77D00" w:rsidRPr="003D6CFE" w:rsidRDefault="00D77D00" w:rsidP="001A1B6D">
            <w:pPr>
              <w:pStyle w:val="TableCellsFirstColumn"/>
              <w:jc w:val="center"/>
              <w:rPr>
                <w:sz w:val="16"/>
                <w:szCs w:val="16"/>
              </w:rPr>
            </w:pPr>
            <w:r w:rsidRPr="003D6CFE">
              <w:rPr>
                <w:sz w:val="16"/>
                <w:szCs w:val="16"/>
              </w:rPr>
              <w:t>IDI</w:t>
            </w:r>
          </w:p>
        </w:tc>
        <w:tc>
          <w:tcPr>
            <w:tcW w:w="432" w:type="pct"/>
            <w:vAlign w:val="center"/>
          </w:tcPr>
          <w:p w14:paraId="766A646A" w14:textId="62BF6D7F" w:rsidR="00D77D00" w:rsidRPr="003D6CFE" w:rsidRDefault="00D77D00" w:rsidP="001A1B6D">
            <w:pPr>
              <w:pStyle w:val="TableCellsFirstColumn"/>
              <w:jc w:val="center"/>
              <w:rPr>
                <w:sz w:val="16"/>
                <w:szCs w:val="16"/>
              </w:rPr>
            </w:pPr>
            <w:r w:rsidRPr="003D6CFE">
              <w:rPr>
                <w:sz w:val="16"/>
                <w:szCs w:val="16"/>
              </w:rPr>
              <w:t>1</w:t>
            </w:r>
          </w:p>
        </w:tc>
        <w:tc>
          <w:tcPr>
            <w:tcW w:w="529" w:type="pct"/>
            <w:vAlign w:val="center"/>
          </w:tcPr>
          <w:p w14:paraId="6A9B1F8E" w14:textId="77777777" w:rsidR="00D77D00" w:rsidRPr="003D6CFE" w:rsidRDefault="00D77D00" w:rsidP="001A1B6D">
            <w:pPr>
              <w:pStyle w:val="TableCellsFirstColumn"/>
              <w:jc w:val="center"/>
              <w:rPr>
                <w:sz w:val="16"/>
                <w:szCs w:val="16"/>
              </w:rPr>
            </w:pPr>
            <w:r w:rsidRPr="003D6CFE">
              <w:rPr>
                <w:sz w:val="16"/>
                <w:szCs w:val="16"/>
              </w:rPr>
              <w:t>1</w:t>
            </w:r>
          </w:p>
        </w:tc>
        <w:tc>
          <w:tcPr>
            <w:tcW w:w="2452" w:type="pct"/>
            <w:vMerge/>
            <w:vAlign w:val="center"/>
          </w:tcPr>
          <w:p w14:paraId="5C16894A" w14:textId="67D5A962" w:rsidR="00D77D00" w:rsidRPr="00504484" w:rsidRDefault="00D77D00" w:rsidP="001A1B6D">
            <w:pPr>
              <w:pStyle w:val="TableCellsFirstColumn"/>
              <w:rPr>
                <w:sz w:val="16"/>
                <w:szCs w:val="16"/>
                <w:highlight w:val="yellow"/>
              </w:rPr>
            </w:pPr>
          </w:p>
        </w:tc>
      </w:tr>
      <w:tr w:rsidR="000E2131" w:rsidRPr="00D0340F" w14:paraId="5A1D2C06" w14:textId="77777777" w:rsidTr="014F1C24">
        <w:trPr>
          <w:trHeight w:val="290"/>
        </w:trPr>
        <w:tc>
          <w:tcPr>
            <w:tcW w:w="599" w:type="pct"/>
            <w:vMerge/>
            <w:vAlign w:val="center"/>
          </w:tcPr>
          <w:p w14:paraId="2C4A8982" w14:textId="77777777" w:rsidR="00D77D00" w:rsidRPr="003D6CFE" w:rsidRDefault="00D77D00" w:rsidP="001A1B6D">
            <w:pPr>
              <w:pStyle w:val="TableCellsFirstColumn"/>
              <w:jc w:val="center"/>
              <w:rPr>
                <w:sz w:val="16"/>
                <w:szCs w:val="16"/>
              </w:rPr>
            </w:pPr>
          </w:p>
        </w:tc>
        <w:tc>
          <w:tcPr>
            <w:tcW w:w="584" w:type="pct"/>
            <w:vAlign w:val="center"/>
          </w:tcPr>
          <w:p w14:paraId="428A0FCD" w14:textId="0A008FA6" w:rsidR="00D77D00" w:rsidRPr="003D6CFE" w:rsidRDefault="00D77D00" w:rsidP="001A1B6D">
            <w:pPr>
              <w:pStyle w:val="TableCellsFirstColumn"/>
              <w:jc w:val="center"/>
              <w:rPr>
                <w:sz w:val="16"/>
                <w:szCs w:val="16"/>
              </w:rPr>
            </w:pPr>
            <w:r w:rsidRPr="003D6CFE">
              <w:rPr>
                <w:rFonts w:cs="Calibri"/>
                <w:color w:val="000000"/>
                <w:sz w:val="16"/>
                <w:szCs w:val="16"/>
              </w:rPr>
              <w:t>CHPC</w:t>
            </w:r>
          </w:p>
        </w:tc>
        <w:tc>
          <w:tcPr>
            <w:tcW w:w="403" w:type="pct"/>
            <w:vAlign w:val="center"/>
          </w:tcPr>
          <w:p w14:paraId="0C939495" w14:textId="104EF96A" w:rsidR="00D77D00" w:rsidRPr="003D6CFE" w:rsidRDefault="00D77D00" w:rsidP="001A1B6D">
            <w:pPr>
              <w:pStyle w:val="TableCellsFirstColumn"/>
              <w:jc w:val="center"/>
              <w:rPr>
                <w:sz w:val="16"/>
                <w:szCs w:val="16"/>
              </w:rPr>
            </w:pPr>
            <w:r w:rsidRPr="003D6CFE">
              <w:rPr>
                <w:sz w:val="16"/>
                <w:szCs w:val="16"/>
              </w:rPr>
              <w:t>IDI</w:t>
            </w:r>
          </w:p>
        </w:tc>
        <w:tc>
          <w:tcPr>
            <w:tcW w:w="432" w:type="pct"/>
            <w:vAlign w:val="center"/>
          </w:tcPr>
          <w:p w14:paraId="458D0191" w14:textId="18D3B355" w:rsidR="00D77D00" w:rsidRPr="003D6CFE" w:rsidRDefault="00D77D00" w:rsidP="001A1B6D">
            <w:pPr>
              <w:pStyle w:val="TableCellsFirstColumn"/>
              <w:jc w:val="center"/>
              <w:rPr>
                <w:sz w:val="16"/>
                <w:szCs w:val="16"/>
              </w:rPr>
            </w:pPr>
            <w:r w:rsidRPr="003D6CFE">
              <w:rPr>
                <w:sz w:val="16"/>
                <w:szCs w:val="16"/>
              </w:rPr>
              <w:t>1</w:t>
            </w:r>
          </w:p>
        </w:tc>
        <w:tc>
          <w:tcPr>
            <w:tcW w:w="529" w:type="pct"/>
            <w:vAlign w:val="center"/>
          </w:tcPr>
          <w:p w14:paraId="4D81E633" w14:textId="77777777" w:rsidR="00D77D00" w:rsidRPr="003D6CFE" w:rsidRDefault="00D77D00" w:rsidP="001A1B6D">
            <w:pPr>
              <w:pStyle w:val="TableCellsFirstColumn"/>
              <w:jc w:val="center"/>
              <w:rPr>
                <w:sz w:val="16"/>
                <w:szCs w:val="16"/>
              </w:rPr>
            </w:pPr>
            <w:r w:rsidRPr="003D6CFE">
              <w:rPr>
                <w:sz w:val="16"/>
                <w:szCs w:val="16"/>
              </w:rPr>
              <w:t>1</w:t>
            </w:r>
          </w:p>
        </w:tc>
        <w:tc>
          <w:tcPr>
            <w:tcW w:w="2452" w:type="pct"/>
            <w:vMerge/>
            <w:vAlign w:val="center"/>
          </w:tcPr>
          <w:p w14:paraId="0B691A28" w14:textId="0AD00ED0" w:rsidR="00D77D00" w:rsidRPr="00504484" w:rsidRDefault="00D77D00" w:rsidP="001A1B6D">
            <w:pPr>
              <w:pStyle w:val="TableCellsFirstColumn"/>
              <w:rPr>
                <w:sz w:val="16"/>
                <w:szCs w:val="16"/>
                <w:highlight w:val="yellow"/>
              </w:rPr>
            </w:pPr>
          </w:p>
        </w:tc>
      </w:tr>
      <w:tr w:rsidR="0053742B" w:rsidRPr="00D0340F" w14:paraId="64A37CF7" w14:textId="77777777" w:rsidTr="014F1C24">
        <w:tc>
          <w:tcPr>
            <w:tcW w:w="599" w:type="pct"/>
            <w:vMerge w:val="restart"/>
            <w:vAlign w:val="center"/>
          </w:tcPr>
          <w:p w14:paraId="2C2EC490" w14:textId="14C82982" w:rsidR="0053742B" w:rsidRPr="003D6CFE" w:rsidRDefault="0053742B">
            <w:pPr>
              <w:pStyle w:val="TableCellsFirstColumn"/>
              <w:jc w:val="center"/>
              <w:rPr>
                <w:sz w:val="16"/>
                <w:szCs w:val="16"/>
              </w:rPr>
            </w:pPr>
            <w:r w:rsidRPr="003D6CFE">
              <w:rPr>
                <w:sz w:val="16"/>
                <w:szCs w:val="16"/>
              </w:rPr>
              <w:t>Contractors</w:t>
            </w:r>
            <w:r w:rsidR="00AD5BE2">
              <w:rPr>
                <w:sz w:val="16"/>
                <w:szCs w:val="16"/>
              </w:rPr>
              <w:t xml:space="preserve"> and Sub-Contractors</w:t>
            </w:r>
          </w:p>
        </w:tc>
        <w:tc>
          <w:tcPr>
            <w:tcW w:w="584" w:type="pct"/>
            <w:vAlign w:val="center"/>
          </w:tcPr>
          <w:p w14:paraId="19378EBF" w14:textId="4CFF333F" w:rsidR="0053742B" w:rsidRPr="003D6CFE" w:rsidRDefault="0053742B">
            <w:pPr>
              <w:pStyle w:val="TableCellsFirstColumn"/>
              <w:jc w:val="center"/>
              <w:rPr>
                <w:sz w:val="16"/>
                <w:szCs w:val="16"/>
              </w:rPr>
            </w:pPr>
            <w:r w:rsidRPr="003D6CFE">
              <w:rPr>
                <w:sz w:val="16"/>
                <w:szCs w:val="16"/>
              </w:rPr>
              <w:t>Participa</w:t>
            </w:r>
            <w:r w:rsidR="00E46595">
              <w:rPr>
                <w:sz w:val="16"/>
                <w:szCs w:val="16"/>
              </w:rPr>
              <w:t>nts</w:t>
            </w:r>
          </w:p>
        </w:tc>
        <w:tc>
          <w:tcPr>
            <w:tcW w:w="403" w:type="pct"/>
            <w:vAlign w:val="center"/>
          </w:tcPr>
          <w:p w14:paraId="73A676E5" w14:textId="56472A7B" w:rsidR="0053742B" w:rsidRPr="003D6CFE" w:rsidRDefault="0053742B">
            <w:pPr>
              <w:pStyle w:val="TableCellsFirstColumn"/>
              <w:jc w:val="center"/>
              <w:rPr>
                <w:sz w:val="16"/>
                <w:szCs w:val="16"/>
              </w:rPr>
            </w:pPr>
            <w:r w:rsidRPr="003D6CFE">
              <w:rPr>
                <w:sz w:val="16"/>
                <w:szCs w:val="16"/>
              </w:rPr>
              <w:t>IDI</w:t>
            </w:r>
          </w:p>
        </w:tc>
        <w:tc>
          <w:tcPr>
            <w:tcW w:w="432" w:type="pct"/>
            <w:vAlign w:val="center"/>
          </w:tcPr>
          <w:p w14:paraId="67C036AF" w14:textId="77777777" w:rsidR="0053742B" w:rsidRPr="009E1B36" w:rsidRDefault="0053742B">
            <w:pPr>
              <w:pStyle w:val="TableCellsFirstColumn"/>
              <w:jc w:val="center"/>
              <w:rPr>
                <w:sz w:val="16"/>
                <w:szCs w:val="16"/>
              </w:rPr>
            </w:pPr>
            <w:r w:rsidRPr="009E1B36">
              <w:rPr>
                <w:sz w:val="16"/>
                <w:szCs w:val="16"/>
              </w:rPr>
              <w:t>1</w:t>
            </w:r>
            <w:r w:rsidR="00E41220" w:rsidRPr="009E1B36">
              <w:rPr>
                <w:sz w:val="16"/>
                <w:szCs w:val="16"/>
              </w:rPr>
              <w:t>3</w:t>
            </w:r>
            <w:r w:rsidR="00097643" w:rsidRPr="009E1B36">
              <w:rPr>
                <w:sz w:val="16"/>
                <w:szCs w:val="16"/>
              </w:rPr>
              <w:t xml:space="preserve"> Prime</w:t>
            </w:r>
          </w:p>
          <w:p w14:paraId="036C0557" w14:textId="0E2E3A77" w:rsidR="0053742B" w:rsidRPr="009E1B36" w:rsidRDefault="00F93D40">
            <w:pPr>
              <w:pStyle w:val="TableCellsFirstColumn"/>
              <w:jc w:val="center"/>
              <w:rPr>
                <w:sz w:val="16"/>
                <w:szCs w:val="16"/>
              </w:rPr>
            </w:pPr>
            <w:r w:rsidRPr="009E1B36">
              <w:rPr>
                <w:sz w:val="16"/>
                <w:szCs w:val="16"/>
              </w:rPr>
              <w:t>32 Sub</w:t>
            </w:r>
          </w:p>
        </w:tc>
        <w:tc>
          <w:tcPr>
            <w:tcW w:w="529" w:type="pct"/>
            <w:vAlign w:val="center"/>
          </w:tcPr>
          <w:p w14:paraId="1339CE9D" w14:textId="6DFC57E5" w:rsidR="004639C1" w:rsidRPr="009E1B36" w:rsidRDefault="004639C1">
            <w:pPr>
              <w:pStyle w:val="TableCellsFirstColumn"/>
              <w:jc w:val="center"/>
              <w:rPr>
                <w:sz w:val="16"/>
                <w:szCs w:val="16"/>
              </w:rPr>
            </w:pPr>
            <w:r w:rsidRPr="009E1B36">
              <w:rPr>
                <w:sz w:val="16"/>
                <w:szCs w:val="16"/>
              </w:rPr>
              <w:t>4 Prime</w:t>
            </w:r>
          </w:p>
          <w:p w14:paraId="621586D0" w14:textId="0913E912" w:rsidR="0053742B" w:rsidRPr="009E1B36" w:rsidRDefault="004639C1">
            <w:pPr>
              <w:pStyle w:val="TableCellsFirstColumn"/>
              <w:jc w:val="center"/>
              <w:rPr>
                <w:sz w:val="16"/>
                <w:szCs w:val="16"/>
              </w:rPr>
            </w:pPr>
            <w:r w:rsidRPr="009E1B36">
              <w:rPr>
                <w:sz w:val="16"/>
                <w:szCs w:val="16"/>
              </w:rPr>
              <w:t>4 Sub</w:t>
            </w:r>
          </w:p>
        </w:tc>
        <w:tc>
          <w:tcPr>
            <w:tcW w:w="2452" w:type="pct"/>
            <w:vAlign w:val="center"/>
          </w:tcPr>
          <w:p w14:paraId="6EE1B9D8" w14:textId="5187CD24" w:rsidR="0053742B" w:rsidRPr="000B46DC" w:rsidRDefault="0053742B">
            <w:pPr>
              <w:pStyle w:val="TableCellsFirstColumn"/>
              <w:rPr>
                <w:sz w:val="16"/>
                <w:szCs w:val="16"/>
                <w:highlight w:val="yellow"/>
              </w:rPr>
            </w:pPr>
            <w:r w:rsidRPr="00FE797E">
              <w:rPr>
                <w:sz w:val="16"/>
                <w:szCs w:val="16"/>
              </w:rPr>
              <w:t xml:space="preserve">Program participation experience and satisfaction, impact of recent program changes, areas in need of </w:t>
            </w:r>
            <w:r w:rsidR="00CF7C3C" w:rsidRPr="00FE797E">
              <w:rPr>
                <w:sz w:val="16"/>
                <w:szCs w:val="16"/>
              </w:rPr>
              <w:t>additional</w:t>
            </w:r>
            <w:r w:rsidR="00DA2C19" w:rsidRPr="00FE797E">
              <w:rPr>
                <w:sz w:val="16"/>
                <w:szCs w:val="16"/>
              </w:rPr>
              <w:t xml:space="preserve"> streamlining</w:t>
            </w:r>
            <w:r w:rsidR="0073494D" w:rsidRPr="00FE797E">
              <w:rPr>
                <w:sz w:val="16"/>
                <w:szCs w:val="16"/>
              </w:rPr>
              <w:t xml:space="preserve"> and/or</w:t>
            </w:r>
            <w:r w:rsidRPr="00FE797E">
              <w:rPr>
                <w:sz w:val="16"/>
                <w:szCs w:val="16"/>
              </w:rPr>
              <w:t xml:space="preserve"> improvement, likelihood of future participation</w:t>
            </w:r>
            <w:r w:rsidR="00E163D9" w:rsidRPr="00FE797E">
              <w:rPr>
                <w:sz w:val="16"/>
                <w:szCs w:val="16"/>
              </w:rPr>
              <w:t xml:space="preserve">, </w:t>
            </w:r>
            <w:r w:rsidR="007B1AAA" w:rsidRPr="00FE797E">
              <w:rPr>
                <w:sz w:val="16"/>
                <w:szCs w:val="16"/>
              </w:rPr>
              <w:t xml:space="preserve">satisfaction with </w:t>
            </w:r>
            <w:r w:rsidR="00FC752B">
              <w:rPr>
                <w:sz w:val="16"/>
                <w:szCs w:val="16"/>
              </w:rPr>
              <w:t xml:space="preserve">and impact of </w:t>
            </w:r>
            <w:r w:rsidR="007B1AAA" w:rsidRPr="00FE797E">
              <w:rPr>
                <w:sz w:val="16"/>
                <w:szCs w:val="16"/>
              </w:rPr>
              <w:t>prime/subcontract</w:t>
            </w:r>
            <w:r w:rsidR="004A1312" w:rsidRPr="00FE797E">
              <w:rPr>
                <w:sz w:val="16"/>
                <w:szCs w:val="16"/>
              </w:rPr>
              <w:t>or</w:t>
            </w:r>
            <w:r w:rsidR="007B1AAA" w:rsidRPr="00FE797E">
              <w:rPr>
                <w:sz w:val="16"/>
                <w:szCs w:val="16"/>
              </w:rPr>
              <w:t xml:space="preserve"> partner</w:t>
            </w:r>
            <w:r w:rsidR="00D146D1" w:rsidRPr="00FE797E">
              <w:rPr>
                <w:sz w:val="16"/>
                <w:szCs w:val="16"/>
              </w:rPr>
              <w:t>ship</w:t>
            </w:r>
            <w:r w:rsidR="00F83BB5">
              <w:rPr>
                <w:sz w:val="16"/>
                <w:szCs w:val="16"/>
              </w:rPr>
              <w:t>s</w:t>
            </w:r>
            <w:r w:rsidR="006D651E" w:rsidRPr="00FE797E">
              <w:rPr>
                <w:sz w:val="16"/>
                <w:szCs w:val="16"/>
              </w:rPr>
              <w:t xml:space="preserve">, </w:t>
            </w:r>
            <w:r w:rsidR="00943377" w:rsidRPr="00FE797E">
              <w:rPr>
                <w:sz w:val="16"/>
                <w:szCs w:val="16"/>
              </w:rPr>
              <w:t xml:space="preserve">and </w:t>
            </w:r>
            <w:r w:rsidR="00FB1C28">
              <w:rPr>
                <w:sz w:val="16"/>
                <w:szCs w:val="16"/>
              </w:rPr>
              <w:t xml:space="preserve">how AB 2143 is </w:t>
            </w:r>
            <w:r w:rsidR="002860B3">
              <w:rPr>
                <w:sz w:val="16"/>
                <w:szCs w:val="16"/>
              </w:rPr>
              <w:t xml:space="preserve">affecting their participation in </w:t>
            </w:r>
            <w:r w:rsidR="00FE797E" w:rsidRPr="00FE797E">
              <w:rPr>
                <w:sz w:val="16"/>
                <w:szCs w:val="16"/>
              </w:rPr>
              <w:t>SOMAH.</w:t>
            </w:r>
            <w:r w:rsidR="00CB4FEE" w:rsidRPr="00FE797E">
              <w:rPr>
                <w:sz w:val="16"/>
                <w:szCs w:val="16"/>
              </w:rPr>
              <w:t xml:space="preserve"> </w:t>
            </w:r>
          </w:p>
        </w:tc>
      </w:tr>
      <w:tr w:rsidR="0053742B" w:rsidRPr="00D0340F" w14:paraId="76659EFF" w14:textId="77777777" w:rsidTr="014F1C24">
        <w:tc>
          <w:tcPr>
            <w:tcW w:w="599" w:type="pct"/>
            <w:vMerge/>
            <w:vAlign w:val="center"/>
          </w:tcPr>
          <w:p w14:paraId="6AE8BA7E" w14:textId="77777777" w:rsidR="0053742B" w:rsidRPr="003D6CFE" w:rsidRDefault="0053742B">
            <w:pPr>
              <w:pStyle w:val="TableCellsFirstColumn"/>
              <w:jc w:val="center"/>
              <w:rPr>
                <w:sz w:val="16"/>
                <w:szCs w:val="16"/>
              </w:rPr>
            </w:pPr>
          </w:p>
        </w:tc>
        <w:tc>
          <w:tcPr>
            <w:tcW w:w="584" w:type="pct"/>
            <w:vAlign w:val="center"/>
          </w:tcPr>
          <w:p w14:paraId="7D476A62" w14:textId="0E5541FB" w:rsidR="0053742B" w:rsidRPr="003D6CFE" w:rsidRDefault="0053742B">
            <w:pPr>
              <w:pStyle w:val="TableCellsFirstColumn"/>
              <w:jc w:val="center"/>
              <w:rPr>
                <w:sz w:val="16"/>
                <w:szCs w:val="16"/>
              </w:rPr>
            </w:pPr>
            <w:r w:rsidRPr="003D6CFE">
              <w:rPr>
                <w:sz w:val="16"/>
                <w:szCs w:val="16"/>
              </w:rPr>
              <w:t>Non-Participa</w:t>
            </w:r>
            <w:r w:rsidR="00E46595">
              <w:rPr>
                <w:sz w:val="16"/>
                <w:szCs w:val="16"/>
              </w:rPr>
              <w:t>nts</w:t>
            </w:r>
          </w:p>
        </w:tc>
        <w:tc>
          <w:tcPr>
            <w:tcW w:w="403" w:type="pct"/>
            <w:vAlign w:val="center"/>
          </w:tcPr>
          <w:p w14:paraId="37C9201F" w14:textId="54B9E1A5" w:rsidR="0053742B" w:rsidRPr="003D6CFE" w:rsidRDefault="00220D10">
            <w:pPr>
              <w:pStyle w:val="TableCellsFirstColumn"/>
              <w:jc w:val="center"/>
              <w:rPr>
                <w:sz w:val="16"/>
                <w:szCs w:val="16"/>
              </w:rPr>
            </w:pPr>
            <w:r w:rsidRPr="009E1B36">
              <w:rPr>
                <w:sz w:val="16"/>
                <w:szCs w:val="16"/>
              </w:rPr>
              <w:t>IDI</w:t>
            </w:r>
          </w:p>
        </w:tc>
        <w:tc>
          <w:tcPr>
            <w:tcW w:w="432" w:type="pct"/>
            <w:vAlign w:val="center"/>
          </w:tcPr>
          <w:p w14:paraId="39E21C1B" w14:textId="5269040C" w:rsidR="0053742B" w:rsidRPr="00B72B90" w:rsidRDefault="0053742B">
            <w:pPr>
              <w:pStyle w:val="TableCellsFirstColumn"/>
              <w:jc w:val="center"/>
              <w:rPr>
                <w:sz w:val="16"/>
                <w:szCs w:val="16"/>
              </w:rPr>
            </w:pPr>
            <w:r w:rsidRPr="00B72B90">
              <w:rPr>
                <w:sz w:val="16"/>
                <w:szCs w:val="16"/>
              </w:rPr>
              <w:t>~</w:t>
            </w:r>
            <w:r w:rsidR="00B72B90" w:rsidRPr="00B72B90">
              <w:rPr>
                <w:sz w:val="16"/>
                <w:szCs w:val="16"/>
              </w:rPr>
              <w:t>193</w:t>
            </w:r>
          </w:p>
        </w:tc>
        <w:tc>
          <w:tcPr>
            <w:tcW w:w="529" w:type="pct"/>
            <w:vAlign w:val="center"/>
          </w:tcPr>
          <w:p w14:paraId="325CFF4B" w14:textId="6A9332F0" w:rsidR="0053742B" w:rsidRPr="00B72B90" w:rsidRDefault="0053742B">
            <w:pPr>
              <w:pStyle w:val="TableCellsFirstColumn"/>
              <w:jc w:val="center"/>
              <w:rPr>
                <w:sz w:val="16"/>
                <w:szCs w:val="16"/>
              </w:rPr>
            </w:pPr>
            <w:r w:rsidRPr="009E1B36">
              <w:rPr>
                <w:sz w:val="16"/>
                <w:szCs w:val="16"/>
              </w:rPr>
              <w:t>6</w:t>
            </w:r>
          </w:p>
        </w:tc>
        <w:tc>
          <w:tcPr>
            <w:tcW w:w="2452" w:type="pct"/>
            <w:vAlign w:val="center"/>
          </w:tcPr>
          <w:p w14:paraId="34BA9EAA" w14:textId="0FD8A1B9" w:rsidR="0053742B" w:rsidRPr="000B46DC" w:rsidRDefault="0053742B">
            <w:pPr>
              <w:pStyle w:val="TableCellsFirstColumn"/>
              <w:rPr>
                <w:sz w:val="16"/>
                <w:szCs w:val="16"/>
                <w:highlight w:val="yellow"/>
              </w:rPr>
            </w:pPr>
            <w:r w:rsidRPr="00CF7C3C">
              <w:rPr>
                <w:sz w:val="16"/>
                <w:szCs w:val="16"/>
              </w:rPr>
              <w:t>Barriers to participation, awareness/impact of recent program changes, areas in need of improvement, likelihood of future participation</w:t>
            </w:r>
            <w:r w:rsidR="00C514D4" w:rsidRPr="00CF7C3C">
              <w:rPr>
                <w:sz w:val="16"/>
                <w:szCs w:val="16"/>
              </w:rPr>
              <w:t xml:space="preserve">, </w:t>
            </w:r>
            <w:r w:rsidR="00CF7C3C" w:rsidRPr="00CF7C3C">
              <w:rPr>
                <w:sz w:val="16"/>
                <w:szCs w:val="16"/>
              </w:rPr>
              <w:t xml:space="preserve">and </w:t>
            </w:r>
            <w:r w:rsidR="00BD3ABE" w:rsidRPr="00CF7C3C">
              <w:rPr>
                <w:sz w:val="16"/>
                <w:szCs w:val="16"/>
              </w:rPr>
              <w:t xml:space="preserve">challenges specific to </w:t>
            </w:r>
            <w:r w:rsidR="006024DD" w:rsidRPr="00CF7C3C">
              <w:rPr>
                <w:sz w:val="16"/>
                <w:szCs w:val="16"/>
              </w:rPr>
              <w:t xml:space="preserve">contractors serving </w:t>
            </w:r>
            <w:r w:rsidR="00BD3ABE" w:rsidRPr="00CF7C3C">
              <w:rPr>
                <w:sz w:val="16"/>
                <w:szCs w:val="16"/>
              </w:rPr>
              <w:t xml:space="preserve">Liberty and PacifiCorp </w:t>
            </w:r>
            <w:r w:rsidR="006024DD" w:rsidRPr="00CF7C3C">
              <w:rPr>
                <w:sz w:val="16"/>
                <w:szCs w:val="16"/>
              </w:rPr>
              <w:t>territories</w:t>
            </w:r>
            <w:r w:rsidR="00CF7C3C" w:rsidRPr="00CF7C3C">
              <w:rPr>
                <w:sz w:val="16"/>
                <w:szCs w:val="16"/>
              </w:rPr>
              <w:t>.</w:t>
            </w:r>
          </w:p>
        </w:tc>
      </w:tr>
      <w:tr w:rsidR="000E2131" w:rsidRPr="00D0340F" w14:paraId="36510237" w14:textId="77777777" w:rsidTr="014F1C24">
        <w:tc>
          <w:tcPr>
            <w:tcW w:w="599" w:type="pct"/>
            <w:vMerge w:val="restart"/>
            <w:vAlign w:val="center"/>
          </w:tcPr>
          <w:p w14:paraId="5B6446A4" w14:textId="69F0BBE3" w:rsidR="002F6F96" w:rsidRPr="003D6CFE" w:rsidRDefault="002F6F96">
            <w:pPr>
              <w:pStyle w:val="TableCellsFirstColumn"/>
              <w:jc w:val="center"/>
              <w:rPr>
                <w:sz w:val="16"/>
                <w:szCs w:val="16"/>
              </w:rPr>
            </w:pPr>
            <w:r w:rsidRPr="003D6CFE">
              <w:rPr>
                <w:sz w:val="16"/>
                <w:szCs w:val="16"/>
              </w:rPr>
              <w:t>Property Owners</w:t>
            </w:r>
          </w:p>
        </w:tc>
        <w:tc>
          <w:tcPr>
            <w:tcW w:w="584" w:type="pct"/>
            <w:vAlign w:val="center"/>
          </w:tcPr>
          <w:p w14:paraId="30F6E0F7" w14:textId="2442008F" w:rsidR="002F6F96" w:rsidRPr="003D6CFE" w:rsidRDefault="00E46595">
            <w:pPr>
              <w:pStyle w:val="TableCellsFirstColumn"/>
              <w:jc w:val="center"/>
              <w:rPr>
                <w:sz w:val="16"/>
                <w:szCs w:val="16"/>
              </w:rPr>
            </w:pPr>
            <w:r w:rsidRPr="003D6CFE">
              <w:rPr>
                <w:sz w:val="16"/>
                <w:szCs w:val="16"/>
              </w:rPr>
              <w:t>Participa</w:t>
            </w:r>
            <w:r>
              <w:rPr>
                <w:sz w:val="16"/>
                <w:szCs w:val="16"/>
              </w:rPr>
              <w:t>nts</w:t>
            </w:r>
            <w:r w:rsidRPr="003D6CFE">
              <w:rPr>
                <w:sz w:val="16"/>
                <w:szCs w:val="16"/>
              </w:rPr>
              <w:t xml:space="preserve"> </w:t>
            </w:r>
            <w:r w:rsidR="009E0D36" w:rsidRPr="003D6CFE">
              <w:rPr>
                <w:sz w:val="16"/>
                <w:szCs w:val="16"/>
              </w:rPr>
              <w:t>(including cancelled or withdrawn)</w:t>
            </w:r>
          </w:p>
        </w:tc>
        <w:tc>
          <w:tcPr>
            <w:tcW w:w="403" w:type="pct"/>
            <w:vAlign w:val="center"/>
          </w:tcPr>
          <w:p w14:paraId="0A211FFA" w14:textId="572ACCED" w:rsidR="002F6F96" w:rsidRPr="003D6CFE" w:rsidRDefault="002F6F96">
            <w:pPr>
              <w:pStyle w:val="TableCellsFirstColumn"/>
              <w:jc w:val="center"/>
              <w:rPr>
                <w:sz w:val="16"/>
                <w:szCs w:val="16"/>
              </w:rPr>
            </w:pPr>
            <w:r w:rsidRPr="003D6CFE">
              <w:rPr>
                <w:sz w:val="16"/>
                <w:szCs w:val="16"/>
              </w:rPr>
              <w:t>IDI</w:t>
            </w:r>
          </w:p>
        </w:tc>
        <w:tc>
          <w:tcPr>
            <w:tcW w:w="432" w:type="pct"/>
            <w:shd w:val="clear" w:color="auto" w:fill="auto"/>
            <w:vAlign w:val="center"/>
          </w:tcPr>
          <w:p w14:paraId="33D46ECC" w14:textId="1247A452" w:rsidR="002F6F96" w:rsidRPr="000B46DC" w:rsidRDefault="00950BF2">
            <w:pPr>
              <w:pStyle w:val="TableCellsFirstColumn"/>
              <w:jc w:val="center"/>
              <w:rPr>
                <w:sz w:val="16"/>
                <w:szCs w:val="16"/>
                <w:highlight w:val="yellow"/>
              </w:rPr>
            </w:pPr>
            <w:r w:rsidRPr="0078115C">
              <w:rPr>
                <w:sz w:val="16"/>
                <w:szCs w:val="16"/>
              </w:rPr>
              <w:t>~</w:t>
            </w:r>
            <w:r w:rsidR="00192297" w:rsidRPr="0078115C">
              <w:rPr>
                <w:sz w:val="16"/>
                <w:szCs w:val="16"/>
              </w:rPr>
              <w:t>105</w:t>
            </w:r>
          </w:p>
        </w:tc>
        <w:tc>
          <w:tcPr>
            <w:tcW w:w="529" w:type="pct"/>
            <w:vAlign w:val="center"/>
          </w:tcPr>
          <w:p w14:paraId="77AB4BB1" w14:textId="1919571C" w:rsidR="002F6F96" w:rsidRPr="000B46DC" w:rsidRDefault="00E02727">
            <w:pPr>
              <w:pStyle w:val="TableCellsFirstColumn"/>
              <w:jc w:val="center"/>
              <w:rPr>
                <w:sz w:val="16"/>
                <w:szCs w:val="16"/>
                <w:highlight w:val="yellow"/>
              </w:rPr>
            </w:pPr>
            <w:r w:rsidRPr="00A82224">
              <w:rPr>
                <w:sz w:val="16"/>
                <w:szCs w:val="16"/>
              </w:rPr>
              <w:t>15</w:t>
            </w:r>
          </w:p>
        </w:tc>
        <w:tc>
          <w:tcPr>
            <w:tcW w:w="2452" w:type="pct"/>
            <w:vAlign w:val="center"/>
          </w:tcPr>
          <w:p w14:paraId="0183BF5D" w14:textId="5A786510" w:rsidR="009E0D36" w:rsidRPr="000B46DC" w:rsidRDefault="00CC589A" w:rsidP="00341EE1">
            <w:pPr>
              <w:pStyle w:val="TableCellsFirstColumn"/>
              <w:rPr>
                <w:sz w:val="16"/>
                <w:szCs w:val="16"/>
                <w:highlight w:val="yellow"/>
              </w:rPr>
            </w:pPr>
            <w:r>
              <w:rPr>
                <w:sz w:val="16"/>
                <w:szCs w:val="16"/>
              </w:rPr>
              <w:t>Sources of SOMAH awareness, e</w:t>
            </w:r>
            <w:r w:rsidR="00FB739C" w:rsidRPr="00E23D92">
              <w:rPr>
                <w:sz w:val="16"/>
                <w:szCs w:val="16"/>
              </w:rPr>
              <w:t xml:space="preserve">xperience and satisfaction with SOMAH </w:t>
            </w:r>
            <w:r w:rsidR="001728C4">
              <w:rPr>
                <w:sz w:val="16"/>
                <w:szCs w:val="16"/>
              </w:rPr>
              <w:t>program,</w:t>
            </w:r>
            <w:r w:rsidR="009E0D36" w:rsidRPr="00E23D92">
              <w:rPr>
                <w:sz w:val="16"/>
                <w:szCs w:val="16"/>
              </w:rPr>
              <w:t xml:space="preserve"> drivers</w:t>
            </w:r>
            <w:r w:rsidR="00A624BD" w:rsidRPr="00E23D92">
              <w:rPr>
                <w:sz w:val="16"/>
                <w:szCs w:val="16"/>
              </w:rPr>
              <w:t xml:space="preserve"> and </w:t>
            </w:r>
            <w:r w:rsidR="009E0D36" w:rsidRPr="00E23D92">
              <w:rPr>
                <w:sz w:val="16"/>
                <w:szCs w:val="16"/>
              </w:rPr>
              <w:t xml:space="preserve">barriers to participation, </w:t>
            </w:r>
            <w:r w:rsidR="000D4178">
              <w:rPr>
                <w:sz w:val="16"/>
                <w:szCs w:val="16"/>
              </w:rPr>
              <w:t xml:space="preserve">interactions with CBOs, </w:t>
            </w:r>
            <w:r w:rsidR="009E0D36" w:rsidRPr="00E23D92">
              <w:rPr>
                <w:sz w:val="16"/>
                <w:szCs w:val="16"/>
              </w:rPr>
              <w:t>cross program awareness and participation</w:t>
            </w:r>
            <w:r w:rsidR="004E693E" w:rsidRPr="00E23D92">
              <w:rPr>
                <w:sz w:val="16"/>
                <w:szCs w:val="16"/>
              </w:rPr>
              <w:t>, i</w:t>
            </w:r>
            <w:r w:rsidR="009E0D36" w:rsidRPr="00E23D92">
              <w:rPr>
                <w:sz w:val="16"/>
                <w:szCs w:val="16"/>
              </w:rPr>
              <w:t>nstalled system performance</w:t>
            </w:r>
            <w:r w:rsidR="00E9065E" w:rsidRPr="00E23D92">
              <w:rPr>
                <w:sz w:val="16"/>
                <w:szCs w:val="16"/>
              </w:rPr>
              <w:t xml:space="preserve"> (including </w:t>
            </w:r>
            <w:r w:rsidR="00F942E7" w:rsidRPr="00E23D92">
              <w:rPr>
                <w:sz w:val="16"/>
                <w:szCs w:val="16"/>
              </w:rPr>
              <w:t xml:space="preserve">service </w:t>
            </w:r>
            <w:r w:rsidR="004731C4" w:rsidRPr="00E23D92">
              <w:rPr>
                <w:sz w:val="16"/>
                <w:szCs w:val="16"/>
              </w:rPr>
              <w:t xml:space="preserve">to remedy </w:t>
            </w:r>
            <w:r w:rsidR="000A341F" w:rsidRPr="00E23D92">
              <w:rPr>
                <w:sz w:val="16"/>
                <w:szCs w:val="16"/>
              </w:rPr>
              <w:t>low performance</w:t>
            </w:r>
            <w:r w:rsidR="00F942E7" w:rsidRPr="00E23D92">
              <w:rPr>
                <w:sz w:val="16"/>
                <w:szCs w:val="16"/>
              </w:rPr>
              <w:t>)</w:t>
            </w:r>
            <w:r w:rsidR="009E0D36" w:rsidRPr="00E23D92">
              <w:rPr>
                <w:sz w:val="16"/>
                <w:szCs w:val="16"/>
              </w:rPr>
              <w:t>, observed bill savings and other system benefits, reason for project cancellation</w:t>
            </w:r>
            <w:r w:rsidR="00583577" w:rsidRPr="00E23D92">
              <w:rPr>
                <w:sz w:val="16"/>
                <w:szCs w:val="16"/>
              </w:rPr>
              <w:t>/withdrawal</w:t>
            </w:r>
            <w:r w:rsidR="009E0D36" w:rsidRPr="00E23D92">
              <w:rPr>
                <w:sz w:val="16"/>
                <w:szCs w:val="16"/>
              </w:rPr>
              <w:t xml:space="preserve">, likelihood of future </w:t>
            </w:r>
            <w:r w:rsidR="00442960" w:rsidRPr="00E23D92">
              <w:rPr>
                <w:sz w:val="16"/>
                <w:szCs w:val="16"/>
              </w:rPr>
              <w:t>program participation</w:t>
            </w:r>
            <w:r w:rsidR="00BB584D" w:rsidRPr="00E23D92">
              <w:rPr>
                <w:sz w:val="16"/>
                <w:szCs w:val="16"/>
              </w:rPr>
              <w:t>, areas for additional support or program improvement</w:t>
            </w:r>
            <w:r w:rsidR="000E5E09" w:rsidRPr="00E23D92">
              <w:rPr>
                <w:sz w:val="16"/>
                <w:szCs w:val="16"/>
              </w:rPr>
              <w:t>.</w:t>
            </w:r>
          </w:p>
        </w:tc>
      </w:tr>
      <w:tr w:rsidR="000E2131" w:rsidRPr="00D0340F" w14:paraId="139BB2D9" w14:textId="77777777" w:rsidTr="014F1C24">
        <w:tc>
          <w:tcPr>
            <w:tcW w:w="599" w:type="pct"/>
            <w:vMerge/>
            <w:vAlign w:val="center"/>
          </w:tcPr>
          <w:p w14:paraId="1A5C404A" w14:textId="77777777" w:rsidR="002F6F96" w:rsidRPr="003D6CFE" w:rsidRDefault="002F6F96">
            <w:pPr>
              <w:pStyle w:val="TableCellsFirstColumn"/>
              <w:jc w:val="center"/>
              <w:rPr>
                <w:sz w:val="16"/>
                <w:szCs w:val="16"/>
              </w:rPr>
            </w:pPr>
          </w:p>
        </w:tc>
        <w:tc>
          <w:tcPr>
            <w:tcW w:w="584" w:type="pct"/>
            <w:vAlign w:val="center"/>
          </w:tcPr>
          <w:p w14:paraId="601B1B71" w14:textId="3A98D839" w:rsidR="002F6F96" w:rsidRPr="003D6CFE" w:rsidRDefault="002F6F96">
            <w:pPr>
              <w:pStyle w:val="TableCellsFirstColumn"/>
              <w:jc w:val="center"/>
              <w:rPr>
                <w:sz w:val="16"/>
                <w:szCs w:val="16"/>
              </w:rPr>
            </w:pPr>
            <w:r w:rsidRPr="003D6CFE">
              <w:rPr>
                <w:sz w:val="16"/>
                <w:szCs w:val="16"/>
              </w:rPr>
              <w:t>Non-</w:t>
            </w:r>
            <w:r w:rsidR="00E46595" w:rsidRPr="003D6CFE">
              <w:rPr>
                <w:sz w:val="16"/>
                <w:szCs w:val="16"/>
              </w:rPr>
              <w:t xml:space="preserve"> Participa</w:t>
            </w:r>
            <w:r w:rsidR="00E46595">
              <w:rPr>
                <w:sz w:val="16"/>
                <w:szCs w:val="16"/>
              </w:rPr>
              <w:t>nts</w:t>
            </w:r>
          </w:p>
        </w:tc>
        <w:tc>
          <w:tcPr>
            <w:tcW w:w="403" w:type="pct"/>
            <w:vAlign w:val="center"/>
          </w:tcPr>
          <w:p w14:paraId="0AF89F9C" w14:textId="64FC3C94" w:rsidR="002F6F96" w:rsidRPr="003D6CFE" w:rsidRDefault="00CF283A">
            <w:pPr>
              <w:pStyle w:val="TableCellsFirstColumn"/>
              <w:jc w:val="center"/>
              <w:rPr>
                <w:sz w:val="16"/>
                <w:szCs w:val="16"/>
              </w:rPr>
            </w:pPr>
            <w:r>
              <w:rPr>
                <w:sz w:val="16"/>
                <w:szCs w:val="16"/>
              </w:rPr>
              <w:t xml:space="preserve">IDIs and </w:t>
            </w:r>
            <w:r w:rsidR="00B27BAF">
              <w:rPr>
                <w:sz w:val="16"/>
                <w:szCs w:val="16"/>
              </w:rPr>
              <w:t xml:space="preserve">Web </w:t>
            </w:r>
            <w:r>
              <w:rPr>
                <w:sz w:val="16"/>
                <w:szCs w:val="16"/>
              </w:rPr>
              <w:t>Surveys</w:t>
            </w:r>
          </w:p>
        </w:tc>
        <w:tc>
          <w:tcPr>
            <w:tcW w:w="432" w:type="pct"/>
            <w:vAlign w:val="center"/>
          </w:tcPr>
          <w:p w14:paraId="7F0FEA2D" w14:textId="59CB410F" w:rsidR="002F6F96" w:rsidRPr="000938C8" w:rsidRDefault="00B21617">
            <w:pPr>
              <w:pStyle w:val="TableCellsFirstColumn"/>
              <w:jc w:val="center"/>
              <w:rPr>
                <w:sz w:val="16"/>
                <w:szCs w:val="16"/>
              </w:rPr>
            </w:pPr>
            <w:r w:rsidRPr="000938C8">
              <w:rPr>
                <w:sz w:val="16"/>
                <w:szCs w:val="16"/>
              </w:rPr>
              <w:t>~3,400</w:t>
            </w:r>
          </w:p>
        </w:tc>
        <w:tc>
          <w:tcPr>
            <w:tcW w:w="529" w:type="pct"/>
            <w:vAlign w:val="center"/>
          </w:tcPr>
          <w:p w14:paraId="2097BDA1" w14:textId="1844F932" w:rsidR="002F6F96" w:rsidRPr="000938C8" w:rsidRDefault="00455B27">
            <w:pPr>
              <w:pStyle w:val="TableCellsFirstColumn"/>
              <w:jc w:val="center"/>
              <w:rPr>
                <w:sz w:val="16"/>
                <w:szCs w:val="16"/>
              </w:rPr>
            </w:pPr>
            <w:r>
              <w:rPr>
                <w:sz w:val="16"/>
                <w:szCs w:val="16"/>
              </w:rPr>
              <w:t>5</w:t>
            </w:r>
            <w:r w:rsidR="00C71FBE" w:rsidRPr="000938C8">
              <w:rPr>
                <w:sz w:val="16"/>
                <w:szCs w:val="16"/>
              </w:rPr>
              <w:t xml:space="preserve"> IDI</w:t>
            </w:r>
            <w:r w:rsidR="00A21F3B" w:rsidRPr="000938C8">
              <w:rPr>
                <w:sz w:val="16"/>
                <w:szCs w:val="16"/>
              </w:rPr>
              <w:t xml:space="preserve"> Census</w:t>
            </w:r>
          </w:p>
        </w:tc>
        <w:tc>
          <w:tcPr>
            <w:tcW w:w="2452" w:type="pct"/>
            <w:vAlign w:val="center"/>
          </w:tcPr>
          <w:p w14:paraId="785297EF" w14:textId="00C6C4B0" w:rsidR="002F6F96" w:rsidRPr="00F7644A" w:rsidRDefault="007D10DD">
            <w:pPr>
              <w:pStyle w:val="TableCellsFirstColumn"/>
              <w:rPr>
                <w:sz w:val="16"/>
                <w:szCs w:val="16"/>
              </w:rPr>
            </w:pPr>
            <w:r w:rsidRPr="00F7644A">
              <w:rPr>
                <w:sz w:val="16"/>
                <w:szCs w:val="16"/>
              </w:rPr>
              <w:t xml:space="preserve">Level </w:t>
            </w:r>
            <w:r w:rsidR="00222A62" w:rsidRPr="00F7644A">
              <w:rPr>
                <w:sz w:val="16"/>
                <w:szCs w:val="16"/>
              </w:rPr>
              <w:t xml:space="preserve">and sources </w:t>
            </w:r>
            <w:r w:rsidRPr="00F7644A">
              <w:rPr>
                <w:sz w:val="16"/>
                <w:szCs w:val="16"/>
              </w:rPr>
              <w:t>of</w:t>
            </w:r>
            <w:r w:rsidR="00913C25" w:rsidRPr="00F7644A">
              <w:rPr>
                <w:sz w:val="16"/>
                <w:szCs w:val="16"/>
              </w:rPr>
              <w:t xml:space="preserve"> program awareness, </w:t>
            </w:r>
            <w:r w:rsidR="002A19C2" w:rsidRPr="00F7644A">
              <w:rPr>
                <w:sz w:val="16"/>
                <w:szCs w:val="16"/>
              </w:rPr>
              <w:t xml:space="preserve">effectiveness of </w:t>
            </w:r>
            <w:r w:rsidR="00FF2AD3" w:rsidRPr="00F7644A">
              <w:rPr>
                <w:sz w:val="16"/>
                <w:szCs w:val="16"/>
              </w:rPr>
              <w:t>ME&amp;O efforts</w:t>
            </w:r>
            <w:r w:rsidR="000D4178" w:rsidRPr="00F7644A">
              <w:rPr>
                <w:sz w:val="16"/>
                <w:szCs w:val="16"/>
              </w:rPr>
              <w:t xml:space="preserve"> (including CBO outreach)</w:t>
            </w:r>
            <w:r w:rsidR="00FF2AD3" w:rsidRPr="00F7644A">
              <w:rPr>
                <w:sz w:val="16"/>
                <w:szCs w:val="16"/>
              </w:rPr>
              <w:t xml:space="preserve">, </w:t>
            </w:r>
            <w:r w:rsidR="00913C25" w:rsidRPr="00F7644A">
              <w:rPr>
                <w:sz w:val="16"/>
                <w:szCs w:val="16"/>
              </w:rPr>
              <w:t>reasons for no</w:t>
            </w:r>
            <w:r w:rsidR="00C51B42" w:rsidRPr="00F7644A">
              <w:rPr>
                <w:sz w:val="16"/>
                <w:szCs w:val="16"/>
              </w:rPr>
              <w:t xml:space="preserve">n-participation, </w:t>
            </w:r>
            <w:r w:rsidR="00913C25" w:rsidRPr="00F7644A">
              <w:rPr>
                <w:sz w:val="16"/>
                <w:szCs w:val="16"/>
              </w:rPr>
              <w:t xml:space="preserve">likelihood and timing of future program participation, barriers to solar adoption, </w:t>
            </w:r>
            <w:r w:rsidR="00CF38B8" w:rsidRPr="00F7644A">
              <w:rPr>
                <w:sz w:val="16"/>
                <w:szCs w:val="16"/>
              </w:rPr>
              <w:t xml:space="preserve">and </w:t>
            </w:r>
            <w:r w:rsidR="00913C25" w:rsidRPr="00F7644A">
              <w:rPr>
                <w:sz w:val="16"/>
                <w:szCs w:val="16"/>
              </w:rPr>
              <w:t>recommendation</w:t>
            </w:r>
            <w:r w:rsidR="00CF38B8" w:rsidRPr="00F7644A">
              <w:rPr>
                <w:sz w:val="16"/>
                <w:szCs w:val="16"/>
              </w:rPr>
              <w:t>s</w:t>
            </w:r>
            <w:r w:rsidR="00913C25" w:rsidRPr="00F7644A">
              <w:rPr>
                <w:sz w:val="16"/>
                <w:szCs w:val="16"/>
              </w:rPr>
              <w:t xml:space="preserve"> for program improvement</w:t>
            </w:r>
            <w:r w:rsidR="002C6514">
              <w:rPr>
                <w:sz w:val="16"/>
                <w:szCs w:val="16"/>
              </w:rPr>
              <w:t>.</w:t>
            </w:r>
          </w:p>
        </w:tc>
      </w:tr>
      <w:tr w:rsidR="00D41DE1" w:rsidRPr="00D0340F" w14:paraId="09332564" w14:textId="77777777" w:rsidTr="014F1C24">
        <w:trPr>
          <w:trHeight w:val="290"/>
        </w:trPr>
        <w:tc>
          <w:tcPr>
            <w:tcW w:w="599" w:type="pct"/>
            <w:vMerge w:val="restart"/>
            <w:vAlign w:val="center"/>
          </w:tcPr>
          <w:p w14:paraId="5892A5E4" w14:textId="7E0F2483" w:rsidR="00D41DE1" w:rsidRPr="003D6CFE" w:rsidRDefault="00D41DE1" w:rsidP="00CB1A7C">
            <w:pPr>
              <w:pStyle w:val="TableCellsFirstColumn"/>
              <w:jc w:val="center"/>
              <w:rPr>
                <w:sz w:val="16"/>
                <w:szCs w:val="16"/>
              </w:rPr>
            </w:pPr>
            <w:r w:rsidRPr="003D6CFE">
              <w:rPr>
                <w:sz w:val="16"/>
                <w:szCs w:val="16"/>
              </w:rPr>
              <w:t>CBOs</w:t>
            </w:r>
            <w:r>
              <w:rPr>
                <w:sz w:val="16"/>
                <w:szCs w:val="16"/>
              </w:rPr>
              <w:t xml:space="preserve"> and</w:t>
            </w:r>
          </w:p>
          <w:p w14:paraId="6EFE0657" w14:textId="0CF30435" w:rsidR="00D41DE1" w:rsidRPr="003D6CFE" w:rsidRDefault="00D41DE1" w:rsidP="00CB1A7C">
            <w:pPr>
              <w:pStyle w:val="TableCellsFirstColumn"/>
              <w:jc w:val="center"/>
              <w:rPr>
                <w:sz w:val="16"/>
                <w:szCs w:val="16"/>
              </w:rPr>
            </w:pPr>
            <w:r w:rsidRPr="003D6CFE">
              <w:rPr>
                <w:sz w:val="16"/>
                <w:szCs w:val="16"/>
              </w:rPr>
              <w:t>Financing Partner</w:t>
            </w:r>
            <w:r>
              <w:rPr>
                <w:sz w:val="16"/>
                <w:szCs w:val="16"/>
              </w:rPr>
              <w:t>s</w:t>
            </w:r>
          </w:p>
        </w:tc>
        <w:tc>
          <w:tcPr>
            <w:tcW w:w="584" w:type="pct"/>
            <w:vMerge w:val="restart"/>
            <w:vAlign w:val="center"/>
          </w:tcPr>
          <w:p w14:paraId="2246260D" w14:textId="21AE67B9" w:rsidR="00D41DE1" w:rsidRPr="003D6CFE" w:rsidRDefault="00D41DE1" w:rsidP="00CB1A7C">
            <w:pPr>
              <w:pStyle w:val="TableCellsFirstColumn"/>
              <w:jc w:val="center"/>
              <w:rPr>
                <w:sz w:val="16"/>
                <w:szCs w:val="16"/>
              </w:rPr>
            </w:pPr>
            <w:r w:rsidRPr="003D6CFE">
              <w:rPr>
                <w:sz w:val="16"/>
                <w:szCs w:val="16"/>
              </w:rPr>
              <w:t>Participa</w:t>
            </w:r>
            <w:r>
              <w:rPr>
                <w:sz w:val="16"/>
                <w:szCs w:val="16"/>
              </w:rPr>
              <w:t>nts</w:t>
            </w:r>
          </w:p>
        </w:tc>
        <w:tc>
          <w:tcPr>
            <w:tcW w:w="403" w:type="pct"/>
            <w:vMerge w:val="restart"/>
            <w:vAlign w:val="center"/>
          </w:tcPr>
          <w:p w14:paraId="56396BE6" w14:textId="214A0F23" w:rsidR="00D41DE1" w:rsidRPr="003D6CFE" w:rsidRDefault="00D41DE1" w:rsidP="00545E77">
            <w:pPr>
              <w:pStyle w:val="TableCellsFirstColumn"/>
              <w:jc w:val="center"/>
              <w:rPr>
                <w:sz w:val="16"/>
                <w:szCs w:val="16"/>
              </w:rPr>
            </w:pPr>
            <w:r w:rsidRPr="003D6CFE">
              <w:rPr>
                <w:sz w:val="16"/>
                <w:szCs w:val="16"/>
              </w:rPr>
              <w:t>IDI</w:t>
            </w:r>
          </w:p>
        </w:tc>
        <w:tc>
          <w:tcPr>
            <w:tcW w:w="432" w:type="pct"/>
            <w:vMerge w:val="restart"/>
            <w:vAlign w:val="center"/>
          </w:tcPr>
          <w:p w14:paraId="782E90AB" w14:textId="64D3667B" w:rsidR="00D41DE1" w:rsidRPr="00A82224" w:rsidRDefault="00D41DE1" w:rsidP="00CB1A7C">
            <w:pPr>
              <w:pStyle w:val="TableCellsFirstColumn"/>
              <w:jc w:val="center"/>
              <w:rPr>
                <w:sz w:val="16"/>
                <w:szCs w:val="16"/>
              </w:rPr>
            </w:pPr>
            <w:r>
              <w:rPr>
                <w:sz w:val="16"/>
                <w:szCs w:val="16"/>
              </w:rPr>
              <w:t>10</w:t>
            </w:r>
          </w:p>
        </w:tc>
        <w:tc>
          <w:tcPr>
            <w:tcW w:w="529" w:type="pct"/>
            <w:vMerge w:val="restart"/>
            <w:vAlign w:val="center"/>
          </w:tcPr>
          <w:p w14:paraId="2D70E90F" w14:textId="17EE5E83" w:rsidR="00D41DE1" w:rsidRPr="00A82224" w:rsidRDefault="00D41DE1" w:rsidP="00CB1A7C">
            <w:pPr>
              <w:pStyle w:val="TableCellsFirstColumn"/>
              <w:jc w:val="center"/>
              <w:rPr>
                <w:sz w:val="16"/>
                <w:szCs w:val="16"/>
              </w:rPr>
            </w:pPr>
            <w:r>
              <w:rPr>
                <w:sz w:val="16"/>
                <w:szCs w:val="16"/>
              </w:rPr>
              <w:t>8</w:t>
            </w:r>
          </w:p>
        </w:tc>
        <w:tc>
          <w:tcPr>
            <w:tcW w:w="2452" w:type="pct"/>
            <w:vAlign w:val="center"/>
          </w:tcPr>
          <w:p w14:paraId="5FA99E84" w14:textId="4534B6F0" w:rsidR="00D41DE1" w:rsidRPr="00F7644A" w:rsidRDefault="00D41DE1" w:rsidP="00CB1A7C">
            <w:pPr>
              <w:pStyle w:val="TableCellsFirstColumn"/>
              <w:rPr>
                <w:sz w:val="16"/>
                <w:szCs w:val="16"/>
              </w:rPr>
            </w:pPr>
            <w:r>
              <w:rPr>
                <w:sz w:val="16"/>
                <w:szCs w:val="16"/>
              </w:rPr>
              <w:t xml:space="preserve">CBO: </w:t>
            </w:r>
            <w:r w:rsidRPr="00F7644A">
              <w:rPr>
                <w:sz w:val="16"/>
                <w:szCs w:val="16"/>
              </w:rPr>
              <w:t>Role and effectiveness in SOMAH ME&amp;O and WFD activities, perception of tenant and property owner’s barriers to participation, recommendation</w:t>
            </w:r>
            <w:r w:rsidR="00200598">
              <w:rPr>
                <w:sz w:val="16"/>
                <w:szCs w:val="16"/>
              </w:rPr>
              <w:t>s</w:t>
            </w:r>
            <w:r w:rsidRPr="00F7644A">
              <w:rPr>
                <w:sz w:val="16"/>
                <w:szCs w:val="16"/>
              </w:rPr>
              <w:t xml:space="preserve"> for program improvement</w:t>
            </w:r>
            <w:r>
              <w:rPr>
                <w:sz w:val="16"/>
                <w:szCs w:val="16"/>
              </w:rPr>
              <w:t>.</w:t>
            </w:r>
          </w:p>
        </w:tc>
      </w:tr>
      <w:tr w:rsidR="00D41DE1" w:rsidRPr="00D0340F" w14:paraId="110C5071" w14:textId="77777777" w:rsidTr="014F1C24">
        <w:trPr>
          <w:trHeight w:val="290"/>
        </w:trPr>
        <w:tc>
          <w:tcPr>
            <w:tcW w:w="599" w:type="pct"/>
            <w:vMerge/>
            <w:vAlign w:val="center"/>
          </w:tcPr>
          <w:p w14:paraId="2CA45569" w14:textId="10C7B635" w:rsidR="00D41DE1" w:rsidRPr="003D6CFE" w:rsidRDefault="00D41DE1" w:rsidP="00CB1A7C">
            <w:pPr>
              <w:pStyle w:val="TableCellsFirstColumn"/>
              <w:jc w:val="center"/>
              <w:rPr>
                <w:sz w:val="16"/>
                <w:szCs w:val="16"/>
              </w:rPr>
            </w:pPr>
          </w:p>
        </w:tc>
        <w:tc>
          <w:tcPr>
            <w:tcW w:w="584" w:type="pct"/>
            <w:vMerge/>
            <w:vAlign w:val="center"/>
          </w:tcPr>
          <w:p w14:paraId="376D7530" w14:textId="4BB3D432" w:rsidR="00D41DE1" w:rsidRPr="003D6CFE" w:rsidRDefault="00D41DE1" w:rsidP="00CB1A7C">
            <w:pPr>
              <w:pStyle w:val="TableCellsFirstColumn"/>
              <w:jc w:val="center"/>
              <w:rPr>
                <w:sz w:val="16"/>
                <w:szCs w:val="16"/>
              </w:rPr>
            </w:pPr>
          </w:p>
        </w:tc>
        <w:tc>
          <w:tcPr>
            <w:tcW w:w="403" w:type="pct"/>
            <w:vMerge/>
            <w:vAlign w:val="center"/>
          </w:tcPr>
          <w:p w14:paraId="7D357652" w14:textId="47A4DDBF" w:rsidR="00D41DE1" w:rsidRPr="003D6CFE" w:rsidRDefault="00D41DE1" w:rsidP="00CB1A7C">
            <w:pPr>
              <w:pStyle w:val="TableCellsFirstColumn"/>
              <w:jc w:val="center"/>
              <w:rPr>
                <w:sz w:val="16"/>
                <w:szCs w:val="16"/>
              </w:rPr>
            </w:pPr>
          </w:p>
        </w:tc>
        <w:tc>
          <w:tcPr>
            <w:tcW w:w="432" w:type="pct"/>
            <w:vMerge/>
            <w:vAlign w:val="center"/>
          </w:tcPr>
          <w:p w14:paraId="0709175C" w14:textId="1E2A0C88" w:rsidR="00D41DE1" w:rsidRPr="000938C8" w:rsidRDefault="00D41DE1" w:rsidP="00CB1A7C">
            <w:pPr>
              <w:pStyle w:val="TableCellsFirstColumn"/>
              <w:jc w:val="center"/>
              <w:rPr>
                <w:sz w:val="16"/>
                <w:szCs w:val="16"/>
              </w:rPr>
            </w:pPr>
          </w:p>
        </w:tc>
        <w:tc>
          <w:tcPr>
            <w:tcW w:w="529" w:type="pct"/>
            <w:vMerge/>
            <w:vAlign w:val="center"/>
          </w:tcPr>
          <w:p w14:paraId="02D1E9BC" w14:textId="55A42B5B" w:rsidR="00D41DE1" w:rsidRPr="000938C8" w:rsidRDefault="00D41DE1" w:rsidP="00CB1A7C">
            <w:pPr>
              <w:pStyle w:val="TableCellsFirstColumn"/>
              <w:jc w:val="center"/>
              <w:rPr>
                <w:sz w:val="16"/>
                <w:szCs w:val="16"/>
              </w:rPr>
            </w:pPr>
          </w:p>
        </w:tc>
        <w:tc>
          <w:tcPr>
            <w:tcW w:w="2452" w:type="pct"/>
            <w:vAlign w:val="center"/>
          </w:tcPr>
          <w:p w14:paraId="4A008572" w14:textId="7B90F172" w:rsidR="00D41DE1" w:rsidRPr="000B46DC" w:rsidRDefault="00D41DE1" w:rsidP="00CB1A7C">
            <w:pPr>
              <w:pStyle w:val="TableCellsFirstColumn"/>
              <w:rPr>
                <w:sz w:val="16"/>
                <w:szCs w:val="16"/>
                <w:highlight w:val="yellow"/>
              </w:rPr>
            </w:pPr>
            <w:r>
              <w:rPr>
                <w:sz w:val="16"/>
                <w:szCs w:val="16"/>
              </w:rPr>
              <w:t xml:space="preserve">Financing Partner: </w:t>
            </w:r>
            <w:r w:rsidRPr="00A6116E">
              <w:rPr>
                <w:sz w:val="16"/>
                <w:szCs w:val="16"/>
              </w:rPr>
              <w:t>Description of financing offer</w:t>
            </w:r>
            <w:r w:rsidR="00103D98">
              <w:rPr>
                <w:sz w:val="16"/>
                <w:szCs w:val="16"/>
              </w:rPr>
              <w:t>s</w:t>
            </w:r>
            <w:r w:rsidRPr="00A6116E">
              <w:rPr>
                <w:sz w:val="16"/>
                <w:szCs w:val="16"/>
              </w:rPr>
              <w:t xml:space="preserve"> and qualification</w:t>
            </w:r>
            <w:r w:rsidR="00103D98">
              <w:rPr>
                <w:sz w:val="16"/>
                <w:szCs w:val="16"/>
              </w:rPr>
              <w:t>s</w:t>
            </w:r>
            <w:r w:rsidRPr="00A6116E">
              <w:rPr>
                <w:sz w:val="16"/>
                <w:szCs w:val="16"/>
              </w:rPr>
              <w:t>, interaction with third-party system ownership, uptake of financing amongst SOMAH participants, recommendations for program improvement</w:t>
            </w:r>
            <w:r>
              <w:rPr>
                <w:sz w:val="16"/>
                <w:szCs w:val="16"/>
              </w:rPr>
              <w:t>.</w:t>
            </w:r>
          </w:p>
        </w:tc>
      </w:tr>
      <w:tr w:rsidR="00441C16" w:rsidRPr="00D0340F" w14:paraId="3DBF4FF0" w14:textId="77777777" w:rsidTr="014F1C24">
        <w:trPr>
          <w:trHeight w:val="290"/>
        </w:trPr>
        <w:tc>
          <w:tcPr>
            <w:tcW w:w="599" w:type="pct"/>
            <w:vAlign w:val="center"/>
          </w:tcPr>
          <w:p w14:paraId="78CCBC25" w14:textId="2BBBEEF2" w:rsidR="00441C16" w:rsidRPr="003D6CFE" w:rsidRDefault="009D5D2C" w:rsidP="00CB1A7C">
            <w:pPr>
              <w:pStyle w:val="TableCellsFirstColumn"/>
              <w:jc w:val="center"/>
              <w:rPr>
                <w:sz w:val="16"/>
                <w:szCs w:val="16"/>
              </w:rPr>
            </w:pPr>
            <w:r>
              <w:rPr>
                <w:sz w:val="16"/>
                <w:szCs w:val="16"/>
              </w:rPr>
              <w:t>Tax Expert</w:t>
            </w:r>
            <w:r w:rsidR="00B55E0C">
              <w:rPr>
                <w:sz w:val="16"/>
                <w:szCs w:val="16"/>
              </w:rPr>
              <w:t>s</w:t>
            </w:r>
          </w:p>
        </w:tc>
        <w:tc>
          <w:tcPr>
            <w:tcW w:w="584" w:type="pct"/>
            <w:vAlign w:val="center"/>
          </w:tcPr>
          <w:p w14:paraId="615AD41F" w14:textId="4E2E300B" w:rsidR="00441C16" w:rsidRPr="003D6CFE" w:rsidRDefault="00BA4676" w:rsidP="00CB1A7C">
            <w:pPr>
              <w:pStyle w:val="TableCellsFirstColumn"/>
              <w:jc w:val="center"/>
              <w:rPr>
                <w:sz w:val="16"/>
                <w:szCs w:val="16"/>
              </w:rPr>
            </w:pPr>
            <w:r>
              <w:rPr>
                <w:sz w:val="16"/>
                <w:szCs w:val="16"/>
              </w:rPr>
              <w:t>N/A</w:t>
            </w:r>
          </w:p>
        </w:tc>
        <w:tc>
          <w:tcPr>
            <w:tcW w:w="403" w:type="pct"/>
            <w:vAlign w:val="center"/>
          </w:tcPr>
          <w:p w14:paraId="74888CB0" w14:textId="4261986F" w:rsidR="00441C16" w:rsidRPr="003D6CFE" w:rsidRDefault="009D5D2C" w:rsidP="00CB1A7C">
            <w:pPr>
              <w:pStyle w:val="TableCellsFirstColumn"/>
              <w:jc w:val="center"/>
              <w:rPr>
                <w:sz w:val="16"/>
                <w:szCs w:val="16"/>
              </w:rPr>
            </w:pPr>
            <w:r>
              <w:rPr>
                <w:sz w:val="16"/>
                <w:szCs w:val="16"/>
              </w:rPr>
              <w:t>IDI</w:t>
            </w:r>
          </w:p>
        </w:tc>
        <w:tc>
          <w:tcPr>
            <w:tcW w:w="432" w:type="pct"/>
            <w:vAlign w:val="center"/>
          </w:tcPr>
          <w:p w14:paraId="358A3D90" w14:textId="63CF1985" w:rsidR="00441C16" w:rsidRPr="009D4590" w:rsidRDefault="00BA4676" w:rsidP="00CB1A7C">
            <w:pPr>
              <w:pStyle w:val="TableCellsFirstColumn"/>
              <w:jc w:val="center"/>
              <w:rPr>
                <w:sz w:val="16"/>
                <w:szCs w:val="16"/>
              </w:rPr>
            </w:pPr>
            <w:r w:rsidRPr="009D4590">
              <w:rPr>
                <w:sz w:val="16"/>
                <w:szCs w:val="16"/>
              </w:rPr>
              <w:t>N/A</w:t>
            </w:r>
          </w:p>
        </w:tc>
        <w:tc>
          <w:tcPr>
            <w:tcW w:w="529" w:type="pct"/>
            <w:vAlign w:val="center"/>
          </w:tcPr>
          <w:p w14:paraId="1368A072" w14:textId="4E281FB8" w:rsidR="00441C16" w:rsidRPr="009D4590" w:rsidRDefault="00BA4676" w:rsidP="00CB1A7C">
            <w:pPr>
              <w:pStyle w:val="TableCellsFirstColumn"/>
              <w:jc w:val="center"/>
              <w:rPr>
                <w:sz w:val="16"/>
                <w:szCs w:val="16"/>
              </w:rPr>
            </w:pPr>
            <w:r w:rsidRPr="009D4590">
              <w:rPr>
                <w:sz w:val="16"/>
                <w:szCs w:val="16"/>
              </w:rPr>
              <w:t>2</w:t>
            </w:r>
          </w:p>
        </w:tc>
        <w:tc>
          <w:tcPr>
            <w:tcW w:w="2452" w:type="pct"/>
            <w:vAlign w:val="center"/>
          </w:tcPr>
          <w:p w14:paraId="2FDFF4CE" w14:textId="16F7A345" w:rsidR="00441C16" w:rsidRPr="009D4590" w:rsidRDefault="00851F6A" w:rsidP="00CB1A7C">
            <w:pPr>
              <w:pStyle w:val="TableCellsFirstColumn"/>
              <w:rPr>
                <w:sz w:val="16"/>
                <w:szCs w:val="16"/>
              </w:rPr>
            </w:pPr>
            <w:r w:rsidRPr="009D4590">
              <w:rPr>
                <w:sz w:val="16"/>
                <w:szCs w:val="16"/>
              </w:rPr>
              <w:t>U</w:t>
            </w:r>
            <w:r w:rsidR="00341E41" w:rsidRPr="009D4590">
              <w:rPr>
                <w:sz w:val="16"/>
                <w:szCs w:val="16"/>
              </w:rPr>
              <w:t>nderstand the evolving tax environme</w:t>
            </w:r>
            <w:r w:rsidR="008B3578" w:rsidRPr="009D4590">
              <w:rPr>
                <w:sz w:val="16"/>
                <w:szCs w:val="16"/>
              </w:rPr>
              <w:t>nt</w:t>
            </w:r>
            <w:r w:rsidR="001E3A0F" w:rsidRPr="009D4590">
              <w:rPr>
                <w:sz w:val="16"/>
                <w:szCs w:val="16"/>
              </w:rPr>
              <w:t xml:space="preserve">, tax credit options available </w:t>
            </w:r>
            <w:r w:rsidR="00A36170" w:rsidRPr="009D4590">
              <w:rPr>
                <w:sz w:val="16"/>
                <w:szCs w:val="16"/>
              </w:rPr>
              <w:t xml:space="preserve">for LIMF properties </w:t>
            </w:r>
            <w:r w:rsidR="001010A9" w:rsidRPr="009D4590">
              <w:rPr>
                <w:sz w:val="16"/>
                <w:szCs w:val="16"/>
              </w:rPr>
              <w:t xml:space="preserve">installing </w:t>
            </w:r>
            <w:r w:rsidR="00A36170" w:rsidRPr="009D4590">
              <w:rPr>
                <w:sz w:val="16"/>
                <w:szCs w:val="16"/>
              </w:rPr>
              <w:t>solar</w:t>
            </w:r>
            <w:r w:rsidR="001010A9" w:rsidRPr="009D4590">
              <w:rPr>
                <w:sz w:val="16"/>
                <w:szCs w:val="16"/>
              </w:rPr>
              <w:t xml:space="preserve">, battery storage, or electrification technologies, and </w:t>
            </w:r>
            <w:r w:rsidR="009008B4" w:rsidRPr="009D4590">
              <w:rPr>
                <w:sz w:val="16"/>
                <w:szCs w:val="16"/>
              </w:rPr>
              <w:t xml:space="preserve">optimal means for SOMAH participants to </w:t>
            </w:r>
            <w:r w:rsidR="009D4590" w:rsidRPr="009D4590">
              <w:rPr>
                <w:sz w:val="16"/>
                <w:szCs w:val="16"/>
              </w:rPr>
              <w:t>leverage</w:t>
            </w:r>
            <w:r w:rsidR="009008B4" w:rsidRPr="009D4590">
              <w:rPr>
                <w:sz w:val="16"/>
                <w:szCs w:val="16"/>
              </w:rPr>
              <w:t xml:space="preserve"> </w:t>
            </w:r>
            <w:r w:rsidR="009D4590" w:rsidRPr="009D4590">
              <w:rPr>
                <w:sz w:val="16"/>
                <w:szCs w:val="16"/>
              </w:rPr>
              <w:t>available tax credits.</w:t>
            </w:r>
            <w:r w:rsidR="001010A9" w:rsidRPr="009D4590">
              <w:rPr>
                <w:sz w:val="16"/>
                <w:szCs w:val="16"/>
              </w:rPr>
              <w:t xml:space="preserve"> </w:t>
            </w:r>
            <w:r w:rsidR="001E3A0F" w:rsidRPr="009D4590">
              <w:rPr>
                <w:sz w:val="16"/>
                <w:szCs w:val="16"/>
              </w:rPr>
              <w:t xml:space="preserve"> </w:t>
            </w:r>
          </w:p>
        </w:tc>
      </w:tr>
      <w:tr w:rsidR="000E2131" w:rsidRPr="00D0340F" w14:paraId="7BB2F13C" w14:textId="77777777" w:rsidTr="014F1C24">
        <w:trPr>
          <w:trHeight w:val="290"/>
        </w:trPr>
        <w:tc>
          <w:tcPr>
            <w:tcW w:w="599" w:type="pct"/>
            <w:vAlign w:val="center"/>
          </w:tcPr>
          <w:p w14:paraId="59EB1741" w14:textId="1CD9D60F" w:rsidR="00CB1A7C" w:rsidRPr="003D6CFE" w:rsidRDefault="00CB1A7C" w:rsidP="00CB1A7C">
            <w:pPr>
              <w:pStyle w:val="TableCellsFirstColumn"/>
              <w:jc w:val="center"/>
              <w:rPr>
                <w:sz w:val="16"/>
                <w:szCs w:val="16"/>
              </w:rPr>
            </w:pPr>
            <w:r w:rsidRPr="003D6CFE">
              <w:rPr>
                <w:sz w:val="16"/>
                <w:szCs w:val="16"/>
              </w:rPr>
              <w:t>SOMAH Tenants</w:t>
            </w:r>
          </w:p>
        </w:tc>
        <w:tc>
          <w:tcPr>
            <w:tcW w:w="584" w:type="pct"/>
            <w:vAlign w:val="center"/>
          </w:tcPr>
          <w:p w14:paraId="2AE7FE98" w14:textId="6D83EC73" w:rsidR="00CB1A7C" w:rsidRPr="003D6CFE" w:rsidRDefault="00E46595" w:rsidP="00CB1A7C">
            <w:pPr>
              <w:pStyle w:val="TableCellsFirstColumn"/>
              <w:jc w:val="center"/>
              <w:rPr>
                <w:sz w:val="16"/>
                <w:szCs w:val="16"/>
              </w:rPr>
            </w:pPr>
            <w:r w:rsidRPr="003D6CFE">
              <w:rPr>
                <w:sz w:val="16"/>
                <w:szCs w:val="16"/>
              </w:rPr>
              <w:t>Participa</w:t>
            </w:r>
            <w:r>
              <w:rPr>
                <w:sz w:val="16"/>
                <w:szCs w:val="16"/>
              </w:rPr>
              <w:t>nts</w:t>
            </w:r>
          </w:p>
        </w:tc>
        <w:tc>
          <w:tcPr>
            <w:tcW w:w="403" w:type="pct"/>
            <w:vAlign w:val="center"/>
          </w:tcPr>
          <w:p w14:paraId="211EC8DD" w14:textId="5383660D" w:rsidR="00CB1A7C" w:rsidRPr="003D6CFE" w:rsidRDefault="00B857DF" w:rsidP="00CB1A7C">
            <w:pPr>
              <w:pStyle w:val="TableCellsFirstColumn"/>
              <w:jc w:val="center"/>
              <w:rPr>
                <w:sz w:val="16"/>
                <w:szCs w:val="16"/>
              </w:rPr>
            </w:pPr>
            <w:r>
              <w:rPr>
                <w:sz w:val="16"/>
                <w:szCs w:val="16"/>
              </w:rPr>
              <w:t>Web</w:t>
            </w:r>
            <w:r w:rsidR="0044339C" w:rsidRPr="003D6CFE">
              <w:rPr>
                <w:sz w:val="16"/>
                <w:szCs w:val="16"/>
              </w:rPr>
              <w:t xml:space="preserve"> Surveys</w:t>
            </w:r>
          </w:p>
        </w:tc>
        <w:tc>
          <w:tcPr>
            <w:tcW w:w="432" w:type="pct"/>
            <w:vAlign w:val="center"/>
          </w:tcPr>
          <w:p w14:paraId="350C903E" w14:textId="13911446" w:rsidR="00CB1A7C" w:rsidRPr="000B46DC" w:rsidRDefault="00A052C5" w:rsidP="00CB1A7C">
            <w:pPr>
              <w:pStyle w:val="TableCellsFirstColumn"/>
              <w:jc w:val="center"/>
              <w:rPr>
                <w:sz w:val="16"/>
                <w:szCs w:val="16"/>
                <w:highlight w:val="yellow"/>
              </w:rPr>
            </w:pPr>
            <w:r w:rsidRPr="0078115C">
              <w:rPr>
                <w:sz w:val="16"/>
                <w:szCs w:val="16"/>
              </w:rPr>
              <w:t>11</w:t>
            </w:r>
            <w:r w:rsidR="00B43A7D" w:rsidRPr="0078115C">
              <w:rPr>
                <w:sz w:val="16"/>
                <w:szCs w:val="16"/>
              </w:rPr>
              <w:t>,</w:t>
            </w:r>
            <w:r w:rsidRPr="0078115C">
              <w:rPr>
                <w:sz w:val="16"/>
                <w:szCs w:val="16"/>
              </w:rPr>
              <w:t>990</w:t>
            </w:r>
          </w:p>
        </w:tc>
        <w:tc>
          <w:tcPr>
            <w:tcW w:w="529" w:type="pct"/>
            <w:vAlign w:val="center"/>
          </w:tcPr>
          <w:p w14:paraId="3E0658B7" w14:textId="70B79A15" w:rsidR="00CB1A7C" w:rsidRPr="005137C3" w:rsidRDefault="004F23C9" w:rsidP="00CB1A7C">
            <w:pPr>
              <w:pStyle w:val="TableCellsFirstColumn"/>
              <w:jc w:val="center"/>
              <w:rPr>
                <w:sz w:val="16"/>
                <w:szCs w:val="16"/>
              </w:rPr>
            </w:pPr>
            <w:r>
              <w:rPr>
                <w:sz w:val="16"/>
                <w:szCs w:val="16"/>
              </w:rPr>
              <w:t>420</w:t>
            </w:r>
          </w:p>
        </w:tc>
        <w:tc>
          <w:tcPr>
            <w:tcW w:w="2452" w:type="pct"/>
            <w:vAlign w:val="center"/>
          </w:tcPr>
          <w:p w14:paraId="1486352E" w14:textId="3BFED774" w:rsidR="00CB1A7C" w:rsidRPr="005137C3" w:rsidRDefault="00F0703E" w:rsidP="00CB1A7C">
            <w:pPr>
              <w:pStyle w:val="TableCellsFirstColumn"/>
              <w:rPr>
                <w:sz w:val="16"/>
                <w:szCs w:val="16"/>
              </w:rPr>
            </w:pPr>
            <w:r w:rsidRPr="005137C3">
              <w:rPr>
                <w:sz w:val="16"/>
                <w:szCs w:val="16"/>
              </w:rPr>
              <w:t>Level of a</w:t>
            </w:r>
            <w:r w:rsidR="004F4C14" w:rsidRPr="005137C3">
              <w:rPr>
                <w:sz w:val="16"/>
                <w:szCs w:val="16"/>
              </w:rPr>
              <w:t xml:space="preserve">wareness </w:t>
            </w:r>
            <w:r w:rsidR="008C45A9" w:rsidRPr="005137C3">
              <w:rPr>
                <w:sz w:val="16"/>
                <w:szCs w:val="16"/>
              </w:rPr>
              <w:t>of SOMAH</w:t>
            </w:r>
            <w:r w:rsidR="00DA163F" w:rsidRPr="005137C3">
              <w:rPr>
                <w:sz w:val="16"/>
                <w:szCs w:val="16"/>
              </w:rPr>
              <w:t xml:space="preserve"> and </w:t>
            </w:r>
            <w:r w:rsidR="00F16433">
              <w:rPr>
                <w:sz w:val="16"/>
                <w:szCs w:val="16"/>
              </w:rPr>
              <w:t xml:space="preserve">the </w:t>
            </w:r>
            <w:r w:rsidR="005137C3" w:rsidRPr="005137C3">
              <w:rPr>
                <w:sz w:val="16"/>
                <w:szCs w:val="16"/>
              </w:rPr>
              <w:t>T</w:t>
            </w:r>
            <w:r w:rsidR="00DA163F" w:rsidRPr="005137C3">
              <w:rPr>
                <w:sz w:val="16"/>
                <w:szCs w:val="16"/>
              </w:rPr>
              <w:t>e</w:t>
            </w:r>
            <w:r w:rsidR="00B75803" w:rsidRPr="005137C3">
              <w:rPr>
                <w:sz w:val="16"/>
                <w:szCs w:val="16"/>
              </w:rPr>
              <w:t xml:space="preserve">nant </w:t>
            </w:r>
            <w:r w:rsidR="005137C3" w:rsidRPr="005137C3">
              <w:rPr>
                <w:sz w:val="16"/>
                <w:szCs w:val="16"/>
              </w:rPr>
              <w:t>E</w:t>
            </w:r>
            <w:r w:rsidR="00B75803" w:rsidRPr="005137C3">
              <w:rPr>
                <w:sz w:val="16"/>
                <w:szCs w:val="16"/>
              </w:rPr>
              <w:t xml:space="preserve">ducation </w:t>
            </w:r>
            <w:r w:rsidR="005137C3" w:rsidRPr="005137C3">
              <w:rPr>
                <w:sz w:val="16"/>
                <w:szCs w:val="16"/>
              </w:rPr>
              <w:t>Hotline</w:t>
            </w:r>
            <w:r w:rsidR="008C45A9" w:rsidRPr="005137C3">
              <w:rPr>
                <w:sz w:val="16"/>
                <w:szCs w:val="16"/>
              </w:rPr>
              <w:t xml:space="preserve">, </w:t>
            </w:r>
            <w:r w:rsidR="00D52889" w:rsidRPr="005137C3">
              <w:rPr>
                <w:sz w:val="16"/>
                <w:szCs w:val="16"/>
              </w:rPr>
              <w:t>effectiveness of</w:t>
            </w:r>
            <w:r w:rsidR="00D6170B" w:rsidRPr="005137C3">
              <w:rPr>
                <w:sz w:val="16"/>
                <w:szCs w:val="16"/>
              </w:rPr>
              <w:t xml:space="preserve"> </w:t>
            </w:r>
            <w:r w:rsidR="001F3751" w:rsidRPr="005137C3">
              <w:rPr>
                <w:sz w:val="16"/>
                <w:szCs w:val="16"/>
              </w:rPr>
              <w:t>tenant</w:t>
            </w:r>
            <w:r w:rsidRPr="005137C3">
              <w:rPr>
                <w:sz w:val="16"/>
                <w:szCs w:val="16"/>
              </w:rPr>
              <w:t xml:space="preserve"> </w:t>
            </w:r>
            <w:r w:rsidR="00D52889" w:rsidRPr="005137C3">
              <w:rPr>
                <w:sz w:val="16"/>
                <w:szCs w:val="16"/>
              </w:rPr>
              <w:t xml:space="preserve">education, </w:t>
            </w:r>
            <w:r w:rsidR="00084380" w:rsidRPr="005137C3">
              <w:rPr>
                <w:sz w:val="16"/>
                <w:szCs w:val="16"/>
              </w:rPr>
              <w:t xml:space="preserve">satisfaction with </w:t>
            </w:r>
            <w:r w:rsidR="00122528" w:rsidRPr="005137C3">
              <w:rPr>
                <w:sz w:val="16"/>
                <w:szCs w:val="16"/>
              </w:rPr>
              <w:t>SOMAH</w:t>
            </w:r>
            <w:r w:rsidR="00D50A84" w:rsidRPr="005137C3">
              <w:rPr>
                <w:sz w:val="16"/>
                <w:szCs w:val="16"/>
              </w:rPr>
              <w:t xml:space="preserve"> and </w:t>
            </w:r>
            <w:r w:rsidR="00E11CCF" w:rsidRPr="005137C3">
              <w:rPr>
                <w:sz w:val="16"/>
                <w:szCs w:val="16"/>
              </w:rPr>
              <w:t>property</w:t>
            </w:r>
            <w:r w:rsidR="004A3DB2" w:rsidRPr="005137C3">
              <w:rPr>
                <w:sz w:val="16"/>
                <w:szCs w:val="16"/>
              </w:rPr>
              <w:t xml:space="preserve"> (post-PV)</w:t>
            </w:r>
            <w:r w:rsidR="00122528" w:rsidRPr="005137C3">
              <w:rPr>
                <w:sz w:val="16"/>
                <w:szCs w:val="16"/>
              </w:rPr>
              <w:t>,</w:t>
            </w:r>
            <w:r w:rsidR="00395258" w:rsidRPr="005137C3">
              <w:rPr>
                <w:sz w:val="16"/>
                <w:szCs w:val="16"/>
              </w:rPr>
              <w:t xml:space="preserve"> </w:t>
            </w:r>
            <w:r w:rsidR="00A107E7" w:rsidRPr="005137C3">
              <w:rPr>
                <w:sz w:val="16"/>
                <w:szCs w:val="16"/>
              </w:rPr>
              <w:t xml:space="preserve">EE </w:t>
            </w:r>
            <w:r w:rsidR="0058304E" w:rsidRPr="005137C3">
              <w:rPr>
                <w:sz w:val="16"/>
                <w:szCs w:val="16"/>
              </w:rPr>
              <w:t xml:space="preserve">upgrades made </w:t>
            </w:r>
            <w:r w:rsidR="004C104A" w:rsidRPr="005137C3">
              <w:rPr>
                <w:sz w:val="16"/>
                <w:szCs w:val="16"/>
              </w:rPr>
              <w:t>and c</w:t>
            </w:r>
            <w:r w:rsidR="00AD7685" w:rsidRPr="005137C3">
              <w:rPr>
                <w:sz w:val="16"/>
                <w:szCs w:val="16"/>
              </w:rPr>
              <w:t xml:space="preserve">hanges to </w:t>
            </w:r>
            <w:r w:rsidR="002031E8" w:rsidRPr="005137C3">
              <w:rPr>
                <w:sz w:val="16"/>
                <w:szCs w:val="16"/>
              </w:rPr>
              <w:t xml:space="preserve">energy understanding </w:t>
            </w:r>
            <w:r w:rsidR="00987929" w:rsidRPr="005137C3">
              <w:rPr>
                <w:sz w:val="16"/>
                <w:szCs w:val="16"/>
              </w:rPr>
              <w:t>and/or us</w:t>
            </w:r>
            <w:r w:rsidR="00854F39" w:rsidRPr="005137C3">
              <w:rPr>
                <w:sz w:val="16"/>
                <w:szCs w:val="16"/>
              </w:rPr>
              <w:t>age</w:t>
            </w:r>
            <w:r w:rsidR="001B3656" w:rsidRPr="005137C3">
              <w:rPr>
                <w:sz w:val="16"/>
                <w:szCs w:val="16"/>
              </w:rPr>
              <w:t xml:space="preserve"> post-</w:t>
            </w:r>
            <w:r w:rsidR="00001A60" w:rsidRPr="005137C3">
              <w:rPr>
                <w:sz w:val="16"/>
                <w:szCs w:val="16"/>
              </w:rPr>
              <w:t>SOMAH</w:t>
            </w:r>
            <w:r w:rsidR="001B3656" w:rsidRPr="005137C3">
              <w:rPr>
                <w:sz w:val="16"/>
                <w:szCs w:val="16"/>
              </w:rPr>
              <w:t>,</w:t>
            </w:r>
            <w:r w:rsidR="00E62F55" w:rsidRPr="005137C3">
              <w:rPr>
                <w:sz w:val="16"/>
                <w:szCs w:val="16"/>
              </w:rPr>
              <w:t xml:space="preserve"> </w:t>
            </w:r>
            <w:r w:rsidR="00001A60" w:rsidRPr="005137C3">
              <w:rPr>
                <w:sz w:val="16"/>
                <w:szCs w:val="16"/>
              </w:rPr>
              <w:t xml:space="preserve">SOMAH </w:t>
            </w:r>
            <w:r w:rsidR="00E62F55" w:rsidRPr="005137C3">
              <w:rPr>
                <w:sz w:val="16"/>
                <w:szCs w:val="16"/>
              </w:rPr>
              <w:t xml:space="preserve">benefits </w:t>
            </w:r>
            <w:r w:rsidR="00001A60" w:rsidRPr="005137C3">
              <w:rPr>
                <w:sz w:val="16"/>
                <w:szCs w:val="16"/>
              </w:rPr>
              <w:t>realized</w:t>
            </w:r>
            <w:r w:rsidR="0085395E" w:rsidRPr="005137C3">
              <w:rPr>
                <w:sz w:val="16"/>
                <w:szCs w:val="16"/>
              </w:rPr>
              <w:t>,</w:t>
            </w:r>
            <w:r w:rsidR="00A107E7" w:rsidRPr="005137C3">
              <w:rPr>
                <w:sz w:val="16"/>
                <w:szCs w:val="16"/>
              </w:rPr>
              <w:t xml:space="preserve"> </w:t>
            </w:r>
            <w:r w:rsidR="003E178E" w:rsidRPr="005137C3">
              <w:rPr>
                <w:sz w:val="16"/>
                <w:szCs w:val="16"/>
              </w:rPr>
              <w:t>recommendations for program improvement</w:t>
            </w:r>
            <w:r w:rsidR="002C6514">
              <w:rPr>
                <w:sz w:val="16"/>
                <w:szCs w:val="16"/>
              </w:rPr>
              <w:t>.</w:t>
            </w:r>
          </w:p>
        </w:tc>
      </w:tr>
      <w:tr w:rsidR="00B857DF" w:rsidRPr="00D0340F" w14:paraId="1CAFB1CC" w14:textId="77777777" w:rsidTr="014F1C24">
        <w:trPr>
          <w:trHeight w:val="331"/>
        </w:trPr>
        <w:tc>
          <w:tcPr>
            <w:tcW w:w="599" w:type="pct"/>
            <w:vMerge w:val="restart"/>
            <w:vAlign w:val="center"/>
          </w:tcPr>
          <w:p w14:paraId="2C718CA2" w14:textId="2ACA1A8F" w:rsidR="00B857DF" w:rsidRPr="003D6CFE" w:rsidRDefault="00B857DF">
            <w:pPr>
              <w:pStyle w:val="TableCellsFirstColumn"/>
              <w:jc w:val="center"/>
              <w:rPr>
                <w:sz w:val="16"/>
                <w:szCs w:val="16"/>
              </w:rPr>
            </w:pPr>
            <w:r w:rsidRPr="003D6CFE">
              <w:rPr>
                <w:sz w:val="16"/>
                <w:szCs w:val="16"/>
              </w:rPr>
              <w:t>Job Trainee</w:t>
            </w:r>
            <w:r>
              <w:rPr>
                <w:sz w:val="16"/>
                <w:szCs w:val="16"/>
              </w:rPr>
              <w:t>s</w:t>
            </w:r>
          </w:p>
        </w:tc>
        <w:tc>
          <w:tcPr>
            <w:tcW w:w="584" w:type="pct"/>
            <w:vAlign w:val="center"/>
          </w:tcPr>
          <w:p w14:paraId="1B2CFEA4" w14:textId="3289F614" w:rsidR="00B857DF" w:rsidRPr="003D6CFE" w:rsidRDefault="00B857DF">
            <w:pPr>
              <w:pStyle w:val="TableCellsFirstColumn"/>
              <w:jc w:val="center"/>
              <w:rPr>
                <w:sz w:val="16"/>
                <w:szCs w:val="16"/>
              </w:rPr>
            </w:pPr>
            <w:r w:rsidRPr="003D6CFE">
              <w:rPr>
                <w:sz w:val="16"/>
                <w:szCs w:val="16"/>
              </w:rPr>
              <w:t>Tenant</w:t>
            </w:r>
            <w:r>
              <w:rPr>
                <w:sz w:val="16"/>
                <w:szCs w:val="16"/>
              </w:rPr>
              <w:t xml:space="preserve"> Trainees</w:t>
            </w:r>
          </w:p>
        </w:tc>
        <w:tc>
          <w:tcPr>
            <w:tcW w:w="403" w:type="pct"/>
            <w:vMerge w:val="restart"/>
            <w:vAlign w:val="center"/>
          </w:tcPr>
          <w:p w14:paraId="35608B6D" w14:textId="4F802B24" w:rsidR="00B857DF" w:rsidRPr="00686051" w:rsidRDefault="00B857DF">
            <w:pPr>
              <w:pStyle w:val="TableCellsFirstColumn"/>
              <w:jc w:val="center"/>
              <w:rPr>
                <w:sz w:val="16"/>
                <w:szCs w:val="16"/>
              </w:rPr>
            </w:pPr>
            <w:r>
              <w:rPr>
                <w:sz w:val="16"/>
                <w:szCs w:val="16"/>
              </w:rPr>
              <w:t xml:space="preserve">Web </w:t>
            </w:r>
            <w:r w:rsidRPr="00686051">
              <w:rPr>
                <w:sz w:val="16"/>
                <w:szCs w:val="16"/>
              </w:rPr>
              <w:t>Surveys</w:t>
            </w:r>
          </w:p>
        </w:tc>
        <w:tc>
          <w:tcPr>
            <w:tcW w:w="432" w:type="pct"/>
            <w:vAlign w:val="center"/>
          </w:tcPr>
          <w:p w14:paraId="2831A09D" w14:textId="03DBA5A5" w:rsidR="00B857DF" w:rsidRPr="00A82224" w:rsidRDefault="00B857DF">
            <w:pPr>
              <w:pStyle w:val="TableCellsFirstColumn"/>
              <w:jc w:val="center"/>
              <w:rPr>
                <w:sz w:val="16"/>
                <w:szCs w:val="16"/>
              </w:rPr>
            </w:pPr>
            <w:r w:rsidRPr="00A82224">
              <w:rPr>
                <w:sz w:val="16"/>
                <w:szCs w:val="16"/>
              </w:rPr>
              <w:t>17</w:t>
            </w:r>
          </w:p>
        </w:tc>
        <w:tc>
          <w:tcPr>
            <w:tcW w:w="529" w:type="pct"/>
            <w:vAlign w:val="center"/>
          </w:tcPr>
          <w:p w14:paraId="12EB6202" w14:textId="1BC3C48D" w:rsidR="00B857DF" w:rsidRPr="00594133" w:rsidRDefault="00B857DF">
            <w:pPr>
              <w:pStyle w:val="TableCellsFirstColumn"/>
              <w:jc w:val="center"/>
              <w:rPr>
                <w:sz w:val="16"/>
                <w:szCs w:val="16"/>
              </w:rPr>
            </w:pPr>
            <w:r w:rsidRPr="00594133">
              <w:rPr>
                <w:sz w:val="16"/>
                <w:szCs w:val="16"/>
              </w:rPr>
              <w:t>10</w:t>
            </w:r>
          </w:p>
        </w:tc>
        <w:tc>
          <w:tcPr>
            <w:tcW w:w="2452" w:type="pct"/>
            <w:vMerge w:val="restart"/>
            <w:vAlign w:val="center"/>
          </w:tcPr>
          <w:p w14:paraId="6B1B9854" w14:textId="761609A2" w:rsidR="00B857DF" w:rsidRPr="000B46DC" w:rsidRDefault="00B857DF">
            <w:pPr>
              <w:pStyle w:val="TableCellsFirstColumn"/>
              <w:rPr>
                <w:sz w:val="16"/>
                <w:szCs w:val="16"/>
                <w:highlight w:val="yellow"/>
              </w:rPr>
            </w:pPr>
            <w:r w:rsidRPr="00AF675D">
              <w:rPr>
                <w:sz w:val="16"/>
                <w:szCs w:val="16"/>
              </w:rPr>
              <w:t>Satisfaction with and sources of awareness of SOMAH job opportunities and services, training received on SOMAH projects, effectiveness of SOMAH’s WFD with respect to long term job placement, recommendations for program improvement</w:t>
            </w:r>
            <w:r w:rsidR="002C6514">
              <w:rPr>
                <w:sz w:val="16"/>
                <w:szCs w:val="16"/>
              </w:rPr>
              <w:t>.</w:t>
            </w:r>
          </w:p>
        </w:tc>
      </w:tr>
      <w:tr w:rsidR="00B857DF" w:rsidRPr="00D0340F" w14:paraId="3F5C29C4" w14:textId="77777777" w:rsidTr="014F1C24">
        <w:trPr>
          <w:trHeight w:val="340"/>
        </w:trPr>
        <w:tc>
          <w:tcPr>
            <w:tcW w:w="599" w:type="pct"/>
            <w:vMerge/>
            <w:vAlign w:val="center"/>
          </w:tcPr>
          <w:p w14:paraId="4306EC4C" w14:textId="77777777" w:rsidR="00B857DF" w:rsidRPr="003D6CFE" w:rsidRDefault="00B857DF">
            <w:pPr>
              <w:pStyle w:val="TableCellsFirstColumn"/>
              <w:jc w:val="center"/>
              <w:rPr>
                <w:sz w:val="16"/>
                <w:szCs w:val="16"/>
              </w:rPr>
            </w:pPr>
          </w:p>
        </w:tc>
        <w:tc>
          <w:tcPr>
            <w:tcW w:w="584" w:type="pct"/>
            <w:vAlign w:val="center"/>
          </w:tcPr>
          <w:p w14:paraId="7BA3F699" w14:textId="64F586AE" w:rsidR="00B857DF" w:rsidRPr="003D6CFE" w:rsidRDefault="00B857DF">
            <w:pPr>
              <w:pStyle w:val="TableCellsFirstColumn"/>
              <w:jc w:val="center"/>
              <w:rPr>
                <w:sz w:val="16"/>
                <w:szCs w:val="16"/>
              </w:rPr>
            </w:pPr>
            <w:r w:rsidRPr="003D6CFE">
              <w:rPr>
                <w:sz w:val="16"/>
                <w:szCs w:val="16"/>
              </w:rPr>
              <w:t>Non-Tenant</w:t>
            </w:r>
            <w:r>
              <w:rPr>
                <w:sz w:val="16"/>
                <w:szCs w:val="16"/>
              </w:rPr>
              <w:t xml:space="preserve"> Trainees</w:t>
            </w:r>
          </w:p>
        </w:tc>
        <w:tc>
          <w:tcPr>
            <w:tcW w:w="403" w:type="pct"/>
            <w:vMerge/>
            <w:vAlign w:val="center"/>
          </w:tcPr>
          <w:p w14:paraId="5C38475D" w14:textId="0303DC46" w:rsidR="00B857DF" w:rsidRPr="00686051" w:rsidRDefault="00B857DF">
            <w:pPr>
              <w:pStyle w:val="TableCellsFirstColumn"/>
              <w:jc w:val="center"/>
              <w:rPr>
                <w:sz w:val="16"/>
                <w:szCs w:val="16"/>
              </w:rPr>
            </w:pPr>
          </w:p>
        </w:tc>
        <w:tc>
          <w:tcPr>
            <w:tcW w:w="432" w:type="pct"/>
            <w:vAlign w:val="center"/>
          </w:tcPr>
          <w:p w14:paraId="76169752" w14:textId="5D539639" w:rsidR="00B857DF" w:rsidRPr="00A82224" w:rsidRDefault="00B857DF">
            <w:pPr>
              <w:pStyle w:val="TableCellsFirstColumn"/>
              <w:jc w:val="center"/>
              <w:rPr>
                <w:sz w:val="16"/>
                <w:szCs w:val="16"/>
              </w:rPr>
            </w:pPr>
            <w:r w:rsidRPr="00A82224">
              <w:rPr>
                <w:sz w:val="16"/>
                <w:szCs w:val="16"/>
              </w:rPr>
              <w:t>88</w:t>
            </w:r>
          </w:p>
        </w:tc>
        <w:tc>
          <w:tcPr>
            <w:tcW w:w="529" w:type="pct"/>
            <w:vAlign w:val="center"/>
          </w:tcPr>
          <w:p w14:paraId="5BB80B24" w14:textId="0C3E6D9C" w:rsidR="00B857DF" w:rsidRPr="00594133" w:rsidRDefault="00B857DF">
            <w:pPr>
              <w:pStyle w:val="TableCellsFirstColumn"/>
              <w:jc w:val="center"/>
              <w:rPr>
                <w:sz w:val="16"/>
                <w:szCs w:val="16"/>
              </w:rPr>
            </w:pPr>
            <w:r w:rsidRPr="00594133">
              <w:rPr>
                <w:sz w:val="16"/>
                <w:szCs w:val="16"/>
              </w:rPr>
              <w:t>40</w:t>
            </w:r>
          </w:p>
        </w:tc>
        <w:tc>
          <w:tcPr>
            <w:tcW w:w="2452" w:type="pct"/>
            <w:vMerge/>
            <w:vAlign w:val="center"/>
          </w:tcPr>
          <w:p w14:paraId="3E9042B7" w14:textId="77777777" w:rsidR="00B857DF" w:rsidRPr="00306FF2" w:rsidRDefault="00B857DF">
            <w:pPr>
              <w:pStyle w:val="TableCellsFirstColumn"/>
              <w:rPr>
                <w:sz w:val="14"/>
                <w:szCs w:val="14"/>
              </w:rPr>
            </w:pPr>
          </w:p>
        </w:tc>
      </w:tr>
    </w:tbl>
    <w:p w14:paraId="3EB13158" w14:textId="60486FF4" w:rsidR="00184F80" w:rsidRDefault="006E203D" w:rsidP="00213A00">
      <w:pPr>
        <w:pStyle w:val="TableNotes"/>
      </w:pPr>
      <w:r w:rsidRPr="00213A00">
        <w:lastRenderedPageBreak/>
        <w:t>*</w:t>
      </w:r>
      <w:r w:rsidR="00C71CD6">
        <w:t>Contractor</w:t>
      </w:r>
      <w:r w:rsidR="00213A00" w:rsidRPr="00213A00">
        <w:t xml:space="preserve"> </w:t>
      </w:r>
      <w:r w:rsidR="00D516C9">
        <w:t xml:space="preserve">and Tenant </w:t>
      </w:r>
      <w:r w:rsidR="00213A00" w:rsidRPr="00213A00">
        <w:t>sample</w:t>
      </w:r>
      <w:r w:rsidR="00213A00">
        <w:t xml:space="preserve"> </w:t>
      </w:r>
      <w:r w:rsidR="00C71CD6">
        <w:t xml:space="preserve">sizes were determined based on </w:t>
      </w:r>
      <w:r w:rsidR="008B3DDC">
        <w:t xml:space="preserve">analysis of </w:t>
      </w:r>
      <w:r w:rsidR="00A7417D">
        <w:t xml:space="preserve">SOMAH </w:t>
      </w:r>
      <w:r w:rsidR="00515ABD">
        <w:t xml:space="preserve">participation </w:t>
      </w:r>
      <w:r w:rsidR="0078299A">
        <w:t>found in DGStats (</w:t>
      </w:r>
      <w:r w:rsidR="00C46F6E">
        <w:t>01</w:t>
      </w:r>
      <w:r w:rsidR="00930D33">
        <w:t>/</w:t>
      </w:r>
      <w:r w:rsidR="00E67677">
        <w:t>3</w:t>
      </w:r>
      <w:r w:rsidR="00C46F6E">
        <w:t>1</w:t>
      </w:r>
      <w:r w:rsidR="00930D33">
        <w:t>/202</w:t>
      </w:r>
      <w:r w:rsidR="00C46F6E">
        <w:t>5</w:t>
      </w:r>
      <w:r w:rsidR="00DC1308">
        <w:t xml:space="preserve">, </w:t>
      </w:r>
      <w:r w:rsidR="00D56D89">
        <w:t xml:space="preserve">DGStats does not have information on </w:t>
      </w:r>
      <w:r w:rsidR="00DC1308">
        <w:t xml:space="preserve">the </w:t>
      </w:r>
      <w:r w:rsidR="00DC1308" w:rsidRPr="00CC7CB7">
        <w:t xml:space="preserve">number of </w:t>
      </w:r>
      <w:r w:rsidR="00D56D89" w:rsidRPr="00CC7CB7">
        <w:t>subcontractors</w:t>
      </w:r>
      <w:r w:rsidR="00DC1308" w:rsidRPr="00CC7CB7">
        <w:t>)</w:t>
      </w:r>
      <w:r w:rsidR="00D56D89" w:rsidRPr="00CC7CB7">
        <w:t>.</w:t>
      </w:r>
      <w:r w:rsidR="00930D33" w:rsidRPr="00CC7CB7">
        <w:t xml:space="preserve"> </w:t>
      </w:r>
      <w:r w:rsidR="0078299A" w:rsidRPr="00A02510">
        <w:t xml:space="preserve">Property owner </w:t>
      </w:r>
      <w:r w:rsidR="007A0DDD" w:rsidRPr="00A02510">
        <w:t xml:space="preserve">sample sizes were </w:t>
      </w:r>
      <w:r w:rsidR="00406DF6" w:rsidRPr="00A02510">
        <w:t xml:space="preserve">estimated based on </w:t>
      </w:r>
      <w:r w:rsidR="003F11AA" w:rsidRPr="00A02510">
        <w:t xml:space="preserve">participation data from the second </w:t>
      </w:r>
      <w:r w:rsidR="00476C3C" w:rsidRPr="00A02510">
        <w:t>triennial</w:t>
      </w:r>
      <w:r w:rsidR="00406DF6" w:rsidRPr="00A02510">
        <w:t xml:space="preserve"> SOMAH </w:t>
      </w:r>
      <w:r w:rsidR="00476C3C" w:rsidRPr="00A02510">
        <w:t>evaluation</w:t>
      </w:r>
      <w:r w:rsidR="00B336F2" w:rsidRPr="00A02510">
        <w:t>.</w:t>
      </w:r>
      <w:r w:rsidR="007A0DDD" w:rsidRPr="00A02510">
        <w:t xml:space="preserve"> </w:t>
      </w:r>
      <w:r w:rsidR="006824A3" w:rsidRPr="00A02510">
        <w:t xml:space="preserve">Job Trainee sample sizes were </w:t>
      </w:r>
      <w:r w:rsidR="00213A00" w:rsidRPr="00A02510">
        <w:t xml:space="preserve">estimated based on </w:t>
      </w:r>
      <w:r w:rsidR="00D53BBB" w:rsidRPr="00A02510">
        <w:t xml:space="preserve">data </w:t>
      </w:r>
      <w:r w:rsidR="00DC5D18" w:rsidRPr="00A02510">
        <w:t xml:space="preserve">included in </w:t>
      </w:r>
      <w:r w:rsidR="007F1C18" w:rsidRPr="00A02510">
        <w:t>the most recent SAPR</w:t>
      </w:r>
      <w:r w:rsidR="00F0569E" w:rsidRPr="00A02510">
        <w:t xml:space="preserve"> </w:t>
      </w:r>
      <w:r w:rsidR="006077B6" w:rsidRPr="00A02510">
        <w:t>Section 3.3.1 (7/</w:t>
      </w:r>
      <w:r w:rsidR="00487CD0" w:rsidRPr="00A02510">
        <w:t>31/24)</w:t>
      </w:r>
      <w:r w:rsidR="007B1AAA" w:rsidRPr="00CC7CB7">
        <w:t>.</w:t>
      </w:r>
    </w:p>
    <w:p w14:paraId="3290DF08" w14:textId="0F927363" w:rsidR="00D60307" w:rsidRPr="00D60307" w:rsidRDefault="0026384C" w:rsidP="00D60307">
      <w:pPr>
        <w:pStyle w:val="BodyText"/>
      </w:pPr>
      <w:r w:rsidRPr="0026384C">
        <w:t xml:space="preserve">For each of the </w:t>
      </w:r>
      <w:r w:rsidR="00AE31B0">
        <w:t>data collection</w:t>
      </w:r>
      <w:r w:rsidRPr="00722A04">
        <w:t xml:space="preserve"> efforts shown in the table above </w:t>
      </w:r>
      <w:r w:rsidRPr="005D2B16">
        <w:t>the Verdant team will carefully develop a</w:t>
      </w:r>
      <w:r w:rsidRPr="0026384C">
        <w:t xml:space="preserve">n interview guide or </w:t>
      </w:r>
      <w:r w:rsidRPr="00722A04">
        <w:t>survey instrument</w:t>
      </w:r>
      <w:r w:rsidRPr="005D2B16">
        <w:t xml:space="preserve"> that is clear, concise, not overly burdensome</w:t>
      </w:r>
      <w:r w:rsidR="00B57CF0">
        <w:t>,</w:t>
      </w:r>
      <w:r w:rsidRPr="005D2B16">
        <w:t xml:space="preserve"> and can efficiently collect data </w:t>
      </w:r>
      <w:r w:rsidRPr="0026384C">
        <w:t xml:space="preserve">that will assist the Verdant team with their assessment of the primary research objectives. </w:t>
      </w:r>
      <w:r w:rsidR="003B4D90">
        <w:t xml:space="preserve">The </w:t>
      </w:r>
      <w:r w:rsidR="00320F28" w:rsidRPr="00337C81">
        <w:t xml:space="preserve">in-depth </w:t>
      </w:r>
      <w:r w:rsidR="00320F28">
        <w:t>interview</w:t>
      </w:r>
      <w:r w:rsidR="003B4D90">
        <w:t xml:space="preserve"> guides w</w:t>
      </w:r>
      <w:r w:rsidR="00320F28" w:rsidRPr="00337C81">
        <w:t xml:space="preserve">ill </w:t>
      </w:r>
      <w:r w:rsidR="00516AA7">
        <w:t xml:space="preserve">take a </w:t>
      </w:r>
      <w:r w:rsidR="00320F28" w:rsidRPr="00337C81">
        <w:t xml:space="preserve">semi-structured </w:t>
      </w:r>
      <w:r w:rsidR="00516AA7">
        <w:t xml:space="preserve">format </w:t>
      </w:r>
      <w:r w:rsidR="002B7911">
        <w:t xml:space="preserve">to ensure </w:t>
      </w:r>
      <w:r w:rsidR="00615966">
        <w:t>we</w:t>
      </w:r>
      <w:r w:rsidR="002B7911">
        <w:t xml:space="preserve"> </w:t>
      </w:r>
      <w:r w:rsidR="00320F28" w:rsidRPr="00337C81">
        <w:t>capture the key themes and metrics of interest to SOMAH stakeholders</w:t>
      </w:r>
      <w:r w:rsidR="002B7911">
        <w:t>,</w:t>
      </w:r>
      <w:r w:rsidR="00320F28" w:rsidRPr="00337C81">
        <w:t xml:space="preserve"> while allowing room to explore unexpe</w:t>
      </w:r>
      <w:r w:rsidR="00320F28" w:rsidRPr="006A424D">
        <w:t>cted</w:t>
      </w:r>
      <w:r w:rsidR="007928AA">
        <w:t>—</w:t>
      </w:r>
      <w:r w:rsidR="00320F28" w:rsidRPr="006A424D">
        <w:t>yet pertinent</w:t>
      </w:r>
      <w:r w:rsidR="00CA1883">
        <w:t>,</w:t>
      </w:r>
      <w:r w:rsidR="00320F28" w:rsidRPr="006A424D">
        <w:t xml:space="preserve"> details </w:t>
      </w:r>
      <w:r w:rsidR="00590C08">
        <w:t>associated with the p</w:t>
      </w:r>
      <w:r w:rsidR="00320F28" w:rsidRPr="006A424D">
        <w:t>rogram</w:t>
      </w:r>
      <w:r w:rsidR="00590C08">
        <w:t>’s</w:t>
      </w:r>
      <w:r w:rsidR="00320F28" w:rsidRPr="006A424D">
        <w:t xml:space="preserve"> implementation. In many cases, these unplanned threads of conversation prove to be the most insightful. Where possible, our team will work to apply learnings from one interview to enhance our inquiry in the next. We will provide each of the interview guides</w:t>
      </w:r>
      <w:r w:rsidR="00590C08">
        <w:t xml:space="preserve"> and survey instruments</w:t>
      </w:r>
      <w:r w:rsidR="00320F28" w:rsidRPr="006A424D">
        <w:t xml:space="preserve"> to the </w:t>
      </w:r>
      <w:r w:rsidR="00993002">
        <w:t>ED PM</w:t>
      </w:r>
      <w:r w:rsidR="00320F28" w:rsidRPr="006A424D">
        <w:t xml:space="preserve"> for review </w:t>
      </w:r>
      <w:r w:rsidR="005D2B16">
        <w:t>and comment prior to commencing any of the data collection.</w:t>
      </w:r>
      <w:r w:rsidR="00D60307">
        <w:t xml:space="preserve"> </w:t>
      </w:r>
      <w:r w:rsidR="00D60307" w:rsidRPr="00D60307">
        <w:t xml:space="preserve">All </w:t>
      </w:r>
      <w:r w:rsidR="00D60307">
        <w:t>IDIs</w:t>
      </w:r>
      <w:r w:rsidR="00D60307" w:rsidRPr="00D60307">
        <w:t xml:space="preserve"> will be conducted by professional staff </w:t>
      </w:r>
      <w:r w:rsidR="00993002">
        <w:t xml:space="preserve">from the Verdant team </w:t>
      </w:r>
      <w:r w:rsidR="00D60307" w:rsidRPr="00D60307">
        <w:t>and recorded (</w:t>
      </w:r>
      <w:r w:rsidR="00560D9A">
        <w:t>if</w:t>
      </w:r>
      <w:r w:rsidR="00D60307" w:rsidRPr="00D60307">
        <w:t xml:space="preserve"> the interviewee provides their consent)</w:t>
      </w:r>
      <w:r w:rsidR="00D60307">
        <w:t>. F</w:t>
      </w:r>
      <w:r w:rsidR="00D60307" w:rsidRPr="00D60307">
        <w:t xml:space="preserve">ollowing the completion of each interview we will document the key findings in an Interview Findings Log that can be shared with the </w:t>
      </w:r>
      <w:r w:rsidR="00841A55">
        <w:t>ED PM</w:t>
      </w:r>
      <w:r w:rsidR="00D60307" w:rsidRPr="00D60307">
        <w:t xml:space="preserve"> during regularly scheduled meetings.</w:t>
      </w:r>
    </w:p>
    <w:p w14:paraId="7C8DB744" w14:textId="5332EB27" w:rsidR="005632A7" w:rsidRDefault="005632A7" w:rsidP="00AD6229">
      <w:pPr>
        <w:pStyle w:val="Heading5"/>
      </w:pPr>
      <w:r>
        <w:t xml:space="preserve">SOMAH </w:t>
      </w:r>
      <w:r w:rsidR="00AA4C14">
        <w:t>PA Interviews</w:t>
      </w:r>
    </w:p>
    <w:p w14:paraId="54FC98FB" w14:textId="17CCDA44" w:rsidR="005632A7" w:rsidRDefault="00037E40" w:rsidP="005632A7">
      <w:pPr>
        <w:pStyle w:val="BodyText"/>
      </w:pPr>
      <w:r>
        <w:t xml:space="preserve">During the </w:t>
      </w:r>
      <w:r w:rsidR="00192D6C">
        <w:t>third</w:t>
      </w:r>
      <w:r w:rsidR="005E3765">
        <w:t xml:space="preserve"> </w:t>
      </w:r>
      <w:r w:rsidR="00BA7A8A">
        <w:t>SOMAH evaluation</w:t>
      </w:r>
      <w:r w:rsidR="00192D6C">
        <w:t xml:space="preserve"> </w:t>
      </w:r>
      <w:r w:rsidR="004A467B">
        <w:t xml:space="preserve">interviews </w:t>
      </w:r>
      <w:r w:rsidR="00192D6C">
        <w:t>will be</w:t>
      </w:r>
      <w:r w:rsidR="00E6164A">
        <w:t xml:space="preserve"> conducted</w:t>
      </w:r>
      <w:r w:rsidR="004A467B">
        <w:t xml:space="preserve"> with each </w:t>
      </w:r>
      <w:r w:rsidR="00B7003C">
        <w:t xml:space="preserve">member of </w:t>
      </w:r>
      <w:r w:rsidR="00E41ADA">
        <w:t>the</w:t>
      </w:r>
      <w:r w:rsidR="00B7003C">
        <w:t xml:space="preserve"> </w:t>
      </w:r>
      <w:r w:rsidR="004A467B">
        <w:t xml:space="preserve">SOMAH PA </w:t>
      </w:r>
      <w:r w:rsidR="00B7003C">
        <w:t xml:space="preserve">to </w:t>
      </w:r>
      <w:r w:rsidR="00167D4A">
        <w:t xml:space="preserve">discuss </w:t>
      </w:r>
      <w:r w:rsidR="00CD2DE3">
        <w:t xml:space="preserve">program </w:t>
      </w:r>
      <w:r w:rsidR="00C6288F">
        <w:t>changes</w:t>
      </w:r>
      <w:r w:rsidR="005E7E4F">
        <w:t xml:space="preserve"> (and planned future changes)</w:t>
      </w:r>
      <w:r w:rsidR="00CA0444">
        <w:t xml:space="preserve">, </w:t>
      </w:r>
      <w:r w:rsidR="00B77B51">
        <w:t xml:space="preserve">their </w:t>
      </w:r>
      <w:r w:rsidR="001A754F">
        <w:t xml:space="preserve">assessment of the effectiveness of these changes, and </w:t>
      </w:r>
      <w:r w:rsidR="003806F0">
        <w:t xml:space="preserve">other </w:t>
      </w:r>
      <w:r w:rsidR="00362F91">
        <w:t xml:space="preserve">program </w:t>
      </w:r>
      <w:r w:rsidR="0029170B">
        <w:t xml:space="preserve">implementation </w:t>
      </w:r>
      <w:r w:rsidR="00043E26">
        <w:t xml:space="preserve">successes </w:t>
      </w:r>
      <w:r w:rsidR="00594213">
        <w:t>and</w:t>
      </w:r>
      <w:r w:rsidR="00043E26">
        <w:t xml:space="preserve"> challenges</w:t>
      </w:r>
      <w:r w:rsidR="00983812">
        <w:t>.</w:t>
      </w:r>
      <w:r w:rsidR="00455BA5">
        <w:t xml:space="preserve"> </w:t>
      </w:r>
      <w:r w:rsidR="00114E73">
        <w:t xml:space="preserve">We will also </w:t>
      </w:r>
      <w:r w:rsidR="008E2E17">
        <w:t xml:space="preserve">dig into the </w:t>
      </w:r>
      <w:r w:rsidR="007F74E4">
        <w:t xml:space="preserve">strategies the </w:t>
      </w:r>
      <w:r w:rsidR="003A57CA">
        <w:t xml:space="preserve">SOMAH PA </w:t>
      </w:r>
      <w:r w:rsidR="007F74E4">
        <w:t>is using</w:t>
      </w:r>
      <w:r w:rsidR="008E2E17">
        <w:t xml:space="preserve"> </w:t>
      </w:r>
      <w:r w:rsidR="00DE1D8A">
        <w:t xml:space="preserve">to address the </w:t>
      </w:r>
      <w:r w:rsidR="00995DC7">
        <w:t xml:space="preserve">program’s most </w:t>
      </w:r>
      <w:r w:rsidR="00D8646C">
        <w:t>significant</w:t>
      </w:r>
      <w:r w:rsidR="00995DC7">
        <w:t xml:space="preserve"> </w:t>
      </w:r>
      <w:r w:rsidR="00A229CE">
        <w:t>challenge</w:t>
      </w:r>
      <w:r w:rsidR="001C37B9">
        <w:t>:</w:t>
      </w:r>
      <w:r w:rsidR="0014305B">
        <w:t xml:space="preserve"> </w:t>
      </w:r>
      <w:r w:rsidR="00970D92">
        <w:t>increasing program participation</w:t>
      </w:r>
      <w:r w:rsidR="00AD17BD">
        <w:t>—</w:t>
      </w:r>
      <w:r w:rsidR="00294C80">
        <w:t>asking</w:t>
      </w:r>
      <w:r w:rsidR="00270241">
        <w:t xml:space="preserve"> the PAs if they have </w:t>
      </w:r>
      <w:r w:rsidR="004B7D6A">
        <w:t>identified</w:t>
      </w:r>
      <w:r w:rsidR="00270241">
        <w:t xml:space="preserve"> any root causes for </w:t>
      </w:r>
      <w:r w:rsidR="00372C14">
        <w:t xml:space="preserve">the </w:t>
      </w:r>
      <w:r w:rsidR="00270241">
        <w:t xml:space="preserve">low PV performance </w:t>
      </w:r>
      <w:r w:rsidR="00DB6B78">
        <w:t>reported in</w:t>
      </w:r>
      <w:r w:rsidR="00AD2308">
        <w:t xml:space="preserve"> the second SOMAH evaluation</w:t>
      </w:r>
      <w:r w:rsidR="00270241">
        <w:t>.</w:t>
      </w:r>
      <w:r w:rsidR="00D8746A">
        <w:t xml:space="preserve"> </w:t>
      </w:r>
      <w:r w:rsidR="00E5099A">
        <w:t>These interviews will also provide us an opportunity to</w:t>
      </w:r>
      <w:r w:rsidR="00562E48">
        <w:t xml:space="preserve"> discuss</w:t>
      </w:r>
      <w:r w:rsidR="00122838">
        <w:t xml:space="preserve"> planned or ongoing </w:t>
      </w:r>
      <w:r w:rsidR="00E7663B">
        <w:t xml:space="preserve">SOMAH PA research </w:t>
      </w:r>
      <w:r w:rsidR="00122838">
        <w:t xml:space="preserve">efforts </w:t>
      </w:r>
      <w:r w:rsidR="007D7B52">
        <w:t>to identify overlaps</w:t>
      </w:r>
      <w:r w:rsidR="005459EA">
        <w:t xml:space="preserve"> </w:t>
      </w:r>
      <w:r w:rsidR="00DF614D">
        <w:t xml:space="preserve">that may exist </w:t>
      </w:r>
      <w:r w:rsidR="00D82AFB">
        <w:t xml:space="preserve">with </w:t>
      </w:r>
      <w:r w:rsidR="00E5099A">
        <w:t>our</w:t>
      </w:r>
      <w:r w:rsidR="00D82AFB">
        <w:t xml:space="preserve"> evaluation </w:t>
      </w:r>
      <w:r w:rsidR="00835B9B">
        <w:t>activities</w:t>
      </w:r>
      <w:r w:rsidR="00973E59">
        <w:t>,</w:t>
      </w:r>
      <w:r w:rsidR="00835B9B">
        <w:t xml:space="preserve"> </w:t>
      </w:r>
      <w:r w:rsidR="005459EA">
        <w:t xml:space="preserve">and </w:t>
      </w:r>
      <w:r w:rsidR="007618D3">
        <w:t xml:space="preserve">understand the </w:t>
      </w:r>
      <w:r w:rsidR="005459EA">
        <w:t xml:space="preserve">coordination </w:t>
      </w:r>
      <w:r w:rsidR="002025C1">
        <w:t xml:space="preserve">that will be </w:t>
      </w:r>
      <w:r w:rsidR="00AF4432">
        <w:t>necessary</w:t>
      </w:r>
      <w:r w:rsidR="00B42873">
        <w:t xml:space="preserve"> to minimize </w:t>
      </w:r>
      <w:r w:rsidR="00987B6B">
        <w:t>respondent burden</w:t>
      </w:r>
      <w:r w:rsidR="00AF4432">
        <w:t>.</w:t>
      </w:r>
      <w:r w:rsidR="004738D7">
        <w:rPr>
          <w:rStyle w:val="FootnoteReference"/>
        </w:rPr>
        <w:footnoteReference w:id="17"/>
      </w:r>
      <w:r w:rsidR="00AF4432">
        <w:t xml:space="preserve"> </w:t>
      </w:r>
    </w:p>
    <w:p w14:paraId="6A7D2D4B" w14:textId="27FC2D49" w:rsidR="009F03FD" w:rsidRDefault="009F03FD" w:rsidP="00286E85">
      <w:pPr>
        <w:pStyle w:val="Heading5"/>
      </w:pPr>
      <w:r>
        <w:t>Participating and Non-Participating Contractor</w:t>
      </w:r>
      <w:r w:rsidR="00AA4C14">
        <w:t xml:space="preserve"> </w:t>
      </w:r>
      <w:r w:rsidR="007842E1">
        <w:t>and Sub-</w:t>
      </w:r>
      <w:r w:rsidR="00755AD0">
        <w:t>C</w:t>
      </w:r>
      <w:r w:rsidR="007842E1">
        <w:t xml:space="preserve">ontractor </w:t>
      </w:r>
      <w:r w:rsidR="00AA4C14">
        <w:t>Interview</w:t>
      </w:r>
      <w:r>
        <w:t>s</w:t>
      </w:r>
    </w:p>
    <w:p w14:paraId="3DD18A5F" w14:textId="0BAA1FFE" w:rsidR="00767E00" w:rsidRPr="00EB551E" w:rsidRDefault="005F6DF4" w:rsidP="00741330">
      <w:pPr>
        <w:pStyle w:val="BodyText"/>
      </w:pPr>
      <w:r w:rsidRPr="002113BD">
        <w:t xml:space="preserve">As part of the SOMAH </w:t>
      </w:r>
      <w:r w:rsidR="00236283">
        <w:t>second tri</w:t>
      </w:r>
      <w:r w:rsidR="008E1433">
        <w:t xml:space="preserve">ennial </w:t>
      </w:r>
      <w:r w:rsidRPr="002113BD">
        <w:t>evaluation, the Verdant team completed IDI</w:t>
      </w:r>
      <w:r w:rsidR="00443868">
        <w:t>s</w:t>
      </w:r>
      <w:r w:rsidRPr="002113BD">
        <w:t xml:space="preserve"> with </w:t>
      </w:r>
      <w:r w:rsidR="008025D3">
        <w:t>six</w:t>
      </w:r>
      <w:r w:rsidRPr="002113BD">
        <w:t xml:space="preserve"> participating and </w:t>
      </w:r>
      <w:r w:rsidR="008025D3">
        <w:t>seven</w:t>
      </w:r>
      <w:r>
        <w:t xml:space="preserve"> </w:t>
      </w:r>
      <w:r w:rsidRPr="002113BD">
        <w:t xml:space="preserve">non-participating </w:t>
      </w:r>
      <w:r>
        <w:t>contractors</w:t>
      </w:r>
      <w:r w:rsidR="0053742B">
        <w:t xml:space="preserve"> (</w:t>
      </w:r>
      <w:r w:rsidR="003F1102">
        <w:t>1</w:t>
      </w:r>
      <w:r w:rsidR="004605FD">
        <w:t>3</w:t>
      </w:r>
      <w:r w:rsidR="003F1102">
        <w:t xml:space="preserve"> in total)</w:t>
      </w:r>
      <w:r w:rsidRPr="002113BD">
        <w:t xml:space="preserve">. </w:t>
      </w:r>
      <w:r w:rsidR="003500F5">
        <w:t>The</w:t>
      </w:r>
      <w:r w:rsidR="00CD2901">
        <w:t>se</w:t>
      </w:r>
      <w:r w:rsidR="006F5281">
        <w:t xml:space="preserve"> </w:t>
      </w:r>
      <w:r w:rsidR="00C25144">
        <w:t>interviews discuss</w:t>
      </w:r>
      <w:r w:rsidR="00CD2901">
        <w:t>ed</w:t>
      </w:r>
      <w:r w:rsidR="00C25144">
        <w:t xml:space="preserve"> </w:t>
      </w:r>
      <w:r w:rsidR="006905BE">
        <w:t xml:space="preserve">their </w:t>
      </w:r>
      <w:r w:rsidR="00D9302E">
        <w:t>program participation</w:t>
      </w:r>
      <w:r w:rsidR="00957D2E">
        <w:t xml:space="preserve"> experience</w:t>
      </w:r>
      <w:r w:rsidR="00F445A1">
        <w:t>s</w:t>
      </w:r>
      <w:r w:rsidR="008D36DF">
        <w:t xml:space="preserve"> including</w:t>
      </w:r>
      <w:r w:rsidR="00D9302E">
        <w:t xml:space="preserve"> </w:t>
      </w:r>
      <w:r w:rsidR="00B14830">
        <w:t>whether</w:t>
      </w:r>
      <w:r w:rsidR="009D6124">
        <w:t xml:space="preserve"> program </w:t>
      </w:r>
      <w:r w:rsidR="00C4607D">
        <w:t xml:space="preserve">changes </w:t>
      </w:r>
      <w:r w:rsidR="00B14830">
        <w:t xml:space="preserve">have </w:t>
      </w:r>
      <w:r w:rsidR="001A3CFD">
        <w:t xml:space="preserve">been </w:t>
      </w:r>
      <w:r w:rsidR="0052473C">
        <w:t>effective</w:t>
      </w:r>
      <w:r w:rsidR="001A3CFD">
        <w:t xml:space="preserve"> in</w:t>
      </w:r>
      <w:r w:rsidR="0052473C">
        <w:t xml:space="preserve"> reduc</w:t>
      </w:r>
      <w:r w:rsidR="008D36DF">
        <w:t>ing</w:t>
      </w:r>
      <w:r w:rsidR="0052473C">
        <w:t xml:space="preserve"> the </w:t>
      </w:r>
      <w:r w:rsidR="0052473C">
        <w:lastRenderedPageBreak/>
        <w:t xml:space="preserve">application burden </w:t>
      </w:r>
      <w:r w:rsidR="00AE4ABC">
        <w:t xml:space="preserve">and </w:t>
      </w:r>
      <w:r w:rsidR="00957D2E">
        <w:t xml:space="preserve">participation </w:t>
      </w:r>
      <w:r w:rsidR="00AE4ABC">
        <w:t xml:space="preserve">barriers </w:t>
      </w:r>
      <w:r w:rsidR="0052473C">
        <w:t xml:space="preserve">faced by </w:t>
      </w:r>
      <w:r w:rsidR="00EC01CE">
        <w:t>contractors</w:t>
      </w:r>
      <w:r w:rsidR="00AE4ABC">
        <w:t xml:space="preserve">, </w:t>
      </w:r>
      <w:r w:rsidR="00460BB8">
        <w:t>the</w:t>
      </w:r>
      <w:r w:rsidR="006905BE">
        <w:t>ir</w:t>
      </w:r>
      <w:r w:rsidR="00460BB8">
        <w:t xml:space="preserve"> experience</w:t>
      </w:r>
      <w:r w:rsidR="00D829EB">
        <w:t xml:space="preserve">s with job trainees and </w:t>
      </w:r>
      <w:r w:rsidR="001D43FC">
        <w:t>meeting</w:t>
      </w:r>
      <w:r w:rsidR="00D829EB">
        <w:t xml:space="preserve"> </w:t>
      </w:r>
      <w:r w:rsidR="0022623A">
        <w:t>SOMAH</w:t>
      </w:r>
      <w:r w:rsidR="00D829EB">
        <w:t xml:space="preserve">’s job training requirements, </w:t>
      </w:r>
      <w:r w:rsidR="006A0FE5">
        <w:t xml:space="preserve">opportunities and </w:t>
      </w:r>
      <w:r w:rsidR="006A0FE5" w:rsidRPr="00C903C0">
        <w:t>challenges</w:t>
      </w:r>
      <w:r w:rsidR="00C44521" w:rsidRPr="00C903C0">
        <w:t xml:space="preserve"> </w:t>
      </w:r>
      <w:r w:rsidR="008C1991">
        <w:t>to</w:t>
      </w:r>
      <w:r w:rsidR="00C44521">
        <w:t xml:space="preserve"> </w:t>
      </w:r>
      <w:r w:rsidR="00C44521" w:rsidRPr="00C903C0">
        <w:t xml:space="preserve">identifying </w:t>
      </w:r>
      <w:r w:rsidR="00A71630" w:rsidRPr="00C903C0">
        <w:t xml:space="preserve">future </w:t>
      </w:r>
      <w:r w:rsidR="00D055EF" w:rsidRPr="00C903C0">
        <w:t xml:space="preserve">SOMAH </w:t>
      </w:r>
      <w:r w:rsidR="00A71630" w:rsidRPr="00C903C0">
        <w:t>projects</w:t>
      </w:r>
      <w:r w:rsidR="00B75B0F">
        <w:t>,</w:t>
      </w:r>
      <w:r w:rsidR="0024110B" w:rsidRPr="00C903C0">
        <w:t xml:space="preserve"> and working with </w:t>
      </w:r>
      <w:r w:rsidR="00AD6A18" w:rsidRPr="00C903C0">
        <w:t xml:space="preserve">property owners to submit </w:t>
      </w:r>
      <w:r w:rsidR="00D055EF" w:rsidRPr="00C903C0">
        <w:t>SOMAH applications</w:t>
      </w:r>
      <w:r w:rsidR="0018213D" w:rsidRPr="00C903C0">
        <w:t xml:space="preserve"> and </w:t>
      </w:r>
      <w:r w:rsidR="00B32627">
        <w:t xml:space="preserve">increase </w:t>
      </w:r>
      <w:r w:rsidR="00BE2B4F">
        <w:t xml:space="preserve">their </w:t>
      </w:r>
      <w:r w:rsidR="0018213D" w:rsidRPr="00C903C0">
        <w:t xml:space="preserve">likelihood of </w:t>
      </w:r>
      <w:r w:rsidR="00BE77F5" w:rsidRPr="00C903C0">
        <w:t xml:space="preserve">SOMAH </w:t>
      </w:r>
      <w:r w:rsidR="00176BEA" w:rsidRPr="00C903C0">
        <w:t xml:space="preserve">participation. </w:t>
      </w:r>
      <w:r w:rsidR="00016DB0">
        <w:t>They also</w:t>
      </w:r>
      <w:r w:rsidR="00800E57" w:rsidRPr="00C903C0">
        <w:t xml:space="preserve"> </w:t>
      </w:r>
      <w:r w:rsidR="00F42AD8" w:rsidRPr="00C903C0">
        <w:t>discuss</w:t>
      </w:r>
      <w:r w:rsidR="00016DB0">
        <w:t>ed</w:t>
      </w:r>
      <w:r w:rsidR="00F42AD8" w:rsidRPr="00C903C0">
        <w:t xml:space="preserve"> </w:t>
      </w:r>
      <w:r w:rsidR="004218DA" w:rsidRPr="00C903C0">
        <w:t xml:space="preserve">whether the SOMAH </w:t>
      </w:r>
      <w:r w:rsidR="00B32413" w:rsidRPr="00C903C0">
        <w:t>P</w:t>
      </w:r>
      <w:r w:rsidR="004218DA" w:rsidRPr="00C903C0">
        <w:t xml:space="preserve">rogram is helping to </w:t>
      </w:r>
      <w:r w:rsidR="00800E57" w:rsidRPr="00C903C0">
        <w:t>incubate, build, and cultivate new businesses and solar installers in the communities that the program aims to serve.</w:t>
      </w:r>
      <w:r w:rsidR="00016DB0" w:rsidRPr="00016DB0">
        <w:t xml:space="preserve"> </w:t>
      </w:r>
      <w:r w:rsidR="00016DB0" w:rsidRPr="00EB551E">
        <w:t xml:space="preserve">We </w:t>
      </w:r>
      <w:r w:rsidR="0016083C">
        <w:t>plan</w:t>
      </w:r>
      <w:r w:rsidR="00016DB0" w:rsidRPr="00EB551E">
        <w:t xml:space="preserve"> to discuss similar topics during the interviews conducted for this evaluation to gain a deeper understanding of</w:t>
      </w:r>
      <w:r w:rsidR="0030359E" w:rsidRPr="00EB551E">
        <w:t xml:space="preserve"> </w:t>
      </w:r>
      <w:r w:rsidR="00516080" w:rsidRPr="00EB551E">
        <w:t>contractors’</w:t>
      </w:r>
      <w:r w:rsidR="0030359E" w:rsidRPr="00EB551E">
        <w:t xml:space="preserve"> </w:t>
      </w:r>
      <w:r w:rsidR="003472DE" w:rsidRPr="00EB551E">
        <w:t xml:space="preserve">recent </w:t>
      </w:r>
      <w:r w:rsidR="0030359E" w:rsidRPr="00EB551E">
        <w:t>experience</w:t>
      </w:r>
      <w:r w:rsidR="007D4057" w:rsidRPr="00EB551E">
        <w:t>s with the program</w:t>
      </w:r>
      <w:r w:rsidR="0087773F" w:rsidRPr="00EB551E">
        <w:t xml:space="preserve">, </w:t>
      </w:r>
      <w:r w:rsidR="00DE49AB" w:rsidRPr="00EB551E">
        <w:t>whether</w:t>
      </w:r>
      <w:r w:rsidR="00FE71EA" w:rsidRPr="00EB551E">
        <w:t xml:space="preserve"> program </w:t>
      </w:r>
      <w:r w:rsidR="001F7AF4" w:rsidRPr="00EB551E">
        <w:t>changes</w:t>
      </w:r>
      <w:r w:rsidR="0030359E" w:rsidRPr="00EB551E">
        <w:t xml:space="preserve"> </w:t>
      </w:r>
      <w:r w:rsidR="00DE49AB" w:rsidRPr="00EB551E">
        <w:t>(such</w:t>
      </w:r>
      <w:r w:rsidR="006D2833" w:rsidRPr="00EB551E">
        <w:t xml:space="preserve"> </w:t>
      </w:r>
      <w:r w:rsidR="001D1023">
        <w:t xml:space="preserve">as </w:t>
      </w:r>
      <w:r w:rsidR="005A136A">
        <w:t xml:space="preserve">expanded program eligibility, </w:t>
      </w:r>
      <w:r w:rsidR="0037015E">
        <w:t xml:space="preserve">an </w:t>
      </w:r>
      <w:r w:rsidR="006D2833" w:rsidRPr="00EB551E">
        <w:t>Affordability Prescreen offering</w:t>
      </w:r>
      <w:r w:rsidR="007234C9">
        <w:t xml:space="preserve">, </w:t>
      </w:r>
      <w:r w:rsidR="005A136A">
        <w:t xml:space="preserve">or </w:t>
      </w:r>
      <w:r w:rsidR="008C49A9" w:rsidRPr="00EB551E">
        <w:t xml:space="preserve">enhanced Technical Assistance and </w:t>
      </w:r>
      <w:r w:rsidR="00C80C8E" w:rsidRPr="00EB551E">
        <w:t>Support</w:t>
      </w:r>
      <w:r w:rsidR="008C49A9" w:rsidRPr="00EB551E">
        <w:t xml:space="preserve"> Services)</w:t>
      </w:r>
      <w:r w:rsidR="00DE49AB" w:rsidRPr="00EB551E">
        <w:t xml:space="preserve"> </w:t>
      </w:r>
      <w:r w:rsidR="00C80C8E" w:rsidRPr="00EB551E">
        <w:t xml:space="preserve">have </w:t>
      </w:r>
      <w:r w:rsidR="0094061B" w:rsidRPr="00EB551E">
        <w:t xml:space="preserve">helped to reduce </w:t>
      </w:r>
      <w:r w:rsidR="009840B6" w:rsidRPr="00EB551E">
        <w:t xml:space="preserve">participation </w:t>
      </w:r>
      <w:r w:rsidR="002E6452" w:rsidRPr="00EB551E">
        <w:t>challenges</w:t>
      </w:r>
      <w:r w:rsidR="009840B6" w:rsidRPr="00EB551E">
        <w:t>,</w:t>
      </w:r>
      <w:r w:rsidR="0030359E" w:rsidRPr="00EB551E">
        <w:t xml:space="preserve"> </w:t>
      </w:r>
      <w:r w:rsidR="00D23D76">
        <w:t>h</w:t>
      </w:r>
      <w:r w:rsidR="00312EB0">
        <w:t xml:space="preserve">ow the passage of AB 2143 </w:t>
      </w:r>
      <w:r w:rsidR="009E2926">
        <w:t>has</w:t>
      </w:r>
      <w:r w:rsidR="00D23D76">
        <w:t xml:space="preserve"> impact</w:t>
      </w:r>
      <w:r w:rsidR="009E2926">
        <w:t>ed</w:t>
      </w:r>
      <w:r w:rsidR="00D23D76">
        <w:t xml:space="preserve"> their </w:t>
      </w:r>
      <w:r w:rsidR="00765AD5">
        <w:t xml:space="preserve">organization and </w:t>
      </w:r>
      <w:r w:rsidR="00BD0F71">
        <w:t xml:space="preserve">SOMAH participation, </w:t>
      </w:r>
      <w:r w:rsidR="0030359E" w:rsidRPr="00EB551E">
        <w:t xml:space="preserve">and </w:t>
      </w:r>
      <w:r w:rsidR="00FD5E84" w:rsidRPr="00EB551E">
        <w:t>to assess</w:t>
      </w:r>
      <w:r w:rsidR="00BD0F71">
        <w:t xml:space="preserve"> </w:t>
      </w:r>
      <w:r w:rsidR="008C2F0D">
        <w:t xml:space="preserve">any other changes to their </w:t>
      </w:r>
      <w:r w:rsidR="007B5FFB">
        <w:t xml:space="preserve">participation </w:t>
      </w:r>
      <w:r w:rsidR="005B4709" w:rsidRPr="00EB551E">
        <w:t xml:space="preserve">experience </w:t>
      </w:r>
      <w:r w:rsidR="00016DB0" w:rsidRPr="00EB551E">
        <w:t>since the last evaluation</w:t>
      </w:r>
      <w:r w:rsidR="00860F1E" w:rsidRPr="00EB551E">
        <w:t>.</w:t>
      </w:r>
      <w:r w:rsidR="00D16C63" w:rsidRPr="00EB551E">
        <w:t xml:space="preserve"> </w:t>
      </w:r>
    </w:p>
    <w:p w14:paraId="34841083" w14:textId="5AD70C15" w:rsidR="00800E57" w:rsidRPr="00EB551E" w:rsidRDefault="00571F84" w:rsidP="00741330">
      <w:pPr>
        <w:pStyle w:val="BodyText"/>
      </w:pPr>
      <w:r>
        <w:t xml:space="preserve">The Verdant team </w:t>
      </w:r>
      <w:r w:rsidR="00A717AF">
        <w:t>plans to conduct</w:t>
      </w:r>
      <w:r>
        <w:t xml:space="preserve"> </w:t>
      </w:r>
      <w:r w:rsidR="001348A6">
        <w:t xml:space="preserve">a </w:t>
      </w:r>
      <w:r w:rsidR="00755AD0">
        <w:t xml:space="preserve">total of </w:t>
      </w:r>
      <w:r w:rsidR="00CB6320">
        <w:t>fourteen</w:t>
      </w:r>
      <w:r w:rsidR="001348A6">
        <w:t xml:space="preserve"> </w:t>
      </w:r>
      <w:r w:rsidR="00206989">
        <w:t xml:space="preserve">30-minute interviews with participating </w:t>
      </w:r>
      <w:r w:rsidR="001348A6">
        <w:t xml:space="preserve">and non-participating </w:t>
      </w:r>
      <w:r w:rsidR="00206989">
        <w:t xml:space="preserve">contractors and </w:t>
      </w:r>
      <w:r w:rsidR="001348A6">
        <w:t>subcontractors</w:t>
      </w:r>
      <w:r w:rsidR="00206989">
        <w:t xml:space="preserve"> (</w:t>
      </w:r>
      <w:r w:rsidR="00755AD0">
        <w:t xml:space="preserve">see </w:t>
      </w:r>
      <w:r w:rsidR="00FF007E">
        <w:fldChar w:fldCharType="begin"/>
      </w:r>
      <w:r w:rsidR="00FF007E">
        <w:instrText xml:space="preserve"> REF _Ref83806236 \h </w:instrText>
      </w:r>
      <w:r w:rsidR="00FF007E">
        <w:fldChar w:fldCharType="separate"/>
      </w:r>
      <w:r w:rsidR="009D30A2" w:rsidRPr="003A6D92">
        <w:t xml:space="preserve">Table </w:t>
      </w:r>
      <w:r w:rsidR="009D30A2">
        <w:rPr>
          <w:noProof/>
        </w:rPr>
        <w:t>2</w:t>
      </w:r>
      <w:r w:rsidR="009D30A2" w:rsidRPr="003A6D92">
        <w:noBreakHyphen/>
      </w:r>
      <w:r w:rsidR="009D30A2">
        <w:rPr>
          <w:noProof/>
        </w:rPr>
        <w:t>2</w:t>
      </w:r>
      <w:r w:rsidR="00FF007E">
        <w:fldChar w:fldCharType="end"/>
      </w:r>
      <w:r w:rsidR="00FF007E">
        <w:t xml:space="preserve"> for interview </w:t>
      </w:r>
      <w:r w:rsidR="00E86ADE">
        <w:t xml:space="preserve">sample </w:t>
      </w:r>
      <w:r w:rsidR="00B079FE">
        <w:t>design</w:t>
      </w:r>
      <w:r w:rsidR="00206989">
        <w:t>)</w:t>
      </w:r>
      <w:r w:rsidR="00F877C0">
        <w:t xml:space="preserve">. </w:t>
      </w:r>
      <w:r w:rsidR="00767E00" w:rsidRPr="00EB551E">
        <w:t>The sample for the</w:t>
      </w:r>
      <w:r w:rsidR="00F706A6" w:rsidRPr="00EB551E">
        <w:t xml:space="preserve"> contractor interviews </w:t>
      </w:r>
      <w:r w:rsidR="002C68C4" w:rsidRPr="00EB551E">
        <w:t xml:space="preserve">will be </w:t>
      </w:r>
      <w:r w:rsidR="00310837" w:rsidRPr="00EB551E">
        <w:t xml:space="preserve">drawn from the population of </w:t>
      </w:r>
      <w:r w:rsidR="009A46A8" w:rsidRPr="00EB551E">
        <w:t>participating and eligible contractors and subcontractors. According to the most recent SAPR (</w:t>
      </w:r>
      <w:r w:rsidR="0058538D">
        <w:t>December</w:t>
      </w:r>
      <w:r w:rsidR="009A46A8" w:rsidRPr="00EB551E">
        <w:t xml:space="preserve"> 2024), </w:t>
      </w:r>
      <w:r w:rsidR="00CB463F" w:rsidRPr="00EB551E">
        <w:t>there are currently 3</w:t>
      </w:r>
      <w:r w:rsidR="00835646">
        <w:t>5</w:t>
      </w:r>
      <w:r w:rsidR="00CB463F" w:rsidRPr="00EB551E">
        <w:t xml:space="preserve"> </w:t>
      </w:r>
      <w:r w:rsidR="00135E40" w:rsidRPr="00EB551E">
        <w:t>subcontracting companies working on over 1</w:t>
      </w:r>
      <w:r w:rsidR="0058538D">
        <w:t>8</w:t>
      </w:r>
      <w:r w:rsidR="00135E40" w:rsidRPr="00EB551E">
        <w:t xml:space="preserve">0 SOMAH projects. </w:t>
      </w:r>
      <w:r w:rsidR="008B0FDD" w:rsidRPr="00EB551E">
        <w:t xml:space="preserve">While </w:t>
      </w:r>
      <w:r w:rsidR="004E790A" w:rsidRPr="00EB551E">
        <w:t xml:space="preserve">we </w:t>
      </w:r>
      <w:r w:rsidR="00EA6042" w:rsidRPr="00EB551E">
        <w:t xml:space="preserve">feel it is very important to </w:t>
      </w:r>
      <w:r w:rsidR="00395BDF">
        <w:t xml:space="preserve">gather feedback from </w:t>
      </w:r>
      <w:r w:rsidR="00B476F3" w:rsidRPr="00EB551E">
        <w:t>the four participating contractors that account for 9</w:t>
      </w:r>
      <w:r w:rsidR="00EB47DC">
        <w:t>5</w:t>
      </w:r>
      <w:r w:rsidR="00B476F3" w:rsidRPr="00EB551E">
        <w:t xml:space="preserve">% of the </w:t>
      </w:r>
      <w:r w:rsidR="00270F71">
        <w:t>1,000</w:t>
      </w:r>
      <w:r w:rsidR="00B476F3" w:rsidRPr="00EB551E">
        <w:t xml:space="preserve"> applications submitted to date, </w:t>
      </w:r>
      <w:r w:rsidR="00CD5109" w:rsidRPr="00EB551E">
        <w:t xml:space="preserve">we also plan to </w:t>
      </w:r>
      <w:r w:rsidR="005612B2" w:rsidRPr="00EB551E">
        <w:t xml:space="preserve">prioritize </w:t>
      </w:r>
      <w:r w:rsidR="002145C1" w:rsidRPr="00EB551E">
        <w:t>participating and non</w:t>
      </w:r>
      <w:r w:rsidR="00C763EF">
        <w:t>-</w:t>
      </w:r>
      <w:r w:rsidR="002145C1" w:rsidRPr="00EB551E">
        <w:t xml:space="preserve">participating </w:t>
      </w:r>
      <w:r w:rsidR="003E1020" w:rsidRPr="00EB551E">
        <w:t>subcontractors</w:t>
      </w:r>
      <w:r w:rsidR="002145C1" w:rsidRPr="00EB551E">
        <w:t xml:space="preserve"> and </w:t>
      </w:r>
      <w:r w:rsidR="003E1020" w:rsidRPr="00EB551E">
        <w:t>the</w:t>
      </w:r>
      <w:r w:rsidR="00B171D4" w:rsidRPr="00EB551E">
        <w:t xml:space="preserve"> </w:t>
      </w:r>
      <w:r w:rsidR="00F53D76" w:rsidRPr="00EB551E">
        <w:t xml:space="preserve">contractors </w:t>
      </w:r>
      <w:r w:rsidR="00454FF8" w:rsidRPr="00EB551E">
        <w:t xml:space="preserve">identified </w:t>
      </w:r>
      <w:r w:rsidR="003E1020" w:rsidRPr="00EB551E">
        <w:t xml:space="preserve">as part of the SOMAH PA’s </w:t>
      </w:r>
      <w:r w:rsidR="00542749" w:rsidRPr="00EB551E">
        <w:t>Liberty and PacifiCorp Contractor Anal</w:t>
      </w:r>
      <w:r w:rsidR="000A2AAA" w:rsidRPr="00EB551E">
        <w:t>ysis</w:t>
      </w:r>
      <w:r w:rsidR="00915B36" w:rsidRPr="00EB551E">
        <w:t>.</w:t>
      </w:r>
      <w:r w:rsidR="00542749" w:rsidRPr="00EB551E">
        <w:rPr>
          <w:rStyle w:val="FootnoteReference"/>
        </w:rPr>
        <w:footnoteReference w:id="18"/>
      </w:r>
      <w:r w:rsidR="000A2AAA" w:rsidRPr="00EB551E">
        <w:t xml:space="preserve"> </w:t>
      </w:r>
      <w:r w:rsidR="000C321B" w:rsidRPr="00EB551E">
        <w:t>I</w:t>
      </w:r>
      <w:r w:rsidR="00915B36" w:rsidRPr="00EB551E">
        <w:t>nterviews wi</w:t>
      </w:r>
      <w:r w:rsidR="00F35A4A">
        <w:t>th</w:t>
      </w:r>
      <w:r w:rsidR="00915B36" w:rsidRPr="00EB551E">
        <w:t xml:space="preserve"> </w:t>
      </w:r>
      <w:r w:rsidR="000C321B" w:rsidRPr="00EB551E">
        <w:t xml:space="preserve">subcontractors will </w:t>
      </w:r>
      <w:r w:rsidR="0068375F" w:rsidRPr="00EB551E">
        <w:t xml:space="preserve">seek to </w:t>
      </w:r>
      <w:r w:rsidR="00DF0A31" w:rsidRPr="00EB551E">
        <w:t>better understand</w:t>
      </w:r>
      <w:r w:rsidR="0068375F" w:rsidRPr="00EB551E">
        <w:t xml:space="preserve"> subcontracting roles </w:t>
      </w:r>
      <w:r w:rsidR="00503F75" w:rsidRPr="00EB551E">
        <w:t xml:space="preserve">and relationships with prime </w:t>
      </w:r>
      <w:r w:rsidR="00C67C59" w:rsidRPr="00EB551E">
        <w:t>contractors</w:t>
      </w:r>
      <w:r w:rsidR="0037558F" w:rsidRPr="00EB551E">
        <w:t xml:space="preserve">, </w:t>
      </w:r>
      <w:r w:rsidR="00203534" w:rsidRPr="00EB551E">
        <w:t>the</w:t>
      </w:r>
      <w:r w:rsidR="000D3488" w:rsidRPr="00EB551E">
        <w:t>ir</w:t>
      </w:r>
      <w:r w:rsidR="00203534" w:rsidRPr="00EB551E">
        <w:t xml:space="preserve"> likelihood of </w:t>
      </w:r>
      <w:r w:rsidR="0030515C" w:rsidRPr="00EB551E">
        <w:t xml:space="preserve">participation in </w:t>
      </w:r>
      <w:r w:rsidR="000D3488" w:rsidRPr="00EB551E">
        <w:t>SOMAH</w:t>
      </w:r>
      <w:r w:rsidR="0037558F" w:rsidRPr="00EB551E">
        <w:t xml:space="preserve"> as a </w:t>
      </w:r>
      <w:r w:rsidR="0030515C" w:rsidRPr="00EB551E">
        <w:t xml:space="preserve">prime </w:t>
      </w:r>
      <w:r w:rsidR="0037558F" w:rsidRPr="00EB551E">
        <w:t xml:space="preserve">contractor, </w:t>
      </w:r>
      <w:r w:rsidR="0069717B" w:rsidRPr="00EB551E">
        <w:t xml:space="preserve">and how </w:t>
      </w:r>
      <w:r w:rsidR="004F293D" w:rsidRPr="00EB551E">
        <w:t>their role as a</w:t>
      </w:r>
      <w:r w:rsidR="001C0201" w:rsidRPr="00EB551E">
        <w:t xml:space="preserve"> SOMAH subcontractor has impacted their business. </w:t>
      </w:r>
      <w:r w:rsidR="003F5339" w:rsidRPr="00EB551E">
        <w:t xml:space="preserve">Interviews with </w:t>
      </w:r>
      <w:r w:rsidR="008A42D6" w:rsidRPr="00EB551E">
        <w:t xml:space="preserve">contractors </w:t>
      </w:r>
      <w:r w:rsidR="00196421" w:rsidRPr="00EB551E">
        <w:t xml:space="preserve">located near Liberty or PacifiCorp will </w:t>
      </w:r>
      <w:r w:rsidR="00F35A4A">
        <w:t xml:space="preserve">also </w:t>
      </w:r>
      <w:r w:rsidR="00196421" w:rsidRPr="00EB551E">
        <w:t xml:space="preserve">assess </w:t>
      </w:r>
      <w:r w:rsidR="00D761D5" w:rsidRPr="00EB551E">
        <w:t xml:space="preserve">their </w:t>
      </w:r>
      <w:r w:rsidR="000263F9" w:rsidRPr="00EB551E">
        <w:t xml:space="preserve">familiarity with the program, likelihood of future </w:t>
      </w:r>
      <w:r w:rsidR="004F319B" w:rsidRPr="00EB551E">
        <w:t>program engagement</w:t>
      </w:r>
      <w:r w:rsidR="000263F9" w:rsidRPr="00EB551E">
        <w:t xml:space="preserve">, and </w:t>
      </w:r>
      <w:r w:rsidR="00256B37" w:rsidRPr="00EB551E">
        <w:t xml:space="preserve">specific </w:t>
      </w:r>
      <w:r w:rsidR="00F71E12" w:rsidRPr="00EB551E">
        <w:t xml:space="preserve">barriers to </w:t>
      </w:r>
      <w:r w:rsidR="00E42B32">
        <w:t xml:space="preserve">SOMAH </w:t>
      </w:r>
      <w:r w:rsidR="005D095C" w:rsidRPr="00EB551E">
        <w:t>participati</w:t>
      </w:r>
      <w:r w:rsidR="00E42B32">
        <w:t>on</w:t>
      </w:r>
      <w:r w:rsidR="004F319B" w:rsidRPr="00EB551E">
        <w:t xml:space="preserve"> </w:t>
      </w:r>
      <w:r w:rsidR="00E42B32">
        <w:t xml:space="preserve">within </w:t>
      </w:r>
      <w:r w:rsidR="00256B37" w:rsidRPr="00EB551E">
        <w:t>these two territories</w:t>
      </w:r>
      <w:r w:rsidR="004F319B" w:rsidRPr="00EB551E">
        <w:t>.</w:t>
      </w:r>
    </w:p>
    <w:p w14:paraId="2F464063" w14:textId="5764C6E0" w:rsidR="00850CE0" w:rsidRPr="00850CE0" w:rsidRDefault="009F03FD" w:rsidP="00286E85">
      <w:pPr>
        <w:pStyle w:val="Heading5"/>
      </w:pPr>
      <w:r>
        <w:t xml:space="preserve">Participating and Non-Participating </w:t>
      </w:r>
      <w:r w:rsidR="00850CE0" w:rsidRPr="00850CE0">
        <w:t>Property Owner</w:t>
      </w:r>
      <w:r w:rsidR="00AA4C14">
        <w:t xml:space="preserve"> Interviews</w:t>
      </w:r>
      <w:r w:rsidR="00FB44B3">
        <w:t xml:space="preserve"> and Surveys</w:t>
      </w:r>
    </w:p>
    <w:p w14:paraId="70A22AB1" w14:textId="26538935" w:rsidR="004F54F1" w:rsidRDefault="00AA4C14" w:rsidP="005F6DF4">
      <w:pPr>
        <w:pStyle w:val="BodyText"/>
      </w:pPr>
      <w:r w:rsidRPr="002113BD">
        <w:t xml:space="preserve">As part of the SOMAH </w:t>
      </w:r>
      <w:r w:rsidR="00F13A62">
        <w:t>second tri</w:t>
      </w:r>
      <w:r w:rsidR="00F71B80">
        <w:t xml:space="preserve">ennial </w:t>
      </w:r>
      <w:r w:rsidRPr="002113BD">
        <w:t xml:space="preserve">evaluation, </w:t>
      </w:r>
      <w:r w:rsidR="003D28FB" w:rsidRPr="002113BD">
        <w:t>the Verdant team completed IDI</w:t>
      </w:r>
      <w:r w:rsidR="00443868">
        <w:t>s</w:t>
      </w:r>
      <w:r w:rsidR="00B109E8">
        <w:t xml:space="preserve"> </w:t>
      </w:r>
      <w:r w:rsidR="003D28FB" w:rsidRPr="002113BD">
        <w:t>with participating and</w:t>
      </w:r>
      <w:r w:rsidR="006F636B">
        <w:t xml:space="preserve"> </w:t>
      </w:r>
      <w:r w:rsidR="003D28FB" w:rsidRPr="002113BD">
        <w:t>non-participating property owner</w:t>
      </w:r>
      <w:r w:rsidR="00EB4963">
        <w:t>s, c</w:t>
      </w:r>
      <w:r w:rsidR="00754019" w:rsidRPr="002113BD">
        <w:t>ollect</w:t>
      </w:r>
      <w:r w:rsidR="00EB4963">
        <w:t>ing</w:t>
      </w:r>
      <w:r w:rsidR="00754019" w:rsidRPr="002113BD">
        <w:t xml:space="preserve"> extremely valuable data regarding </w:t>
      </w:r>
      <w:r w:rsidR="002113BD" w:rsidRPr="002113BD">
        <w:t xml:space="preserve">the drivers and barriers affordable housing </w:t>
      </w:r>
      <w:r w:rsidR="002113BD" w:rsidRPr="00B50F56">
        <w:t>developers faced to SOMAH participation</w:t>
      </w:r>
      <w:r w:rsidR="00CC5ED6" w:rsidRPr="00B50F56">
        <w:t xml:space="preserve">, </w:t>
      </w:r>
      <w:r w:rsidR="00CB0906">
        <w:t>experiences with the program</w:t>
      </w:r>
      <w:r w:rsidR="001F1D4C">
        <w:t xml:space="preserve"> </w:t>
      </w:r>
      <w:r w:rsidR="005C0047">
        <w:t>that</w:t>
      </w:r>
      <w:r w:rsidR="001F1D4C">
        <w:t xml:space="preserve"> </w:t>
      </w:r>
      <w:r w:rsidR="009474B2">
        <w:t>contributed to successful project completion,</w:t>
      </w:r>
      <w:r w:rsidR="00CC5ED6" w:rsidRPr="00B50F56">
        <w:t xml:space="preserve"> as well as </w:t>
      </w:r>
      <w:r w:rsidR="002860E7" w:rsidRPr="00B50F56">
        <w:t xml:space="preserve">their </w:t>
      </w:r>
      <w:r w:rsidR="003C0F2E" w:rsidRPr="00B50F56">
        <w:t xml:space="preserve">plans for </w:t>
      </w:r>
      <w:r w:rsidR="004920C7" w:rsidRPr="00B50F56">
        <w:t>future participation</w:t>
      </w:r>
      <w:r w:rsidR="002113BD" w:rsidRPr="00B50F56">
        <w:t xml:space="preserve">. </w:t>
      </w:r>
      <w:r w:rsidR="00EB04D8">
        <w:t>For this study, t</w:t>
      </w:r>
      <w:r w:rsidR="00350A2C">
        <w:t xml:space="preserve">he Verdant team </w:t>
      </w:r>
      <w:r w:rsidR="00A717AF">
        <w:t>plans to</w:t>
      </w:r>
      <w:r w:rsidR="00350A2C">
        <w:t xml:space="preserve"> conduct </w:t>
      </w:r>
      <w:r w:rsidR="00EB04D8">
        <w:t xml:space="preserve">additional </w:t>
      </w:r>
      <w:r w:rsidR="00350A2C">
        <w:t>30-minute interviews with participating (15) and non-</w:t>
      </w:r>
      <w:r w:rsidR="00350A2C">
        <w:lastRenderedPageBreak/>
        <w:t>participating (5) property owners</w:t>
      </w:r>
      <w:r w:rsidR="00F51C01">
        <w:t>,</w:t>
      </w:r>
      <w:r w:rsidR="00EB04D8">
        <w:t xml:space="preserve"> as well as </w:t>
      </w:r>
      <w:r w:rsidR="00CE2ED2">
        <w:t>a sho</w:t>
      </w:r>
      <w:r w:rsidR="009B1A38">
        <w:t>rt web survey with a census of the remaining non-participating property owners</w:t>
      </w:r>
      <w:r w:rsidR="00F51C01">
        <w:t>,</w:t>
      </w:r>
      <w:r w:rsidR="005573F8">
        <w:t xml:space="preserve"> to collect critical data</w:t>
      </w:r>
      <w:r w:rsidR="0038364B">
        <w:t xml:space="preserve"> regarding </w:t>
      </w:r>
      <w:r w:rsidR="00A1499B">
        <w:t xml:space="preserve">the </w:t>
      </w:r>
      <w:r w:rsidR="003D35A2">
        <w:t xml:space="preserve">effectiveness </w:t>
      </w:r>
      <w:r w:rsidR="00997065">
        <w:t xml:space="preserve">of </w:t>
      </w:r>
      <w:r w:rsidR="003D35A2">
        <w:t xml:space="preserve">program changes that have been implemented since the last </w:t>
      </w:r>
      <w:r w:rsidR="00997065">
        <w:t>evaluation</w:t>
      </w:r>
      <w:r w:rsidR="009B1A38">
        <w:t>.</w:t>
      </w:r>
      <w:r w:rsidR="009B1A38" w:rsidRPr="0091227E">
        <w:t xml:space="preserve"> </w:t>
      </w:r>
      <w:r w:rsidR="00891514">
        <w:t xml:space="preserve">Additional </w:t>
      </w:r>
      <w:r w:rsidR="00757486">
        <w:t xml:space="preserve">objectives for these interviews and surveys are documented above in </w:t>
      </w:r>
      <w:r w:rsidR="00757486">
        <w:fldChar w:fldCharType="begin"/>
      </w:r>
      <w:r w:rsidR="00757486">
        <w:instrText xml:space="preserve"> REF _Ref83806236 \h </w:instrText>
      </w:r>
      <w:r w:rsidR="00757486">
        <w:fldChar w:fldCharType="separate"/>
      </w:r>
      <w:r w:rsidR="009D30A2" w:rsidRPr="003A6D92">
        <w:t xml:space="preserve">Table </w:t>
      </w:r>
      <w:r w:rsidR="009D30A2">
        <w:rPr>
          <w:noProof/>
        </w:rPr>
        <w:t>2</w:t>
      </w:r>
      <w:r w:rsidR="009D30A2" w:rsidRPr="003A6D92">
        <w:noBreakHyphen/>
      </w:r>
      <w:r w:rsidR="009D30A2">
        <w:rPr>
          <w:noProof/>
        </w:rPr>
        <w:t>2</w:t>
      </w:r>
      <w:r w:rsidR="00757486">
        <w:fldChar w:fldCharType="end"/>
      </w:r>
      <w:r w:rsidR="00757486">
        <w:t>.</w:t>
      </w:r>
    </w:p>
    <w:p w14:paraId="496894CF" w14:textId="6AEDC28A" w:rsidR="00A66638" w:rsidRDefault="429F4EF1" w:rsidP="005F6DF4">
      <w:pPr>
        <w:pStyle w:val="BodyText"/>
      </w:pPr>
      <w:r>
        <w:t>Since</w:t>
      </w:r>
      <w:r w:rsidR="002113BD" w:rsidRPr="00B50F56">
        <w:t xml:space="preserve"> the last study</w:t>
      </w:r>
      <w:r w:rsidR="002C0647">
        <w:t xml:space="preserve">, </w:t>
      </w:r>
      <w:r w:rsidR="00B602BF">
        <w:t xml:space="preserve">program </w:t>
      </w:r>
      <w:r w:rsidR="00D776D6">
        <w:t xml:space="preserve">updates have been </w:t>
      </w:r>
      <w:r w:rsidR="00D776D6" w:rsidRPr="008D0B62">
        <w:t xml:space="preserve">made to increase the </w:t>
      </w:r>
      <w:r w:rsidR="009D6E4F" w:rsidRPr="008D0B62">
        <w:t>number</w:t>
      </w:r>
      <w:r w:rsidR="00D776D6" w:rsidRPr="008D0B62">
        <w:t xml:space="preserve"> </w:t>
      </w:r>
      <w:r w:rsidR="00B677DC" w:rsidRPr="008D0B62">
        <w:t xml:space="preserve">of affordable housing </w:t>
      </w:r>
      <w:r w:rsidR="009D6E4F" w:rsidRPr="008D0B62">
        <w:t>properties eligible for the program. These changes, w</w:t>
      </w:r>
      <w:r w:rsidR="0070329F" w:rsidRPr="008D0B62">
        <w:t>hich came out of Senate Bill (SB) 355</w:t>
      </w:r>
      <w:r w:rsidR="003149D1">
        <w:t>,</w:t>
      </w:r>
      <w:r w:rsidR="00592C87" w:rsidRPr="008D0B62">
        <w:t xml:space="preserve"> included </w:t>
      </w:r>
      <w:r w:rsidR="00ED17ED" w:rsidRPr="008D0B62">
        <w:t>expand</w:t>
      </w:r>
      <w:r w:rsidR="00592C87" w:rsidRPr="008D0B62">
        <w:t>ing the</w:t>
      </w:r>
      <w:r w:rsidR="00ED17ED" w:rsidRPr="008D0B62">
        <w:t xml:space="preserve"> </w:t>
      </w:r>
      <w:r w:rsidR="00627F0A" w:rsidRPr="008D0B62">
        <w:t>I</w:t>
      </w:r>
      <w:r w:rsidR="00107D10" w:rsidRPr="008D0B62">
        <w:t xml:space="preserve">ncome </w:t>
      </w:r>
      <w:r w:rsidR="00627F0A" w:rsidRPr="008D0B62">
        <w:t>E</w:t>
      </w:r>
      <w:r w:rsidRPr="008D0B62">
        <w:t xml:space="preserve">ligibility </w:t>
      </w:r>
      <w:r w:rsidR="00627F0A" w:rsidRPr="008D0B62">
        <w:t>Pathway c</w:t>
      </w:r>
      <w:r w:rsidRPr="008D0B62">
        <w:t>riteria</w:t>
      </w:r>
      <w:r w:rsidR="009960CB" w:rsidRPr="008D0B62">
        <w:t>,</w:t>
      </w:r>
      <w:r w:rsidR="008B4348" w:rsidRPr="008D0B62">
        <w:rPr>
          <w:rStyle w:val="FootnoteReference"/>
        </w:rPr>
        <w:footnoteReference w:id="19"/>
      </w:r>
      <w:r w:rsidR="008B4348" w:rsidRPr="008D0B62">
        <w:t xml:space="preserve"> </w:t>
      </w:r>
      <w:r w:rsidR="00E86015" w:rsidRPr="008D0B62">
        <w:t>adding in</w:t>
      </w:r>
      <w:r w:rsidR="00DF68FD" w:rsidRPr="008D0B62">
        <w:t xml:space="preserve"> </w:t>
      </w:r>
      <w:r w:rsidR="009960CB" w:rsidRPr="008D0B62">
        <w:t xml:space="preserve">two new eligibility pathways </w:t>
      </w:r>
      <w:r w:rsidR="00DF68FD" w:rsidRPr="008D0B62">
        <w:t>(</w:t>
      </w:r>
      <w:r w:rsidR="00850C65" w:rsidRPr="008D0B62">
        <w:t>properties</w:t>
      </w:r>
      <w:r w:rsidR="000E36BA" w:rsidRPr="008D0B62">
        <w:t xml:space="preserve"> </w:t>
      </w:r>
      <w:r w:rsidR="00850C65" w:rsidRPr="008D0B62">
        <w:t xml:space="preserve">owned by a California Native American tribe </w:t>
      </w:r>
      <w:r w:rsidR="00D11708" w:rsidRPr="008D0B62">
        <w:t>or</w:t>
      </w:r>
      <w:r w:rsidR="00253673" w:rsidRPr="008D0B62">
        <w:t xml:space="preserve"> rental housing properties owned by a public housing authority or agency), and </w:t>
      </w:r>
      <w:r w:rsidR="00107D10" w:rsidRPr="008D0B62">
        <w:t>extend</w:t>
      </w:r>
      <w:r w:rsidR="004C6636" w:rsidRPr="008D0B62">
        <w:t xml:space="preserve">ing the </w:t>
      </w:r>
      <w:r w:rsidR="00F12CC1" w:rsidRPr="008D0B62">
        <w:t xml:space="preserve">program </w:t>
      </w:r>
      <w:r w:rsidR="00C75FCC" w:rsidRPr="008D0B62">
        <w:t xml:space="preserve">to </w:t>
      </w:r>
      <w:r w:rsidR="00107D10" w:rsidRPr="008D0B62">
        <w:t>M</w:t>
      </w:r>
      <w:r w:rsidR="00ED17ED" w:rsidRPr="008D0B62">
        <w:t xml:space="preserve">obile </w:t>
      </w:r>
      <w:r w:rsidR="00107D10" w:rsidRPr="008D0B62">
        <w:t>H</w:t>
      </w:r>
      <w:r w:rsidR="00ED17ED" w:rsidRPr="008D0B62">
        <w:t>omes</w:t>
      </w:r>
      <w:r w:rsidR="00630934" w:rsidRPr="008D0B62">
        <w:t>.</w:t>
      </w:r>
      <w:r w:rsidR="005F1366">
        <w:t xml:space="preserve"> </w:t>
      </w:r>
      <w:r w:rsidR="004E5907">
        <w:t>More recently</w:t>
      </w:r>
      <w:r w:rsidR="005F1366">
        <w:t xml:space="preserve">, Decision </w:t>
      </w:r>
      <w:r w:rsidR="004E5907">
        <w:t xml:space="preserve">D. </w:t>
      </w:r>
      <w:r w:rsidR="00880EE5">
        <w:t>24-11-006</w:t>
      </w:r>
      <w:r w:rsidR="005F1366">
        <w:t xml:space="preserve"> introduced the addition of s</w:t>
      </w:r>
      <w:r w:rsidR="005F1366" w:rsidRPr="005F1366">
        <w:t xml:space="preserve">afety and code compliance upgrades, such as structural roof repairs, </w:t>
      </w:r>
      <w:r w:rsidR="004E5907">
        <w:t>as</w:t>
      </w:r>
      <w:r w:rsidR="005F1366" w:rsidRPr="005F1366">
        <w:t xml:space="preserve"> eligible system installation costs</w:t>
      </w:r>
      <w:r w:rsidR="004E5907">
        <w:t xml:space="preserve"> and</w:t>
      </w:r>
      <w:r w:rsidR="00E15525">
        <w:t xml:space="preserve"> </w:t>
      </w:r>
      <w:r w:rsidR="00E15525" w:rsidRPr="00E15525">
        <w:t>incentives for integrated energy storage capacity</w:t>
      </w:r>
      <w:r w:rsidR="004C5F25">
        <w:t xml:space="preserve"> that is</w:t>
      </w:r>
      <w:r w:rsidR="00E15525" w:rsidRPr="00E15525">
        <w:t xml:space="preserve"> paired with an eligible solar system</w:t>
      </w:r>
      <w:r w:rsidR="004E5907">
        <w:t xml:space="preserve">. </w:t>
      </w:r>
      <w:r w:rsidR="00630934">
        <w:t xml:space="preserve"> </w:t>
      </w:r>
      <w:r w:rsidR="00235A3C">
        <w:t>There are additional</w:t>
      </w:r>
      <w:r w:rsidR="00F704D1">
        <w:t xml:space="preserve"> </w:t>
      </w:r>
      <w:r w:rsidR="002F6A53">
        <w:t xml:space="preserve">proposed </w:t>
      </w:r>
      <w:r w:rsidR="00F704D1">
        <w:t xml:space="preserve">changes </w:t>
      </w:r>
      <w:r w:rsidR="005B6450">
        <w:t xml:space="preserve">that could </w:t>
      </w:r>
      <w:r w:rsidR="006F0FB8">
        <w:t xml:space="preserve">further </w:t>
      </w:r>
      <w:r w:rsidR="005B6450">
        <w:t xml:space="preserve">increase </w:t>
      </w:r>
      <w:r w:rsidR="00166CAE">
        <w:t xml:space="preserve">the number of </w:t>
      </w:r>
      <w:r w:rsidR="005B6450">
        <w:t xml:space="preserve">eligible properties and </w:t>
      </w:r>
      <w:r w:rsidR="00166CAE">
        <w:t xml:space="preserve">reduce the financial burdens of participation </w:t>
      </w:r>
      <w:r w:rsidR="00CD5E1C">
        <w:t>(</w:t>
      </w:r>
      <w:r w:rsidR="00166CAE">
        <w:t xml:space="preserve">i.e., </w:t>
      </w:r>
      <w:r w:rsidR="00315E06">
        <w:t>expanding the program to</w:t>
      </w:r>
      <w:r w:rsidR="000428CD">
        <w:t xml:space="preserve"> </w:t>
      </w:r>
      <w:r>
        <w:t xml:space="preserve">new </w:t>
      </w:r>
      <w:r w:rsidR="63EC734F">
        <w:t>construction</w:t>
      </w:r>
      <w:r w:rsidR="002D4C55">
        <w:t xml:space="preserve"> </w:t>
      </w:r>
      <w:r w:rsidR="000428CD">
        <w:t xml:space="preserve">properties </w:t>
      </w:r>
      <w:r w:rsidR="00563C7E">
        <w:t>install</w:t>
      </w:r>
      <w:r w:rsidR="00625C0F">
        <w:t>ing</w:t>
      </w:r>
      <w:r w:rsidR="00563C7E">
        <w:t xml:space="preserve"> solar </w:t>
      </w:r>
      <w:r w:rsidR="00E21534">
        <w:t xml:space="preserve">PV </w:t>
      </w:r>
      <w:r w:rsidR="00315E06">
        <w:t>b</w:t>
      </w:r>
      <w:r w:rsidR="002D4C55">
        <w:t>eyond code</w:t>
      </w:r>
      <w:r w:rsidR="00563C7E">
        <w:t xml:space="preserve"> </w:t>
      </w:r>
      <w:r w:rsidR="00315E06">
        <w:t xml:space="preserve">requirements </w:t>
      </w:r>
      <w:r w:rsidR="00563C7E">
        <w:t xml:space="preserve">and </w:t>
      </w:r>
      <w:r w:rsidR="00F001D5">
        <w:t>imp</w:t>
      </w:r>
      <w:r w:rsidR="00D30B30">
        <w:t xml:space="preserve">lementing </w:t>
      </w:r>
      <w:r w:rsidR="00676094">
        <w:t>advance payment loans</w:t>
      </w:r>
      <w:r w:rsidR="00166CAE">
        <w:t>)</w:t>
      </w:r>
      <w:r w:rsidR="002D4C55">
        <w:t>.</w:t>
      </w:r>
      <w:r w:rsidR="001428CD">
        <w:t xml:space="preserve"> </w:t>
      </w:r>
      <w:r w:rsidR="005C51A1">
        <w:t>The i</w:t>
      </w:r>
      <w:r w:rsidR="005C40D2">
        <w:t xml:space="preserve">nterviews with </w:t>
      </w:r>
      <w:r w:rsidR="005C51A1">
        <w:t xml:space="preserve">participating and non-participating property owners conducted for this evaluation </w:t>
      </w:r>
      <w:r w:rsidR="004A5F15">
        <w:t xml:space="preserve">will allow us to </w:t>
      </w:r>
      <w:r w:rsidR="00BF5046">
        <w:t>gather feedback on how</w:t>
      </w:r>
      <w:r w:rsidR="003B54F8">
        <w:t xml:space="preserve"> program </w:t>
      </w:r>
      <w:r w:rsidR="004A5F15">
        <w:t>changes</w:t>
      </w:r>
      <w:r w:rsidR="00292F4B">
        <w:t xml:space="preserve"> have influenced participation</w:t>
      </w:r>
      <w:r w:rsidR="00CD0FDB">
        <w:t xml:space="preserve">, both in terms of attracting additional properties and </w:t>
      </w:r>
      <w:r w:rsidR="007E4817">
        <w:t xml:space="preserve">their </w:t>
      </w:r>
      <w:r w:rsidR="0036462F">
        <w:t xml:space="preserve">ability to participate </w:t>
      </w:r>
      <w:r w:rsidR="00310170">
        <w:t>in t</w:t>
      </w:r>
      <w:r w:rsidR="007E4817">
        <w:t>he program.</w:t>
      </w:r>
    </w:p>
    <w:p w14:paraId="2E3DA41A" w14:textId="1DA08AAB" w:rsidR="00CC4776" w:rsidRDefault="0032740D" w:rsidP="004A5C1E">
      <w:pPr>
        <w:pStyle w:val="BodyText"/>
      </w:pPr>
      <w:r>
        <w:t xml:space="preserve">It should be noted that in recent years </w:t>
      </w:r>
      <w:r w:rsidR="00ED4B95">
        <w:t>t</w:t>
      </w:r>
      <w:r w:rsidR="004A5C1E" w:rsidRPr="00FA262D">
        <w:t>he SOMAH PA</w:t>
      </w:r>
      <w:r w:rsidR="003E42D4">
        <w:t xml:space="preserve"> ha</w:t>
      </w:r>
      <w:r w:rsidR="001943B8">
        <w:t>s</w:t>
      </w:r>
      <w:r w:rsidR="004A5C1E">
        <w:t xml:space="preserve"> prioritized </w:t>
      </w:r>
      <w:r w:rsidR="004A5C1E" w:rsidRPr="00FA262D">
        <w:t>increas</w:t>
      </w:r>
      <w:r w:rsidR="004A5C1E">
        <w:t>ing</w:t>
      </w:r>
      <w:r w:rsidR="004A5C1E" w:rsidRPr="00FA262D">
        <w:t xml:space="preserve"> participation among tribal entities</w:t>
      </w:r>
      <w:r w:rsidR="00ED4B95">
        <w:t xml:space="preserve"> and c</w:t>
      </w:r>
      <w:r w:rsidR="004A5C1E" w:rsidRPr="00FA262D">
        <w:t xml:space="preserve">urrently </w:t>
      </w:r>
      <w:r w:rsidR="007534DB">
        <w:t xml:space="preserve">the </w:t>
      </w:r>
      <w:r w:rsidR="004A5C1E" w:rsidRPr="00FA262D">
        <w:t xml:space="preserve">DGStats </w:t>
      </w:r>
      <w:r w:rsidR="00D14B10">
        <w:t>data</w:t>
      </w:r>
      <w:r w:rsidR="007534DB">
        <w:t>base</w:t>
      </w:r>
      <w:r w:rsidR="00D14B10">
        <w:t xml:space="preserve"> </w:t>
      </w:r>
      <w:r w:rsidR="005E0960">
        <w:t xml:space="preserve">indicates </w:t>
      </w:r>
      <w:r w:rsidR="004A5C1E" w:rsidRPr="00FA262D">
        <w:t xml:space="preserve">there are three active </w:t>
      </w:r>
      <w:r w:rsidR="00ED4B95">
        <w:t xml:space="preserve">Tribal </w:t>
      </w:r>
      <w:r w:rsidR="004A5C1E" w:rsidRPr="00FA262D">
        <w:t xml:space="preserve">SOMAH projects. Past evaluations have </w:t>
      </w:r>
      <w:r w:rsidR="004A5C1E">
        <w:t>been unsuccessful</w:t>
      </w:r>
      <w:r w:rsidR="004A5C1E" w:rsidRPr="00FA262D">
        <w:t xml:space="preserve"> interview</w:t>
      </w:r>
      <w:r w:rsidR="006B40A4">
        <w:t>ing</w:t>
      </w:r>
      <w:r w:rsidR="004A5C1E" w:rsidRPr="00FA262D">
        <w:t xml:space="preserve"> tribal properties</w:t>
      </w:r>
      <w:r w:rsidR="004A5C1E">
        <w:t xml:space="preserve"> and t</w:t>
      </w:r>
      <w:r w:rsidR="004D3D51">
        <w:t>herefore</w:t>
      </w:r>
      <w:r w:rsidR="009C4A1B">
        <w:t>,</w:t>
      </w:r>
      <w:r w:rsidR="004A5C1E">
        <w:t xml:space="preserve"> for this evaluation</w:t>
      </w:r>
      <w:r w:rsidR="009C4A1B">
        <w:t>,</w:t>
      </w:r>
      <w:r w:rsidR="004A5C1E">
        <w:t xml:space="preserve"> we</w:t>
      </w:r>
      <w:r w:rsidR="004A5C1E" w:rsidRPr="00FA262D">
        <w:t xml:space="preserve"> will prioritize</w:t>
      </w:r>
      <w:r w:rsidR="004A5C1E">
        <w:t xml:space="preserve"> engaging </w:t>
      </w:r>
      <w:r w:rsidR="006B40A4">
        <w:t xml:space="preserve">with </w:t>
      </w:r>
      <w:r w:rsidR="004A5C1E" w:rsidRPr="00FA262D">
        <w:t xml:space="preserve">tribal property owners </w:t>
      </w:r>
      <w:r w:rsidR="004A5C1E">
        <w:t xml:space="preserve">to </w:t>
      </w:r>
      <w:r w:rsidR="004A5C1E" w:rsidRPr="00FA262D">
        <w:t xml:space="preserve">gather information regarding </w:t>
      </w:r>
      <w:r w:rsidR="004A5C1E">
        <w:t xml:space="preserve">the effectiveness of the PA’s enhanced engagement efforts with tribal </w:t>
      </w:r>
      <w:r w:rsidR="003E42D4">
        <w:t>communities</w:t>
      </w:r>
      <w:r w:rsidR="004A5C1E">
        <w:t xml:space="preserve">, the barriers or </w:t>
      </w:r>
      <w:r w:rsidR="004A5C1E" w:rsidRPr="00131EAD">
        <w:t xml:space="preserve">challenges that are unique to these </w:t>
      </w:r>
      <w:r w:rsidR="003E42D4">
        <w:t>communities</w:t>
      </w:r>
      <w:r w:rsidR="004A5C1E" w:rsidRPr="00131EAD">
        <w:t>, and areas of additional support needed to encourage participation.</w:t>
      </w:r>
      <w:r w:rsidR="00070AAB">
        <w:t xml:space="preserve"> </w:t>
      </w:r>
      <w:r w:rsidR="00C311F6">
        <w:t xml:space="preserve">During </w:t>
      </w:r>
      <w:r w:rsidR="00F2768D">
        <w:t xml:space="preserve">interviews with </w:t>
      </w:r>
      <w:r w:rsidR="00900A83">
        <w:t>T</w:t>
      </w:r>
      <w:r w:rsidR="00930D4E">
        <w:t xml:space="preserve">ribal </w:t>
      </w:r>
      <w:r w:rsidR="00900A83">
        <w:t>property</w:t>
      </w:r>
      <w:r w:rsidR="00930D4E">
        <w:t xml:space="preserve"> owners</w:t>
      </w:r>
      <w:r w:rsidR="00973F4B">
        <w:t>,</w:t>
      </w:r>
      <w:r w:rsidR="00930D4E">
        <w:t xml:space="preserve"> we will also </w:t>
      </w:r>
      <w:r w:rsidR="006F5074">
        <w:t>inquir</w:t>
      </w:r>
      <w:r w:rsidR="009C4A1B">
        <w:t>e</w:t>
      </w:r>
      <w:r w:rsidR="006F5074">
        <w:t xml:space="preserve"> </w:t>
      </w:r>
      <w:r w:rsidR="00176D81">
        <w:t xml:space="preserve">about their interest in </w:t>
      </w:r>
      <w:r w:rsidR="00D62B95">
        <w:t>providing consulting services to the</w:t>
      </w:r>
      <w:r w:rsidR="00044564">
        <w:t xml:space="preserve"> evaluation (for a fee) </w:t>
      </w:r>
      <w:r w:rsidR="00C27A39">
        <w:t>t</w:t>
      </w:r>
      <w:r w:rsidR="0079476E">
        <w:t xml:space="preserve">o help us </w:t>
      </w:r>
      <w:r w:rsidR="00277079">
        <w:t xml:space="preserve">engage with </w:t>
      </w:r>
      <w:r w:rsidR="00177449">
        <w:t xml:space="preserve">tenants </w:t>
      </w:r>
      <w:r w:rsidR="007D432C">
        <w:t xml:space="preserve">residing in </w:t>
      </w:r>
      <w:r w:rsidR="00A03D52">
        <w:t xml:space="preserve">Tribal </w:t>
      </w:r>
      <w:r w:rsidR="007D432C">
        <w:t xml:space="preserve">properties </w:t>
      </w:r>
      <w:r w:rsidR="00277079">
        <w:t>to assess their experience with the program (see further details in Tenant Survey section below)</w:t>
      </w:r>
      <w:r w:rsidR="00516A1F">
        <w:t>.</w:t>
      </w:r>
    </w:p>
    <w:p w14:paraId="5ECF5352" w14:textId="6F8E1DE1" w:rsidR="0038364B" w:rsidRDefault="0038364B" w:rsidP="004A5C1E">
      <w:pPr>
        <w:pStyle w:val="BodyText"/>
        <w:rPr>
          <w:highlight w:val="yellow"/>
        </w:rPr>
      </w:pPr>
      <w:r w:rsidRPr="00EB551E">
        <w:lastRenderedPageBreak/>
        <w:t>The sample for the</w:t>
      </w:r>
      <w:r>
        <w:t xml:space="preserve">se </w:t>
      </w:r>
      <w:r w:rsidRPr="00EB551E">
        <w:t xml:space="preserve">interviews </w:t>
      </w:r>
      <w:r>
        <w:t xml:space="preserve">and web surveys </w:t>
      </w:r>
      <w:r w:rsidRPr="00EB551E">
        <w:t xml:space="preserve">will be </w:t>
      </w:r>
      <w:r w:rsidRPr="00D81068">
        <w:t xml:space="preserve">developed based on the </w:t>
      </w:r>
      <w:r>
        <w:t xml:space="preserve">property owners associated with active or completed </w:t>
      </w:r>
      <w:r w:rsidRPr="00D81068">
        <w:t>projects included in the PowerClerk database</w:t>
      </w:r>
      <w:r>
        <w:t xml:space="preserve"> and properties identified in the Eligible SOMAH properties map.</w:t>
      </w:r>
    </w:p>
    <w:p w14:paraId="26B3F1D8" w14:textId="4B7E8F5C" w:rsidR="00311CF4" w:rsidRDefault="00311CF4" w:rsidP="00311CF4">
      <w:pPr>
        <w:pStyle w:val="Heading5"/>
      </w:pPr>
      <w:r>
        <w:t xml:space="preserve">CBO </w:t>
      </w:r>
      <w:r w:rsidR="00C30390">
        <w:t xml:space="preserve">and Bridge Financing </w:t>
      </w:r>
      <w:r>
        <w:t>Interviews</w:t>
      </w:r>
    </w:p>
    <w:p w14:paraId="72143224" w14:textId="707C4017" w:rsidR="004B55D4" w:rsidRPr="00751882" w:rsidRDefault="001E30F4" w:rsidP="00DA7B51">
      <w:pPr>
        <w:pStyle w:val="BodyText"/>
      </w:pPr>
      <w:r w:rsidRPr="00F036E6">
        <w:t xml:space="preserve">During the prior two </w:t>
      </w:r>
      <w:r w:rsidR="00311CF4" w:rsidRPr="00F036E6">
        <w:t xml:space="preserve">SOMAH </w:t>
      </w:r>
      <w:r w:rsidR="00495827" w:rsidRPr="00F036E6">
        <w:t>evaluation</w:t>
      </w:r>
      <w:r w:rsidRPr="00F036E6">
        <w:t>s</w:t>
      </w:r>
      <w:r w:rsidR="00CD2BF6" w:rsidRPr="00F036E6">
        <w:t>,</w:t>
      </w:r>
      <w:r w:rsidR="00311CF4" w:rsidRPr="00F036E6">
        <w:t xml:space="preserve"> the Verdant team completed IDIs with</w:t>
      </w:r>
      <w:r w:rsidR="00DD244B" w:rsidRPr="00F036E6">
        <w:t xml:space="preserve"> </w:t>
      </w:r>
      <w:r w:rsidR="00D46E94">
        <w:t>many of the</w:t>
      </w:r>
      <w:r w:rsidR="00297B90" w:rsidRPr="00F036E6">
        <w:t xml:space="preserve"> subcontracted </w:t>
      </w:r>
      <w:r w:rsidR="00B12F7D" w:rsidRPr="00F036E6">
        <w:t>SOMAH partners</w:t>
      </w:r>
      <w:r w:rsidR="00297B90" w:rsidRPr="00F036E6">
        <w:t>. These</w:t>
      </w:r>
      <w:r w:rsidR="00B12F7D" w:rsidRPr="00F036E6">
        <w:t xml:space="preserve"> </w:t>
      </w:r>
      <w:r w:rsidR="000C5057" w:rsidRPr="00F036E6">
        <w:t xml:space="preserve">partners </w:t>
      </w:r>
      <w:r w:rsidR="00B12F7D" w:rsidRPr="00F036E6">
        <w:t>includ</w:t>
      </w:r>
      <w:r w:rsidR="00297B90" w:rsidRPr="00F036E6">
        <w:t>ed</w:t>
      </w:r>
      <w:r w:rsidR="00B12F7D" w:rsidRPr="00F036E6">
        <w:t xml:space="preserve"> </w:t>
      </w:r>
      <w:r w:rsidR="00DA7B51" w:rsidRPr="00F036E6">
        <w:t>C</w:t>
      </w:r>
      <w:r w:rsidR="00B12F7D" w:rsidRPr="00F036E6">
        <w:t>ommunity</w:t>
      </w:r>
      <w:r w:rsidR="00DA7B51" w:rsidRPr="00F036E6">
        <w:t xml:space="preserve"> B</w:t>
      </w:r>
      <w:r w:rsidR="00B12F7D" w:rsidRPr="00F036E6">
        <w:t xml:space="preserve">ased </w:t>
      </w:r>
      <w:r w:rsidR="00DA7B51" w:rsidRPr="00F036E6">
        <w:t>O</w:t>
      </w:r>
      <w:r w:rsidR="00B12F7D" w:rsidRPr="00F036E6">
        <w:t xml:space="preserve">rganizations </w:t>
      </w:r>
      <w:r w:rsidR="00DA7B51" w:rsidRPr="00F036E6">
        <w:t xml:space="preserve">(CBOs) </w:t>
      </w:r>
      <w:r w:rsidR="00CC78C9" w:rsidRPr="00F036E6">
        <w:t xml:space="preserve">who </w:t>
      </w:r>
      <w:r w:rsidR="003C78C5" w:rsidRPr="00F036E6">
        <w:t xml:space="preserve">are primarily responsible for assisting and supporting the SOMAH PA’s ME&amp;O and WFD activities </w:t>
      </w:r>
      <w:r w:rsidR="00B12F7D" w:rsidRPr="00F036E6">
        <w:t>and a financing organization</w:t>
      </w:r>
      <w:r w:rsidR="007B7395" w:rsidRPr="00F036E6">
        <w:t xml:space="preserve"> </w:t>
      </w:r>
      <w:r w:rsidR="00C33950" w:rsidRPr="00F036E6">
        <w:t xml:space="preserve">who provides bridge loans </w:t>
      </w:r>
      <w:r w:rsidR="00254100" w:rsidRPr="00F036E6">
        <w:t xml:space="preserve">and low-interest gap fundings </w:t>
      </w:r>
      <w:r w:rsidR="00C33950" w:rsidRPr="00F036E6">
        <w:t>to qualified SOMAH p</w:t>
      </w:r>
      <w:r w:rsidR="00254100" w:rsidRPr="00F036E6">
        <w:t>r</w:t>
      </w:r>
      <w:r w:rsidR="00C33950" w:rsidRPr="00F036E6">
        <w:t>ojects</w:t>
      </w:r>
      <w:r w:rsidR="00254100" w:rsidRPr="00F036E6">
        <w:t xml:space="preserve">. </w:t>
      </w:r>
      <w:r w:rsidR="004B55D4" w:rsidRPr="00F036E6">
        <w:t xml:space="preserve">These interviews identified challenges the CBOs faced to effectively conduct their SOMAH </w:t>
      </w:r>
      <w:r w:rsidR="009D231B" w:rsidRPr="00F036E6">
        <w:t>responsibilities</w:t>
      </w:r>
      <w:r w:rsidR="00C2513C">
        <w:t>—</w:t>
      </w:r>
      <w:r w:rsidR="004B55D4" w:rsidRPr="00F036E6">
        <w:t xml:space="preserve">which led to the development of recommendations for </w:t>
      </w:r>
      <w:r w:rsidR="004B55D4" w:rsidRPr="00751882">
        <w:t xml:space="preserve">additional CBO support. The IDIs will </w:t>
      </w:r>
      <w:r w:rsidR="00DF36F0" w:rsidRPr="00751882">
        <w:t>seek to</w:t>
      </w:r>
      <w:r w:rsidR="004B55D4" w:rsidRPr="00751882">
        <w:t xml:space="preserve"> </w:t>
      </w:r>
      <w:r w:rsidR="00DF36F0" w:rsidRPr="00751882">
        <w:t xml:space="preserve">identify any changes to </w:t>
      </w:r>
      <w:r w:rsidR="00456AC9" w:rsidRPr="00751882">
        <w:t xml:space="preserve">SOMAH </w:t>
      </w:r>
      <w:r w:rsidR="00DF36F0" w:rsidRPr="00751882">
        <w:t>partners</w:t>
      </w:r>
      <w:r w:rsidR="004C467E">
        <w:t>’</w:t>
      </w:r>
      <w:r w:rsidR="00DF36F0" w:rsidRPr="00751882">
        <w:t xml:space="preserve"> roles and </w:t>
      </w:r>
      <w:r w:rsidR="00456AC9" w:rsidRPr="00751882">
        <w:t xml:space="preserve">activities, </w:t>
      </w:r>
      <w:r w:rsidR="004B55D4" w:rsidRPr="00751882">
        <w:t xml:space="preserve">determine whether progress has been made implementing </w:t>
      </w:r>
      <w:r w:rsidR="00456AC9" w:rsidRPr="00751882">
        <w:t>prior</w:t>
      </w:r>
      <w:r w:rsidR="004B55D4" w:rsidRPr="00751882">
        <w:t xml:space="preserve"> recommendations</w:t>
      </w:r>
      <w:r w:rsidR="00456AC9" w:rsidRPr="00751882">
        <w:t>,</w:t>
      </w:r>
      <w:r w:rsidR="004B55D4" w:rsidRPr="00751882">
        <w:t xml:space="preserve"> and </w:t>
      </w:r>
      <w:r w:rsidR="006C14BB" w:rsidRPr="00751882">
        <w:t xml:space="preserve">assess </w:t>
      </w:r>
      <w:r w:rsidR="00456AC9" w:rsidRPr="00751882">
        <w:t>whether the partners</w:t>
      </w:r>
      <w:r w:rsidR="00C2513C">
        <w:t>’</w:t>
      </w:r>
      <w:r w:rsidR="00456AC9" w:rsidRPr="00751882">
        <w:t xml:space="preserve"> </w:t>
      </w:r>
      <w:r w:rsidR="004B55D4" w:rsidRPr="00751882">
        <w:t xml:space="preserve">effectiveness </w:t>
      </w:r>
      <w:r w:rsidR="00456AC9" w:rsidRPr="00751882">
        <w:t>has</w:t>
      </w:r>
      <w:r w:rsidR="004B55D4" w:rsidRPr="00751882">
        <w:t xml:space="preserve"> increased </w:t>
      </w:r>
      <w:r w:rsidR="00751882" w:rsidRPr="00751882">
        <w:t>because of</w:t>
      </w:r>
      <w:r w:rsidR="006C14BB" w:rsidRPr="00751882">
        <w:t xml:space="preserve"> </w:t>
      </w:r>
      <w:r w:rsidR="00751882" w:rsidRPr="00751882">
        <w:t xml:space="preserve">the </w:t>
      </w:r>
      <w:r w:rsidR="006C14BB" w:rsidRPr="00751882">
        <w:t>changes implemented</w:t>
      </w:r>
      <w:r w:rsidR="004B55D4" w:rsidRPr="00751882">
        <w:t>. Interviews will also be completed with new</w:t>
      </w:r>
      <w:r w:rsidR="0005078C" w:rsidRPr="00751882">
        <w:t xml:space="preserve"> </w:t>
      </w:r>
      <w:r w:rsidR="004B55D4" w:rsidRPr="00751882">
        <w:t xml:space="preserve">CBOs and financing </w:t>
      </w:r>
      <w:r w:rsidR="0005078C" w:rsidRPr="00751882">
        <w:t xml:space="preserve">partners </w:t>
      </w:r>
      <w:r w:rsidR="004B55D4" w:rsidRPr="00751882">
        <w:t xml:space="preserve">to assess their roles in the program and identify areas where </w:t>
      </w:r>
      <w:r w:rsidR="006C14BB" w:rsidRPr="00751882">
        <w:t xml:space="preserve">additional </w:t>
      </w:r>
      <w:r w:rsidR="004B55D4" w:rsidRPr="00751882">
        <w:t>program changes may be needed to improve their effectiveness.</w:t>
      </w:r>
    </w:p>
    <w:p w14:paraId="0DC6B8F0" w14:textId="66A19A2E" w:rsidR="00E8127D" w:rsidRPr="00751882" w:rsidRDefault="00E8127D" w:rsidP="00DA7B51">
      <w:pPr>
        <w:pStyle w:val="BodyText"/>
      </w:pPr>
      <w:r>
        <w:t>The evaluation team will attempt a census of the CBOs</w:t>
      </w:r>
      <w:r w:rsidR="00DE7BF6">
        <w:t xml:space="preserve"> and </w:t>
      </w:r>
      <w:r w:rsidR="00BF1A5A">
        <w:t>f</w:t>
      </w:r>
      <w:r w:rsidR="00DE7BF6">
        <w:t>inancing par</w:t>
      </w:r>
      <w:r w:rsidR="00BF1A5A">
        <w:t>tners</w:t>
      </w:r>
      <w:r w:rsidR="002A3098">
        <w:t xml:space="preserve"> (10), with a goal of completing at least </w:t>
      </w:r>
      <w:r w:rsidR="00FF515C">
        <w:t>eight</w:t>
      </w:r>
      <w:r w:rsidR="00CE3994">
        <w:t xml:space="preserve"> interviews</w:t>
      </w:r>
      <w:r>
        <w:t>. We expect the interviews to take less than an hour</w:t>
      </w:r>
      <w:r w:rsidR="00CE3994">
        <w:t xml:space="preserve"> and we</w:t>
      </w:r>
      <w:r>
        <w:t xml:space="preserve"> will offer a $</w:t>
      </w:r>
      <w:r w:rsidR="00E9317A">
        <w:t>200</w:t>
      </w:r>
      <w:r>
        <w:t xml:space="preserve"> donation to the</w:t>
      </w:r>
      <w:r w:rsidR="00514A08">
        <w:t>se</w:t>
      </w:r>
      <w:r>
        <w:t xml:space="preserve"> </w:t>
      </w:r>
      <w:r w:rsidR="00514A08">
        <w:t>organizations</w:t>
      </w:r>
      <w:r>
        <w:t xml:space="preserve"> as compensation for their time and input. Outreach will begin with emails to attempt to schedule a specific time for a phone call or video conference, followed by additional phone calls to schedule the interview if necessary.</w:t>
      </w:r>
    </w:p>
    <w:p w14:paraId="5251D46D" w14:textId="2BB66617" w:rsidR="00CE43A8" w:rsidRDefault="00CE43A8" w:rsidP="00CE43A8">
      <w:pPr>
        <w:pStyle w:val="Heading5"/>
      </w:pPr>
      <w:r>
        <w:t>Tax Expert Interviews</w:t>
      </w:r>
    </w:p>
    <w:p w14:paraId="3F526BE7" w14:textId="138C3BC9" w:rsidR="00B70A28" w:rsidRPr="00CE389E" w:rsidRDefault="00F9575D" w:rsidP="00CE389E">
      <w:pPr>
        <w:pStyle w:val="BodyText"/>
      </w:pPr>
      <w:r w:rsidRPr="00A732A7">
        <w:t>In 202</w:t>
      </w:r>
      <w:r w:rsidR="00015871" w:rsidRPr="00A732A7">
        <w:t>2</w:t>
      </w:r>
      <w:r w:rsidRPr="00A732A7">
        <w:t xml:space="preserve"> </w:t>
      </w:r>
      <w:r w:rsidR="00015871" w:rsidRPr="00A732A7">
        <w:t>legislation</w:t>
      </w:r>
      <w:r w:rsidRPr="00A732A7">
        <w:t xml:space="preserve"> was enacted that </w:t>
      </w:r>
      <w:r w:rsidR="00015871" w:rsidRPr="00A732A7">
        <w:t>allowed t</w:t>
      </w:r>
      <w:r w:rsidR="00CE389E" w:rsidRPr="00CE389E">
        <w:t xml:space="preserve">ax-exempt and governmental entities </w:t>
      </w:r>
      <w:r w:rsidR="00015871" w:rsidRPr="00A732A7">
        <w:t>to</w:t>
      </w:r>
      <w:r w:rsidR="00CE389E" w:rsidRPr="00CE389E">
        <w:t> benefit from certain clean energy investment</w:t>
      </w:r>
      <w:r w:rsidR="00015871" w:rsidRPr="00A732A7">
        <w:t>s</w:t>
      </w:r>
      <w:r w:rsidR="000F62B3" w:rsidRPr="00A732A7">
        <w:t xml:space="preserve">, including the installation of </w:t>
      </w:r>
      <w:r w:rsidR="002E393B" w:rsidRPr="00A732A7">
        <w:t>s</w:t>
      </w:r>
      <w:r w:rsidR="000F62B3" w:rsidRPr="00A732A7">
        <w:t>olar</w:t>
      </w:r>
      <w:r w:rsidR="00310805" w:rsidRPr="00A732A7">
        <w:t xml:space="preserve">. </w:t>
      </w:r>
      <w:r w:rsidR="002F7788" w:rsidRPr="00A732A7">
        <w:t>This legislation created e</w:t>
      </w:r>
      <w:r w:rsidR="00DF1B48" w:rsidRPr="00A732A7">
        <w:t xml:space="preserve">lective pay </w:t>
      </w:r>
      <w:r w:rsidR="00946211" w:rsidRPr="00A732A7">
        <w:t xml:space="preserve">which </w:t>
      </w:r>
      <w:r w:rsidR="00DF1B48" w:rsidRPr="00A732A7">
        <w:t>allows</w:t>
      </w:r>
      <w:r w:rsidR="00946211" w:rsidRPr="00A732A7">
        <w:t xml:space="preserve"> </w:t>
      </w:r>
      <w:r w:rsidR="00DF1B48" w:rsidRPr="00A732A7">
        <w:t>entitie</w:t>
      </w:r>
      <w:r w:rsidR="00325A42" w:rsidRPr="00A732A7">
        <w:t xml:space="preserve">s that have no federal income tax burden (and thus were </w:t>
      </w:r>
      <w:r w:rsidR="00B741A6" w:rsidRPr="00A732A7">
        <w:t xml:space="preserve">previously </w:t>
      </w:r>
      <w:r w:rsidR="00DF1B48" w:rsidRPr="00A732A7">
        <w:t xml:space="preserve">unable to claim certain </w:t>
      </w:r>
      <w:r w:rsidR="00B741A6" w:rsidRPr="00A732A7">
        <w:t xml:space="preserve">tax </w:t>
      </w:r>
      <w:r w:rsidR="00DF1B48" w:rsidRPr="00A732A7">
        <w:t>credits</w:t>
      </w:r>
      <w:r w:rsidR="00325A42" w:rsidRPr="00A732A7">
        <w:t xml:space="preserve">) </w:t>
      </w:r>
      <w:r w:rsidR="00DF1B48" w:rsidRPr="00A732A7">
        <w:t>to benefit from clean energy tax credits</w:t>
      </w:r>
      <w:r w:rsidR="00796B75" w:rsidRPr="00A732A7">
        <w:t xml:space="preserve"> by </w:t>
      </w:r>
      <w:r w:rsidR="00DF1B48" w:rsidRPr="00A732A7">
        <w:t>treat</w:t>
      </w:r>
      <w:r w:rsidR="00796B75" w:rsidRPr="00A732A7">
        <w:t>ing the credit</w:t>
      </w:r>
      <w:r w:rsidR="00DF1B48" w:rsidRPr="00A732A7">
        <w:t xml:space="preserve"> as a </w:t>
      </w:r>
      <w:r w:rsidR="00C63A5C" w:rsidRPr="00A732A7">
        <w:t xml:space="preserve">tax </w:t>
      </w:r>
      <w:r w:rsidR="00DF1B48" w:rsidRPr="00A732A7">
        <w:t xml:space="preserve">payment </w:t>
      </w:r>
      <w:r w:rsidR="00600002" w:rsidRPr="00A732A7">
        <w:t>(</w:t>
      </w:r>
      <w:r w:rsidR="00DF1B48" w:rsidRPr="00B2784E">
        <w:t>overpayment</w:t>
      </w:r>
      <w:r w:rsidR="00600002" w:rsidRPr="00B2784E">
        <w:t>) which</w:t>
      </w:r>
      <w:r w:rsidR="00DF1B48" w:rsidRPr="00B2784E">
        <w:t xml:space="preserve"> </w:t>
      </w:r>
      <w:r w:rsidR="00A732A7" w:rsidRPr="00B2784E">
        <w:t>then</w:t>
      </w:r>
      <w:r w:rsidR="00DF1B48" w:rsidRPr="00B2784E">
        <w:t xml:space="preserve"> result</w:t>
      </w:r>
      <w:r w:rsidR="00A732A7" w:rsidRPr="00B2784E">
        <w:t>s</w:t>
      </w:r>
      <w:r w:rsidR="00DF1B48" w:rsidRPr="00B2784E">
        <w:t xml:space="preserve"> in a refund.</w:t>
      </w:r>
      <w:r w:rsidR="00B70A28" w:rsidRPr="00B2784E">
        <w:t xml:space="preserve"> The </w:t>
      </w:r>
      <w:r w:rsidR="00EF100C" w:rsidRPr="00B2784E">
        <w:t>monetization of multifamily tax credits is a complex and ever</w:t>
      </w:r>
      <w:r w:rsidR="00E57C5E">
        <w:t>-</w:t>
      </w:r>
      <w:r w:rsidR="00EF100C" w:rsidRPr="00B2784E">
        <w:t xml:space="preserve">evolving </w:t>
      </w:r>
      <w:r w:rsidR="00D1531B" w:rsidRPr="00B2784E">
        <w:t xml:space="preserve">area. To increase our </w:t>
      </w:r>
      <w:r w:rsidR="00F501BD" w:rsidRPr="00B2784E">
        <w:t xml:space="preserve">understanding of the tax </w:t>
      </w:r>
      <w:r w:rsidR="00B70A28" w:rsidRPr="00B2784E">
        <w:t xml:space="preserve">credit options available for LIMF properties </w:t>
      </w:r>
      <w:r w:rsidR="00F501BD" w:rsidRPr="00B2784E">
        <w:t xml:space="preserve">participating in SOMAH </w:t>
      </w:r>
      <w:r w:rsidR="007F62DE" w:rsidRPr="00B2784E">
        <w:t xml:space="preserve">we </w:t>
      </w:r>
      <w:r w:rsidR="008C6A95">
        <w:t>will</w:t>
      </w:r>
      <w:r w:rsidR="007F62DE" w:rsidRPr="00B2784E">
        <w:t xml:space="preserve"> </w:t>
      </w:r>
      <w:r w:rsidR="00F74860" w:rsidRPr="00B2784E">
        <w:t>identify</w:t>
      </w:r>
      <w:r w:rsidR="007F62DE" w:rsidRPr="00B2784E">
        <w:t xml:space="preserve"> and interview a minimum of two tax credit experts</w:t>
      </w:r>
      <w:r w:rsidR="00F74860" w:rsidRPr="00B2784E">
        <w:t xml:space="preserve">. These interviews will also focus </w:t>
      </w:r>
      <w:r w:rsidR="009B102A">
        <w:t xml:space="preserve">on </w:t>
      </w:r>
      <w:r w:rsidR="008509D8" w:rsidRPr="00B2784E">
        <w:t xml:space="preserve">the availability of competitive tax awards, </w:t>
      </w:r>
      <w:r w:rsidR="00F74860" w:rsidRPr="00B2784E">
        <w:t xml:space="preserve">tax credits available for </w:t>
      </w:r>
      <w:r w:rsidR="00B70A28" w:rsidRPr="00B2784E">
        <w:t xml:space="preserve">installing battery storage or electrification technologies, and </w:t>
      </w:r>
      <w:r w:rsidR="00B2784E" w:rsidRPr="00B2784E">
        <w:t xml:space="preserve">how </w:t>
      </w:r>
      <w:r w:rsidR="00B70A28" w:rsidRPr="00B2784E">
        <w:t xml:space="preserve">SOMAH participants </w:t>
      </w:r>
      <w:r w:rsidR="00B2784E" w:rsidRPr="00B2784E">
        <w:t>can optimally</w:t>
      </w:r>
      <w:r w:rsidR="00B70A28" w:rsidRPr="00B2784E">
        <w:t xml:space="preserve"> leverage </w:t>
      </w:r>
      <w:r w:rsidR="00B2784E" w:rsidRPr="00B2784E">
        <w:t xml:space="preserve">the </w:t>
      </w:r>
      <w:r w:rsidR="00B70A28" w:rsidRPr="00B2784E">
        <w:t>available tax credits.</w:t>
      </w:r>
      <w:r w:rsidR="00B70A28" w:rsidRPr="0079493D">
        <w:t xml:space="preserve"> </w:t>
      </w:r>
      <w:r w:rsidR="7A50E58D">
        <w:t xml:space="preserve">This discussion will include whether there are any changes to approach </w:t>
      </w:r>
      <w:r w:rsidR="7A50E58D">
        <w:lastRenderedPageBreak/>
        <w:t>caused by Biden-era federal laws such as the Inflation Reduction Act.</w:t>
      </w:r>
      <w:r w:rsidR="00B70A28">
        <w:t xml:space="preserve"> </w:t>
      </w:r>
      <w:r w:rsidR="008455AC">
        <w:t>We expect the interviews to take less than an hour and we will offer the tax experts a $</w:t>
      </w:r>
      <w:r w:rsidR="007260C0">
        <w:t>2</w:t>
      </w:r>
      <w:r w:rsidR="00E9317A">
        <w:t>0</w:t>
      </w:r>
      <w:r w:rsidR="007260C0">
        <w:t>0</w:t>
      </w:r>
      <w:r w:rsidR="008455AC">
        <w:t xml:space="preserve"> </w:t>
      </w:r>
      <w:r w:rsidR="007260C0">
        <w:t>incentive</w:t>
      </w:r>
      <w:r w:rsidR="008455AC">
        <w:t xml:space="preserve"> as compensation for their time and input. Outreach will begin with emails to attempt to schedule a specific time for a phone call or video conference, followed by additional phone calls to schedule the interview if necessary.</w:t>
      </w:r>
    </w:p>
    <w:p w14:paraId="13BFB61C" w14:textId="5A8818EF" w:rsidR="00850CE0" w:rsidRPr="00311CF4" w:rsidRDefault="00850CE0" w:rsidP="00F25F41">
      <w:pPr>
        <w:pStyle w:val="Heading5"/>
      </w:pPr>
      <w:r w:rsidRPr="00311CF4">
        <w:t xml:space="preserve">Tenant </w:t>
      </w:r>
      <w:r w:rsidR="009F03FD" w:rsidRPr="00311CF4">
        <w:t>Surveys</w:t>
      </w:r>
    </w:p>
    <w:p w14:paraId="01FFEDAD" w14:textId="6740B695" w:rsidR="002912EC" w:rsidRDefault="002912EC" w:rsidP="002912EC">
      <w:pPr>
        <w:pStyle w:val="BodyText"/>
      </w:pPr>
      <w:r>
        <w:t xml:space="preserve">The tenant surveys seek to assess the impact of SOMAH’s educational activities and gauge any shifts in energy usage or engagement with </w:t>
      </w:r>
      <w:r w:rsidR="004A59F1">
        <w:t>other</w:t>
      </w:r>
      <w:r>
        <w:t xml:space="preserve"> energy efficiency initiatives following solar implementation.</w:t>
      </w:r>
      <w:r w:rsidR="001F5098">
        <w:t xml:space="preserve"> </w:t>
      </w:r>
      <w:r>
        <w:t>To enhance the effectiveness of the SOMAH Program and maximize its benefits for tenants in participating properties, it is crucial to conduct comprehensive tenant surveys.</w:t>
      </w:r>
      <w:r w:rsidR="001208D8">
        <w:t xml:space="preserve"> </w:t>
      </w:r>
      <w:r>
        <w:t>These surveys will provide valuable insights into tenants' awareness and understanding of their participation in the program, their energy bills, bill savings, as well as their satisfaction with the information and education provided.</w:t>
      </w:r>
      <w:r w:rsidR="001208D8">
        <w:rPr>
          <w:rStyle w:val="FootnoteReference"/>
        </w:rPr>
        <w:footnoteReference w:id="20"/>
      </w:r>
      <w:r w:rsidR="003F1886">
        <w:t xml:space="preserve"> </w:t>
      </w:r>
    </w:p>
    <w:p w14:paraId="524DB92C" w14:textId="77777777" w:rsidR="002912EC" w:rsidRDefault="002912EC" w:rsidP="001F5098">
      <w:pPr>
        <w:pStyle w:val="BodyText"/>
        <w:spacing w:after="120"/>
      </w:pPr>
      <w:r>
        <w:t>The tenant surveys will cover key topics including:</w:t>
      </w:r>
    </w:p>
    <w:p w14:paraId="0AC5B717" w14:textId="63738FE5" w:rsidR="002912EC" w:rsidRDefault="002912EC" w:rsidP="001F5098">
      <w:pPr>
        <w:pStyle w:val="ListBullet"/>
        <w:spacing w:after="0"/>
      </w:pPr>
      <w:r>
        <w:t xml:space="preserve">Awareness of their participation in the SOMAH </w:t>
      </w:r>
      <w:r w:rsidR="006C5C0C">
        <w:t>P</w:t>
      </w:r>
      <w:r>
        <w:t>rogram</w:t>
      </w:r>
    </w:p>
    <w:p w14:paraId="5E0D9943" w14:textId="6ECFFBCE" w:rsidR="002912EC" w:rsidRDefault="002912EC" w:rsidP="001F5098">
      <w:pPr>
        <w:pStyle w:val="ListBullet"/>
        <w:spacing w:after="0"/>
      </w:pPr>
      <w:r>
        <w:t>Understanding of their energy bills</w:t>
      </w:r>
    </w:p>
    <w:p w14:paraId="4ABD8A1D" w14:textId="4EFB6FA8" w:rsidR="002912EC" w:rsidRDefault="002912EC" w:rsidP="001F5098">
      <w:pPr>
        <w:pStyle w:val="ListBullet"/>
        <w:spacing w:after="0"/>
      </w:pPr>
      <w:r>
        <w:t>Awareness and comprehension of bill savings</w:t>
      </w:r>
    </w:p>
    <w:p w14:paraId="64684E27" w14:textId="149577F8" w:rsidR="002912EC" w:rsidRDefault="002912EC" w:rsidP="001F5098">
      <w:pPr>
        <w:pStyle w:val="ListBullet"/>
        <w:spacing w:after="0"/>
      </w:pPr>
      <w:r>
        <w:t xml:space="preserve">Awareness and utilization of the </w:t>
      </w:r>
      <w:r w:rsidR="006C5C0C">
        <w:t xml:space="preserve">Tenant Education </w:t>
      </w:r>
      <w:r w:rsidR="00BC052D">
        <w:t>H</w:t>
      </w:r>
      <w:r>
        <w:t>otline</w:t>
      </w:r>
      <w:r w:rsidR="00475129">
        <w:t xml:space="preserve"> (as applicable)</w:t>
      </w:r>
    </w:p>
    <w:p w14:paraId="44D55753" w14:textId="3ABA2EC4" w:rsidR="002912EC" w:rsidRDefault="002912EC" w:rsidP="001F5098">
      <w:pPr>
        <w:pStyle w:val="ListBullet"/>
        <w:spacing w:after="0"/>
      </w:pPr>
      <w:r>
        <w:t>Satisfaction with educational resources provided</w:t>
      </w:r>
      <w:r w:rsidR="00475129">
        <w:t xml:space="preserve"> (as applicable)</w:t>
      </w:r>
    </w:p>
    <w:p w14:paraId="4783E0A5" w14:textId="21515F3B" w:rsidR="002912EC" w:rsidRDefault="002912EC" w:rsidP="001F5098">
      <w:pPr>
        <w:pStyle w:val="ListBullet"/>
        <w:spacing w:after="0"/>
      </w:pPr>
      <w:r>
        <w:t>Changes in energy usage patterns since participating</w:t>
      </w:r>
    </w:p>
    <w:p w14:paraId="294DFD73" w14:textId="5690B985" w:rsidR="002912EC" w:rsidRDefault="002912EC" w:rsidP="001F5098">
      <w:pPr>
        <w:pStyle w:val="ListBullet"/>
        <w:spacing w:after="0"/>
      </w:pPr>
      <w:r>
        <w:t xml:space="preserve">Participation in other energy efficiency </w:t>
      </w:r>
      <w:r w:rsidR="00990B1D">
        <w:t xml:space="preserve">or utility </w:t>
      </w:r>
      <w:r>
        <w:t>programs</w:t>
      </w:r>
    </w:p>
    <w:p w14:paraId="3000E0A5" w14:textId="7E7BC062" w:rsidR="002912EC" w:rsidRDefault="002912EC" w:rsidP="001F5098">
      <w:pPr>
        <w:pStyle w:val="ListBullet"/>
      </w:pPr>
      <w:r>
        <w:t xml:space="preserve">Overall satisfaction with </w:t>
      </w:r>
      <w:r w:rsidR="006904F1">
        <w:t xml:space="preserve">the SOMAH Program and </w:t>
      </w:r>
      <w:r>
        <w:t>bill savings achieved</w:t>
      </w:r>
    </w:p>
    <w:p w14:paraId="65ED34AD" w14:textId="399A6006" w:rsidR="00994344" w:rsidRDefault="00CB409B" w:rsidP="00994344">
      <w:pPr>
        <w:pStyle w:val="BodyText"/>
      </w:pPr>
      <w:r>
        <w:t>Our team r</w:t>
      </w:r>
      <w:r w:rsidR="00994344">
        <w:t>ecogniz</w:t>
      </w:r>
      <w:r>
        <w:t>es</w:t>
      </w:r>
      <w:r w:rsidR="00994344">
        <w:t xml:space="preserve"> potential barriers faced by low-income residents to </w:t>
      </w:r>
      <w:r w:rsidR="000F32A9">
        <w:t>respond to surveys</w:t>
      </w:r>
      <w:r w:rsidR="00D2566A">
        <w:t>—</w:t>
      </w:r>
      <w:r w:rsidR="00994344">
        <w:t>including distrust towards unfamiliar entities, limited access to technology, and language challenges—</w:t>
      </w:r>
      <w:r w:rsidR="00D9333C">
        <w:t xml:space="preserve">and </w:t>
      </w:r>
      <w:r w:rsidR="00994344">
        <w:t>we are committed to employing strategies that effectively address these issues. Our proven methodology is designed specifically for maximizing survey response rates among low-income customers. This includes offering a $25 incentive for tenants who complete the short survey in its entirety.</w:t>
      </w:r>
    </w:p>
    <w:p w14:paraId="2CB6F8CD" w14:textId="040609E2" w:rsidR="002912EC" w:rsidRDefault="00865926" w:rsidP="002912EC">
      <w:pPr>
        <w:pStyle w:val="BodyText"/>
      </w:pPr>
      <w:r>
        <w:t>Our d</w:t>
      </w:r>
      <w:r w:rsidR="002912EC">
        <w:t xml:space="preserve">ata collection will employ a multi-modal </w:t>
      </w:r>
      <w:r w:rsidR="0094263D">
        <w:t xml:space="preserve">outreach </w:t>
      </w:r>
      <w:r w:rsidR="002912EC">
        <w:t xml:space="preserve">approach to ensure broad participation. We will initiate a web survey </w:t>
      </w:r>
      <w:r w:rsidR="00644223">
        <w:t>distributed via email and SMS</w:t>
      </w:r>
      <w:r w:rsidR="002912EC">
        <w:t xml:space="preserve"> </w:t>
      </w:r>
      <w:r w:rsidR="009C1CE6">
        <w:t xml:space="preserve">(text) </w:t>
      </w:r>
      <w:r w:rsidR="00F57B2E">
        <w:t xml:space="preserve">and </w:t>
      </w:r>
      <w:r w:rsidR="00002A16">
        <w:t>will</w:t>
      </w:r>
      <w:r w:rsidR="00F57B2E">
        <w:t xml:space="preserve"> follow up </w:t>
      </w:r>
      <w:r w:rsidR="00002A16">
        <w:t>with</w:t>
      </w:r>
      <w:r w:rsidR="00F57B2E">
        <w:t xml:space="preserve"> non-respondents </w:t>
      </w:r>
      <w:r w:rsidR="002912EC">
        <w:t xml:space="preserve">using postcards featuring QR codes </w:t>
      </w:r>
      <w:r w:rsidR="00F57B2E">
        <w:t>as needed</w:t>
      </w:r>
      <w:r w:rsidR="002912EC">
        <w:t xml:space="preserve">. </w:t>
      </w:r>
      <w:r w:rsidR="00837B10">
        <w:t xml:space="preserve">All </w:t>
      </w:r>
      <w:r w:rsidR="001662A2">
        <w:t xml:space="preserve">survey outreach materials will </w:t>
      </w:r>
      <w:r w:rsidR="00D5437E">
        <w:t xml:space="preserve">prominently feature the $25 </w:t>
      </w:r>
      <w:r w:rsidR="00D5437E">
        <w:lastRenderedPageBreak/>
        <w:t xml:space="preserve">incentive </w:t>
      </w:r>
      <w:r w:rsidR="007A3801">
        <w:t xml:space="preserve">being offered </w:t>
      </w:r>
      <w:r w:rsidR="00D5437E">
        <w:t xml:space="preserve">for survey completion. </w:t>
      </w:r>
      <w:r w:rsidR="002912EC">
        <w:t>The survey will be available in both English and Spanish, with plans to investigate whether another non-English language is prevalent enough among tenants to warrant a second translation. To further encourage participation, we will follow up with phone calls</w:t>
      </w:r>
      <w:r w:rsidR="00644223">
        <w:t xml:space="preserve"> </w:t>
      </w:r>
      <w:r w:rsidR="00275399">
        <w:t>when</w:t>
      </w:r>
      <w:r w:rsidR="00996BDF">
        <w:t>ever</w:t>
      </w:r>
      <w:r w:rsidR="00275399">
        <w:t xml:space="preserve"> </w:t>
      </w:r>
      <w:r w:rsidR="00996BDF">
        <w:t>necessary</w:t>
      </w:r>
      <w:r w:rsidR="002912EC">
        <w:t>.</w:t>
      </w:r>
    </w:p>
    <w:p w14:paraId="0273A8AB" w14:textId="0CF5988C" w:rsidR="002912EC" w:rsidRDefault="002912EC" w:rsidP="002912EC">
      <w:pPr>
        <w:pStyle w:val="BodyText"/>
      </w:pPr>
      <w:r>
        <w:t>Our sampling strategy will encompass diverse customer types, including tenants</w:t>
      </w:r>
      <w:r w:rsidR="00D301DC">
        <w:t xml:space="preserve"> from the following types of properties tribal</w:t>
      </w:r>
      <w:r>
        <w:t xml:space="preserve">, </w:t>
      </w:r>
      <w:r w:rsidR="00246479">
        <w:t xml:space="preserve">both </w:t>
      </w:r>
      <w:r>
        <w:t xml:space="preserve">for-profit </w:t>
      </w:r>
      <w:r w:rsidR="001D18EC">
        <w:t xml:space="preserve">and </w:t>
      </w:r>
      <w:r>
        <w:t xml:space="preserve">non-profit, </w:t>
      </w:r>
      <w:r w:rsidR="00246479">
        <w:t xml:space="preserve">housing agencies, </w:t>
      </w:r>
      <w:r>
        <w:t>large multifamily buildings and small multifamily units</w:t>
      </w:r>
      <w:r w:rsidR="007A3801">
        <w:t xml:space="preserve"> (including mobile or </w:t>
      </w:r>
      <w:r w:rsidR="00C452A8">
        <w:t>manufactured</w:t>
      </w:r>
      <w:r w:rsidR="007A3801">
        <w:t xml:space="preserve"> homes</w:t>
      </w:r>
      <w:r w:rsidR="00D645AA">
        <w:t>, if possi</w:t>
      </w:r>
      <w:r w:rsidR="00830BB4">
        <w:t>ble)</w:t>
      </w:r>
      <w:r w:rsidR="00D645AA">
        <w:t xml:space="preserve">, and properties located in DACs and those whose SOMAH application was submitted </w:t>
      </w:r>
      <w:r w:rsidR="00803830">
        <w:t>within Track A</w:t>
      </w:r>
      <w:r>
        <w:t xml:space="preserve">. </w:t>
      </w:r>
      <w:r w:rsidR="00375D5E">
        <w:t xml:space="preserve">We also plan to </w:t>
      </w:r>
      <w:r w:rsidR="00F65784">
        <w:t xml:space="preserve">ensure we are </w:t>
      </w:r>
      <w:r w:rsidR="00456B33">
        <w:t>reaching tenants who</w:t>
      </w:r>
      <w:r w:rsidR="006F3175">
        <w:t>se</w:t>
      </w:r>
      <w:r w:rsidR="00456B33">
        <w:t xml:space="preserve"> </w:t>
      </w:r>
      <w:r w:rsidR="001756A1">
        <w:t>SOMAH project</w:t>
      </w:r>
      <w:r w:rsidR="00775A0C">
        <w:t>s were</w:t>
      </w:r>
      <w:r w:rsidR="00456B33">
        <w:t xml:space="preserve"> </w:t>
      </w:r>
      <w:r w:rsidR="006F3175">
        <w:t xml:space="preserve">completed by a variety of </w:t>
      </w:r>
      <w:r w:rsidR="000332EA">
        <w:t>participating contractors</w:t>
      </w:r>
      <w:r w:rsidR="00C46701">
        <w:t xml:space="preserve"> and subcontractors</w:t>
      </w:r>
      <w:r w:rsidR="000332EA">
        <w:t xml:space="preserve">. </w:t>
      </w:r>
      <w:r>
        <w:t>By targeting a wide range of tenant demographics, we aim to gather comprehensive data that reflects varied experiences within the SOMAH Program.</w:t>
      </w:r>
    </w:p>
    <w:p w14:paraId="2A1A5395" w14:textId="0689398D" w:rsidR="002912EC" w:rsidRDefault="002912EC" w:rsidP="002912EC">
      <w:pPr>
        <w:pStyle w:val="BodyText"/>
      </w:pPr>
      <w:r>
        <w:t xml:space="preserve">The Verdant team </w:t>
      </w:r>
      <w:r w:rsidR="00F7410C">
        <w:t>plans to</w:t>
      </w:r>
      <w:r>
        <w:t xml:space="preserve"> conduct these surveys with up to </w:t>
      </w:r>
      <w:r w:rsidR="00803830">
        <w:t>420</w:t>
      </w:r>
      <w:r>
        <w:t xml:space="preserve"> SOMAH tenants. While we acknowledge that the SOMAH Program Administrator (PA) </w:t>
      </w:r>
      <w:r w:rsidR="00CE061C">
        <w:t>is regularly conducting</w:t>
      </w:r>
      <w:r>
        <w:t xml:space="preserve"> tenant research initiatives, our approach aims to </w:t>
      </w:r>
      <w:r w:rsidR="00A655C8">
        <w:t xml:space="preserve">ensure feedback is received from a diverse group of </w:t>
      </w:r>
      <w:r w:rsidR="00AF565B">
        <w:t xml:space="preserve">tenants </w:t>
      </w:r>
      <w:r w:rsidR="003C5AB5">
        <w:t xml:space="preserve">residing in a diverse group of </w:t>
      </w:r>
      <w:r w:rsidR="00DC6F18">
        <w:t>properties</w:t>
      </w:r>
      <w:r>
        <w:t>. Additionally, our investigation will include topics not covered by the PA’s survey, such as changes in energy usage patterns since solar installation and participation in other energy efficiency programs post-installation.</w:t>
      </w:r>
    </w:p>
    <w:p w14:paraId="6E02A971" w14:textId="77777777" w:rsidR="00D81068" w:rsidRPr="00A36FBA" w:rsidRDefault="00D81068" w:rsidP="00B5598D">
      <w:pPr>
        <w:pStyle w:val="Heading5"/>
      </w:pPr>
      <w:r w:rsidRPr="00A36FBA">
        <w:t>Job Trainee Surveys</w:t>
      </w:r>
    </w:p>
    <w:p w14:paraId="0D4680AC" w14:textId="36A54A41" w:rsidR="00A00EE7" w:rsidRPr="00A36FBA" w:rsidRDefault="00D51A8F" w:rsidP="00A00EE7">
      <w:pPr>
        <w:pStyle w:val="BodyText"/>
      </w:pPr>
      <w:r w:rsidRPr="00A36FBA">
        <w:t xml:space="preserve">To ensure the successful and sustained economic benefits of </w:t>
      </w:r>
      <w:r w:rsidR="009D4EE0">
        <w:t xml:space="preserve">the </w:t>
      </w:r>
      <w:r w:rsidRPr="00A36FBA">
        <w:t>SOMAH</w:t>
      </w:r>
      <w:r w:rsidR="009D4EE0">
        <w:t xml:space="preserve"> Program</w:t>
      </w:r>
      <w:r w:rsidRPr="00A36FBA">
        <w:t xml:space="preserve">, the </w:t>
      </w:r>
      <w:r w:rsidR="00B8361C">
        <w:t>SOMAH PA</w:t>
      </w:r>
      <w:r w:rsidRPr="00A36FBA">
        <w:t xml:space="preserve"> and policy makers will need to pay careful attention to who is receiving jobs </w:t>
      </w:r>
      <w:r w:rsidR="00896312" w:rsidRPr="00A36FBA">
        <w:t>because</w:t>
      </w:r>
      <w:r w:rsidRPr="00A36FBA">
        <w:t xml:space="preserve"> of the SOMAH </w:t>
      </w:r>
      <w:r w:rsidR="00DD2481" w:rsidRPr="00A36FBA">
        <w:t>P</w:t>
      </w:r>
      <w:r w:rsidRPr="00A36FBA">
        <w:t xml:space="preserve">rogram. </w:t>
      </w:r>
      <w:r w:rsidR="00A00EE7" w:rsidRPr="00A36FBA">
        <w:t>Data collected during surveys of job trainees (individuals who have fulfilled a SOMAH job training opportunity) can help to assess trainees’ experiences working on SOMAH projects, both in terms of skills or knowledge gained and ease of participation, and whether the SOMAH job training helped them secure longer-term employment within a clean energy field.</w:t>
      </w:r>
    </w:p>
    <w:p w14:paraId="772B517A" w14:textId="07B13662" w:rsidR="00D81068" w:rsidRPr="00B8361C" w:rsidRDefault="00D51A8F" w:rsidP="00D51A8F">
      <w:pPr>
        <w:pStyle w:val="BodyText"/>
      </w:pPr>
      <w:r w:rsidRPr="00B8361C">
        <w:t xml:space="preserve">To help with this assessment the Verdant team will conduct </w:t>
      </w:r>
      <w:r w:rsidR="00D81068" w:rsidRPr="00B8361C">
        <w:t xml:space="preserve">job trainee surveys </w:t>
      </w:r>
      <w:r w:rsidRPr="00B8361C">
        <w:t>with</w:t>
      </w:r>
      <w:r w:rsidR="00D81068" w:rsidRPr="00B8361C">
        <w:t xml:space="preserve"> individuals who have fulfilled a SOMAH job training opportunity. The sample frame for these surveys will be based upon the job training data captured and tracked by the PA.</w:t>
      </w:r>
      <w:r w:rsidR="00AE5799" w:rsidRPr="00B8361C">
        <w:rPr>
          <w:rStyle w:val="FootnoteReference"/>
        </w:rPr>
        <w:footnoteReference w:id="21"/>
      </w:r>
      <w:r w:rsidR="00D81068" w:rsidRPr="00B8361C">
        <w:t xml:space="preserve"> </w:t>
      </w:r>
      <w:r w:rsidR="002A01EC" w:rsidRPr="009060B3">
        <w:t>The evaluation team</w:t>
      </w:r>
      <w:r w:rsidR="00D81068" w:rsidRPr="009060B3">
        <w:t xml:space="preserve"> will </w:t>
      </w:r>
      <w:r w:rsidR="002A01EC" w:rsidRPr="009060B3">
        <w:t>note</w:t>
      </w:r>
      <w:r w:rsidR="00D81068" w:rsidRPr="009060B3">
        <w:t xml:space="preserve"> </w:t>
      </w:r>
      <w:r w:rsidR="00D81068" w:rsidRPr="00B8361C">
        <w:t xml:space="preserve">whether the job trainee </w:t>
      </w:r>
      <w:r w:rsidR="00D81068" w:rsidRPr="00B8361C">
        <w:lastRenderedPageBreak/>
        <w:t xml:space="preserve">was a SOMAH property </w:t>
      </w:r>
      <w:r w:rsidR="005F6C45" w:rsidRPr="00B8361C">
        <w:t xml:space="preserve">tenant </w:t>
      </w:r>
      <w:r w:rsidR="00D81068" w:rsidRPr="00B8361C">
        <w:t xml:space="preserve">or had completed job training through </w:t>
      </w:r>
      <w:r w:rsidR="005F6C45" w:rsidRPr="00B8361C">
        <w:t xml:space="preserve">a partner </w:t>
      </w:r>
      <w:r w:rsidR="00D81068" w:rsidRPr="00B8361C">
        <w:t>organization</w:t>
      </w:r>
      <w:r w:rsidR="009060B3" w:rsidRPr="009060B3">
        <w:t xml:space="preserve"> to allow for comparisons during analysis.</w:t>
      </w:r>
      <w:r w:rsidR="00D81068" w:rsidRPr="00B8361C">
        <w:t xml:space="preserve"> </w:t>
      </w:r>
      <w:r w:rsidR="00BF30DB">
        <w:t>Trainees will be asked questions about the</w:t>
      </w:r>
      <w:r w:rsidR="00245338">
        <w:t xml:space="preserve">ir </w:t>
      </w:r>
      <w:r w:rsidR="00EF6AFD">
        <w:t>SOMAH project work experience</w:t>
      </w:r>
      <w:r w:rsidR="00AD71FC">
        <w:t xml:space="preserve"> such as</w:t>
      </w:r>
      <w:r w:rsidR="00EF6AFD">
        <w:t xml:space="preserve"> specific skills or knowledge they </w:t>
      </w:r>
      <w:r w:rsidR="00DA047D">
        <w:t xml:space="preserve">gained </w:t>
      </w:r>
      <w:r w:rsidR="00AD71FC">
        <w:t>through the process</w:t>
      </w:r>
      <w:r w:rsidR="009038B1">
        <w:t>,</w:t>
      </w:r>
      <w:r w:rsidR="00AD71FC">
        <w:t xml:space="preserve"> and </w:t>
      </w:r>
      <w:r w:rsidR="00DA513B">
        <w:t xml:space="preserve">how </w:t>
      </w:r>
      <w:r w:rsidR="00ED3F4A">
        <w:t xml:space="preserve">the SOMAH job training </w:t>
      </w:r>
      <w:r w:rsidR="00FF21E7">
        <w:t xml:space="preserve">has </w:t>
      </w:r>
      <w:r w:rsidR="009038B1">
        <w:t>potentially</w:t>
      </w:r>
      <w:r w:rsidR="00FF21E7">
        <w:t xml:space="preserve"> </w:t>
      </w:r>
      <w:r w:rsidR="002A613D">
        <w:t xml:space="preserve">launched or </w:t>
      </w:r>
      <w:r w:rsidR="00FF21E7">
        <w:t xml:space="preserve">supported their </w:t>
      </w:r>
      <w:r w:rsidR="001236DE">
        <w:t xml:space="preserve">clean energy </w:t>
      </w:r>
      <w:r w:rsidR="007B104A">
        <w:t>career</w:t>
      </w:r>
      <w:r w:rsidR="001236DE">
        <w:t>.</w:t>
      </w:r>
      <w:r w:rsidR="00D81068" w:rsidRPr="00B8361C">
        <w:t xml:space="preserve"> </w:t>
      </w:r>
    </w:p>
    <w:p w14:paraId="1BD717F7" w14:textId="3AD472A9" w:rsidR="00A57110" w:rsidRPr="00B8361C" w:rsidRDefault="006D0C3D" w:rsidP="00D51A8F">
      <w:pPr>
        <w:pStyle w:val="BodyText"/>
      </w:pPr>
      <w:r w:rsidRPr="000F023B">
        <w:t xml:space="preserve">The evaluation team will attempt to complete a census with the job trainees with a specific goal of at least 50 completes. Outreach will follow a similar approach as </w:t>
      </w:r>
      <w:r w:rsidR="00CF58F1">
        <w:t xml:space="preserve">described above </w:t>
      </w:r>
      <w:r w:rsidRPr="000F023B">
        <w:t xml:space="preserve">for the tenant surveys. We will begin </w:t>
      </w:r>
      <w:r w:rsidR="001B0F2B">
        <w:t xml:space="preserve">outreach using </w:t>
      </w:r>
      <w:r w:rsidR="00996B3C" w:rsidRPr="000F023B">
        <w:t xml:space="preserve">email </w:t>
      </w:r>
      <w:r w:rsidR="00996B3C">
        <w:t xml:space="preserve">and SMS (text) </w:t>
      </w:r>
      <w:r w:rsidR="001B0F2B">
        <w:t xml:space="preserve">survey </w:t>
      </w:r>
      <w:r w:rsidR="00996B3C" w:rsidRPr="000F023B">
        <w:t xml:space="preserve">invitations </w:t>
      </w:r>
      <w:r w:rsidR="00996B3C">
        <w:t xml:space="preserve">and </w:t>
      </w:r>
      <w:r w:rsidR="00D65C47">
        <w:t xml:space="preserve">will </w:t>
      </w:r>
      <w:r w:rsidR="00996B3C">
        <w:t>follow up with</w:t>
      </w:r>
      <w:r w:rsidRPr="000F023B">
        <w:t xml:space="preserve"> postcard</w:t>
      </w:r>
      <w:r w:rsidR="00896C4C">
        <w:t>s</w:t>
      </w:r>
      <w:r w:rsidR="007C271A">
        <w:t xml:space="preserve"> </w:t>
      </w:r>
      <w:r w:rsidR="00D65C47">
        <w:t>contain</w:t>
      </w:r>
      <w:r w:rsidR="00D565E8">
        <w:t>ing</w:t>
      </w:r>
      <w:r w:rsidRPr="000F023B">
        <w:t xml:space="preserve"> a QR code </w:t>
      </w:r>
      <w:r w:rsidR="00EF3498">
        <w:t xml:space="preserve">for the survey </w:t>
      </w:r>
      <w:r w:rsidR="0014017F">
        <w:t xml:space="preserve">to </w:t>
      </w:r>
      <w:r w:rsidR="007503DF">
        <w:t>un</w:t>
      </w:r>
      <w:r w:rsidR="0014017F">
        <w:t xml:space="preserve">responsive </w:t>
      </w:r>
      <w:r w:rsidR="00514B5C">
        <w:t xml:space="preserve">job </w:t>
      </w:r>
      <w:r w:rsidR="007503DF">
        <w:t>trainees</w:t>
      </w:r>
      <w:r w:rsidRPr="000F023B">
        <w:t xml:space="preserve">. </w:t>
      </w:r>
      <w:r w:rsidR="007503DF">
        <w:t>P</w:t>
      </w:r>
      <w:r w:rsidRPr="000F023B">
        <w:t xml:space="preserve">hone calls will </w:t>
      </w:r>
      <w:r w:rsidR="007503DF">
        <w:t xml:space="preserve">also </w:t>
      </w:r>
      <w:r w:rsidRPr="000F023B">
        <w:t xml:space="preserve">be </w:t>
      </w:r>
      <w:r w:rsidR="007503DF">
        <w:t>used to</w:t>
      </w:r>
      <w:r w:rsidRPr="000F023B">
        <w:t xml:space="preserve"> </w:t>
      </w:r>
      <w:r w:rsidR="00752A48">
        <w:t>achieve our desired number of completes</w:t>
      </w:r>
      <w:r w:rsidR="0055491D">
        <w:t>, if needed</w:t>
      </w:r>
      <w:r w:rsidR="00752A48">
        <w:t>.</w:t>
      </w:r>
      <w:r w:rsidRPr="000F023B">
        <w:t xml:space="preserve"> Surveys will be offered in both English and Spanish, and the same third language as the tenant surveys if th</w:t>
      </w:r>
      <w:r w:rsidR="009679CB">
        <w:t>e</w:t>
      </w:r>
      <w:r w:rsidRPr="000F023B">
        <w:t xml:space="preserve"> translation </w:t>
      </w:r>
      <w:r w:rsidR="009679CB">
        <w:t>is warranted</w:t>
      </w:r>
      <w:r w:rsidRPr="000F023B">
        <w:t>. We will provide a $2</w:t>
      </w:r>
      <w:r w:rsidR="003E62B4">
        <w:t>5</w:t>
      </w:r>
      <w:r w:rsidRPr="000F023B">
        <w:t xml:space="preserve"> incentive to each respondent who completes the job trainee survey.</w:t>
      </w:r>
    </w:p>
    <w:p w14:paraId="5072A430" w14:textId="77777777" w:rsidR="00D0340F" w:rsidRPr="00BC1FEB" w:rsidRDefault="00D0340F" w:rsidP="00B86B04">
      <w:pPr>
        <w:pStyle w:val="Heading4"/>
      </w:pPr>
      <w:r w:rsidRPr="00BC1FEB">
        <w:t>Key Deliverables</w:t>
      </w:r>
    </w:p>
    <w:p w14:paraId="151B03D5" w14:textId="3F25C18E" w:rsidR="00D0340F" w:rsidRPr="008353F0" w:rsidRDefault="00D0340F" w:rsidP="002B3A1E">
      <w:pPr>
        <w:pStyle w:val="ListBullet"/>
        <w:spacing w:after="120" w:line="320" w:lineRule="atLeast"/>
      </w:pPr>
      <w:r w:rsidRPr="00433C46">
        <w:rPr>
          <w:b/>
          <w:bCs/>
        </w:rPr>
        <w:t>In-depth Interviews:</w:t>
      </w:r>
      <w:r w:rsidRPr="00433C46">
        <w:t xml:space="preserve"> </w:t>
      </w:r>
      <w:r w:rsidRPr="008353F0">
        <w:t xml:space="preserve">Draft and final interview guides </w:t>
      </w:r>
    </w:p>
    <w:p w14:paraId="486EB914" w14:textId="4B509B49" w:rsidR="00D0340F" w:rsidRPr="00433C46" w:rsidRDefault="00D0340F" w:rsidP="002B3A1E">
      <w:pPr>
        <w:pStyle w:val="ListBullet"/>
        <w:spacing w:after="120" w:line="320" w:lineRule="atLeast"/>
      </w:pPr>
      <w:r w:rsidRPr="008353F0">
        <w:rPr>
          <w:b/>
          <w:bCs/>
        </w:rPr>
        <w:t>Surveys:</w:t>
      </w:r>
      <w:r w:rsidRPr="008353F0">
        <w:t xml:space="preserve"> </w:t>
      </w:r>
      <w:r w:rsidRPr="00A04DBE">
        <w:t>Draft and final survey instrument</w:t>
      </w:r>
      <w:r w:rsidRPr="00054388">
        <w:t>s</w:t>
      </w:r>
      <w:r w:rsidR="00433C46" w:rsidRPr="00433C46">
        <w:t xml:space="preserve"> and</w:t>
      </w:r>
      <w:r w:rsidRPr="00433C46">
        <w:t xml:space="preserve"> sample design</w:t>
      </w:r>
    </w:p>
    <w:p w14:paraId="5ABEFEAB" w14:textId="673EF55C" w:rsidR="00D0340F" w:rsidRPr="007E37DD" w:rsidRDefault="00D0340F" w:rsidP="002B3A1E">
      <w:pPr>
        <w:pStyle w:val="ListBullet"/>
        <w:spacing w:after="120" w:line="320" w:lineRule="atLeast"/>
      </w:pPr>
      <w:r w:rsidRPr="007E37DD">
        <w:rPr>
          <w:b/>
        </w:rPr>
        <w:t>Data Requests:</w:t>
      </w:r>
      <w:r w:rsidRPr="007E37DD">
        <w:t xml:space="preserve"> Data requests for AMI, billing, </w:t>
      </w:r>
      <w:r w:rsidR="007E37DD" w:rsidRPr="007E37DD">
        <w:t>and PV generation</w:t>
      </w:r>
      <w:r w:rsidRPr="007E37DD">
        <w:t xml:space="preserve"> data</w:t>
      </w:r>
      <w:r w:rsidR="007E37DD" w:rsidRPr="007E37DD">
        <w:t xml:space="preserve"> (PMRS and NGOM)</w:t>
      </w:r>
    </w:p>
    <w:p w14:paraId="69DD23F0" w14:textId="2993C7A9" w:rsidR="001E1E74" w:rsidRPr="00156CA1" w:rsidRDefault="003F6A3D" w:rsidP="00557CCB">
      <w:pPr>
        <w:pStyle w:val="Heading2"/>
      </w:pPr>
      <w:bookmarkStart w:id="34" w:name="_Toc177712644"/>
      <w:bookmarkStart w:id="35" w:name="_Toc189830604"/>
      <w:r w:rsidRPr="00156CA1">
        <w:t>Participation Assessment</w:t>
      </w:r>
      <w:bookmarkEnd w:id="34"/>
      <w:bookmarkEnd w:id="35"/>
    </w:p>
    <w:p w14:paraId="5883B05D" w14:textId="5EE91C65" w:rsidR="00EE62B5" w:rsidRDefault="00A27F9B" w:rsidP="00A27F9B">
      <w:pPr>
        <w:pStyle w:val="BodyText"/>
      </w:pPr>
      <w:r w:rsidRPr="00F739AA">
        <w:t xml:space="preserve">The key </w:t>
      </w:r>
      <w:r w:rsidR="00FE5B7F">
        <w:t xml:space="preserve">research </w:t>
      </w:r>
      <w:r w:rsidRPr="00F739AA">
        <w:t>objective</w:t>
      </w:r>
      <w:r w:rsidR="006A3FD8">
        <w:t>s</w:t>
      </w:r>
      <w:r w:rsidRPr="00F739AA">
        <w:t xml:space="preserve"> of the </w:t>
      </w:r>
      <w:r>
        <w:t xml:space="preserve">participation assessment </w:t>
      </w:r>
      <w:r w:rsidR="006A3FD8">
        <w:t>are</w:t>
      </w:r>
      <w:r w:rsidRPr="00F739AA">
        <w:t xml:space="preserve"> to </w:t>
      </w:r>
      <w:r w:rsidR="009076CC" w:rsidRPr="00582D49">
        <w:t>quantify</w:t>
      </w:r>
      <w:r w:rsidR="00FA1E47" w:rsidRPr="00582D49">
        <w:t xml:space="preserve"> </w:t>
      </w:r>
      <w:r w:rsidR="00F81B0D">
        <w:t xml:space="preserve">cumulative </w:t>
      </w:r>
      <w:r w:rsidR="00B6267E" w:rsidRPr="00582D49">
        <w:t>p</w:t>
      </w:r>
      <w:r w:rsidR="00C1254D" w:rsidRPr="00582D49">
        <w:t>rogram</w:t>
      </w:r>
      <w:r w:rsidR="00E87A21" w:rsidRPr="00582D49">
        <w:t xml:space="preserve"> </w:t>
      </w:r>
      <w:r w:rsidR="00CD5E12" w:rsidRPr="00582D49">
        <w:t xml:space="preserve">participation </w:t>
      </w:r>
      <w:r w:rsidR="005914CE" w:rsidRPr="00582D49">
        <w:t xml:space="preserve">as of December </w:t>
      </w:r>
      <w:r w:rsidR="00C72E62" w:rsidRPr="00582D49">
        <w:t>3</w:t>
      </w:r>
      <w:r w:rsidR="00AE2B4E">
        <w:t>1</w:t>
      </w:r>
      <w:r w:rsidR="00C72E62" w:rsidRPr="00582D49">
        <w:t>, 202</w:t>
      </w:r>
      <w:r w:rsidR="00CC5920">
        <w:t>5</w:t>
      </w:r>
      <w:r w:rsidR="00CB4E14" w:rsidRPr="00582D49">
        <w:t>,</w:t>
      </w:r>
      <w:r w:rsidR="00C72E62" w:rsidRPr="00582D49">
        <w:t xml:space="preserve"> </w:t>
      </w:r>
      <w:r w:rsidR="00F5400A" w:rsidRPr="00582D49">
        <w:t xml:space="preserve">to </w:t>
      </w:r>
      <w:r w:rsidR="00DC5A5C" w:rsidRPr="00582D49">
        <w:t>document</w:t>
      </w:r>
      <w:r w:rsidR="001C4C5A" w:rsidRPr="00582D49">
        <w:t xml:space="preserve"> </w:t>
      </w:r>
      <w:r w:rsidR="00B6267E" w:rsidRPr="00582D49">
        <w:t>the program</w:t>
      </w:r>
      <w:r w:rsidR="00E038E3" w:rsidRPr="00582D49">
        <w:t>’</w:t>
      </w:r>
      <w:r w:rsidR="00B6267E" w:rsidRPr="00582D49">
        <w:t>s pro</w:t>
      </w:r>
      <w:r w:rsidR="00E038E3" w:rsidRPr="00582D49">
        <w:t>gress</w:t>
      </w:r>
      <w:r w:rsidR="00B6267E" w:rsidRPr="00582D49">
        <w:t xml:space="preserve"> towards </w:t>
      </w:r>
      <w:r w:rsidR="00DB6BD3" w:rsidRPr="00582D49">
        <w:t>achieving its</w:t>
      </w:r>
      <w:r w:rsidR="00E038E3" w:rsidRPr="00582D49">
        <w:t xml:space="preserve"> </w:t>
      </w:r>
      <w:r w:rsidR="00037C3B" w:rsidRPr="00582D49">
        <w:t xml:space="preserve">goals </w:t>
      </w:r>
      <w:r w:rsidR="00E038E3" w:rsidRPr="00582D49">
        <w:t xml:space="preserve">via </w:t>
      </w:r>
      <w:r w:rsidR="00223B92" w:rsidRPr="00582D49">
        <w:t xml:space="preserve">an assessment </w:t>
      </w:r>
      <w:r w:rsidR="009E0C20" w:rsidRPr="00582D49">
        <w:t xml:space="preserve">of </w:t>
      </w:r>
      <w:r w:rsidR="00D84A38" w:rsidRPr="00582D49">
        <w:t>SOMAH’s</w:t>
      </w:r>
      <w:r w:rsidR="00BF51DF" w:rsidRPr="00582D49">
        <w:t xml:space="preserve"> </w:t>
      </w:r>
      <w:r w:rsidR="00E8340B">
        <w:t>M</w:t>
      </w:r>
      <w:r w:rsidR="005A7443" w:rsidRPr="00582D49">
        <w:t>etrics and KPIs (defined in the first SOMAH evaluation)</w:t>
      </w:r>
      <w:r w:rsidR="00143A72" w:rsidRPr="00582D49">
        <w:t xml:space="preserve"> </w:t>
      </w:r>
      <w:r w:rsidR="00A02BE7" w:rsidRPr="00582D49">
        <w:t xml:space="preserve">and </w:t>
      </w:r>
      <w:r w:rsidR="001A7E20">
        <w:t xml:space="preserve">SOMAH’s </w:t>
      </w:r>
      <w:r w:rsidR="00AE12CE" w:rsidRPr="00582D49">
        <w:t xml:space="preserve">M&amp;V reporting requirements </w:t>
      </w:r>
      <w:r w:rsidR="00255B6D">
        <w:t>(</w:t>
      </w:r>
      <w:r w:rsidR="009735D4" w:rsidRPr="00582D49">
        <w:t>established in PU Code 2870(j), PU Code 913.8</w:t>
      </w:r>
      <w:r w:rsidR="00953C1D" w:rsidRPr="00582D49">
        <w:t xml:space="preserve">, and </w:t>
      </w:r>
      <w:r w:rsidR="00F349BD" w:rsidRPr="00F349BD">
        <w:t>D.17-12-022 Appendix B</w:t>
      </w:r>
      <w:r w:rsidR="006707F9">
        <w:t>)</w:t>
      </w:r>
      <w:r w:rsidR="000229B9">
        <w:t xml:space="preserve">. </w:t>
      </w:r>
      <w:r w:rsidR="00E62300">
        <w:t xml:space="preserve">Verdant will also </w:t>
      </w:r>
      <w:r w:rsidR="006707F9">
        <w:t xml:space="preserve">evaluate </w:t>
      </w:r>
      <w:r w:rsidR="00FA67B0">
        <w:t xml:space="preserve">the </w:t>
      </w:r>
      <w:r w:rsidR="006707F9">
        <w:t xml:space="preserve">progress made </w:t>
      </w:r>
      <w:r w:rsidR="000C41FF">
        <w:t xml:space="preserve">by the SOMAH PA and IOUs to </w:t>
      </w:r>
      <w:r w:rsidR="003A6768">
        <w:t xml:space="preserve">implement </w:t>
      </w:r>
      <w:r w:rsidR="00290016">
        <w:t xml:space="preserve">accepted </w:t>
      </w:r>
      <w:r w:rsidR="006707F9">
        <w:t xml:space="preserve">recommendations </w:t>
      </w:r>
      <w:r w:rsidR="00A267D3">
        <w:t xml:space="preserve">from </w:t>
      </w:r>
      <w:r w:rsidR="00AD17B9">
        <w:t xml:space="preserve">prior SOMAH </w:t>
      </w:r>
      <w:r w:rsidR="006707F9">
        <w:t>evaluation</w:t>
      </w:r>
      <w:r w:rsidR="001D52AD">
        <w:t>s</w:t>
      </w:r>
      <w:r w:rsidR="004C64D2">
        <w:t xml:space="preserve">. </w:t>
      </w:r>
      <w:r w:rsidR="00332EEF">
        <w:t xml:space="preserve">Where appropriate, results of the participation assessment will be presented by program eligibility </w:t>
      </w:r>
      <w:r w:rsidR="00252B4D">
        <w:t>pathway</w:t>
      </w:r>
      <w:r w:rsidR="00332EEF">
        <w:t xml:space="preserve"> (income eligibility</w:t>
      </w:r>
      <w:r w:rsidR="00252B4D">
        <w:t xml:space="preserve">, </w:t>
      </w:r>
      <w:r w:rsidR="008E13B2">
        <w:t xml:space="preserve">located within a </w:t>
      </w:r>
      <w:r w:rsidR="00332EEF">
        <w:t>DAC</w:t>
      </w:r>
      <w:r w:rsidR="00252B4D">
        <w:t>, Tribal</w:t>
      </w:r>
      <w:r w:rsidR="008E13B2">
        <w:t xml:space="preserve"> </w:t>
      </w:r>
      <w:r w:rsidR="00AB070E">
        <w:t>ownership</w:t>
      </w:r>
      <w:r w:rsidR="008E13B2">
        <w:t xml:space="preserve"> or </w:t>
      </w:r>
      <w:r w:rsidR="00AB070E">
        <w:t>Housing Authority or Agency ownership</w:t>
      </w:r>
      <w:r w:rsidR="00332EEF">
        <w:t>) and application status (active vs. complete).</w:t>
      </w:r>
      <w:r w:rsidR="00E21FC6">
        <w:t xml:space="preserve"> </w:t>
      </w:r>
    </w:p>
    <w:p w14:paraId="23C8B603" w14:textId="6EE7A6AF" w:rsidR="00A27F9B" w:rsidRDefault="008303AB" w:rsidP="00A27F9B">
      <w:pPr>
        <w:pStyle w:val="BodyText"/>
      </w:pPr>
      <w:r>
        <w:t>Below we present the categories of research included within th</w:t>
      </w:r>
      <w:r w:rsidR="00336EA6">
        <w:t xml:space="preserve">is </w:t>
      </w:r>
      <w:r w:rsidR="00CD0CDA">
        <w:t>p</w:t>
      </w:r>
      <w:r>
        <w:t xml:space="preserve">articipation </w:t>
      </w:r>
      <w:r w:rsidR="00CD0CDA">
        <w:t>a</w:t>
      </w:r>
      <w:r>
        <w:t xml:space="preserve">ssessment and the </w:t>
      </w:r>
      <w:r w:rsidR="00336EA6">
        <w:t>quantitative</w:t>
      </w:r>
      <w:r>
        <w:t xml:space="preserve"> and </w:t>
      </w:r>
      <w:r w:rsidR="00B94CA1">
        <w:t>qualitative data</w:t>
      </w:r>
      <w:r w:rsidR="00336EA6">
        <w:t xml:space="preserve"> and </w:t>
      </w:r>
      <w:r w:rsidR="005C0F29">
        <w:t xml:space="preserve">methods </w:t>
      </w:r>
      <w:r w:rsidR="002B40BD">
        <w:t>planned to</w:t>
      </w:r>
      <w:r w:rsidR="005C0F29">
        <w:t xml:space="preserve"> </w:t>
      </w:r>
      <w:r w:rsidR="00A108AA">
        <w:t>complete the</w:t>
      </w:r>
      <w:r w:rsidR="00B94CA1">
        <w:t xml:space="preserve"> assessment. </w:t>
      </w:r>
    </w:p>
    <w:p w14:paraId="1A36C8A7" w14:textId="57543B6E" w:rsidR="001E50B2" w:rsidRPr="00357027" w:rsidRDefault="001E50B2" w:rsidP="001E50B2">
      <w:pPr>
        <w:pStyle w:val="ListBullet"/>
        <w:spacing w:after="120"/>
        <w:rPr>
          <w:b/>
          <w:bCs/>
        </w:rPr>
      </w:pPr>
      <w:r w:rsidRPr="00357027">
        <w:rPr>
          <w:b/>
          <w:bCs/>
        </w:rPr>
        <w:t>Assessment of Metrics</w:t>
      </w:r>
      <w:r w:rsidR="00BE6F77">
        <w:rPr>
          <w:b/>
          <w:bCs/>
        </w:rPr>
        <w:t xml:space="preserve">, </w:t>
      </w:r>
      <w:r w:rsidRPr="00357027">
        <w:rPr>
          <w:b/>
          <w:bCs/>
        </w:rPr>
        <w:t>KPIs</w:t>
      </w:r>
      <w:r w:rsidR="00BE6F77">
        <w:rPr>
          <w:b/>
          <w:bCs/>
        </w:rPr>
        <w:t>, and M&amp;V Reporting Requirements</w:t>
      </w:r>
    </w:p>
    <w:p w14:paraId="7489AEE6" w14:textId="3DFA23AD" w:rsidR="00B9786D" w:rsidRPr="0059673F" w:rsidRDefault="00314D44" w:rsidP="001E50B2">
      <w:pPr>
        <w:pStyle w:val="ListBullet2"/>
        <w:spacing w:after="120"/>
      </w:pPr>
      <w:r w:rsidRPr="0059673F">
        <w:lastRenderedPageBreak/>
        <w:t>Analyze PowerClerk</w:t>
      </w:r>
      <w:r w:rsidR="000F562B">
        <w:t xml:space="preserve"> data</w:t>
      </w:r>
      <w:r w:rsidR="00E250DE" w:rsidRPr="0059673F">
        <w:t xml:space="preserve"> to </w:t>
      </w:r>
      <w:r w:rsidR="00851781" w:rsidRPr="0059673F">
        <w:t xml:space="preserve">determine </w:t>
      </w:r>
      <w:r w:rsidR="00357027" w:rsidRPr="0059673F">
        <w:t xml:space="preserve">the MWs of </w:t>
      </w:r>
      <w:r w:rsidR="00BF32E8" w:rsidRPr="0059673F">
        <w:t xml:space="preserve">installed </w:t>
      </w:r>
      <w:r w:rsidR="00357027" w:rsidRPr="0059673F">
        <w:t>solar capacity in multifamily affordable housing</w:t>
      </w:r>
      <w:r w:rsidR="006A46E3" w:rsidRPr="0059673F">
        <w:t xml:space="preserve">, </w:t>
      </w:r>
      <w:r w:rsidR="0073624C" w:rsidRPr="0059673F">
        <w:t xml:space="preserve">project characteristics such as </w:t>
      </w:r>
      <w:r w:rsidR="00071712" w:rsidRPr="0059673F">
        <w:t xml:space="preserve">application status, eligibility pathway, </w:t>
      </w:r>
      <w:r w:rsidR="00C21976" w:rsidRPr="0059673F">
        <w:t xml:space="preserve">track (A or B), </w:t>
      </w:r>
      <w:r w:rsidR="00F31E30" w:rsidRPr="0059673F">
        <w:t xml:space="preserve">location (DAC </w:t>
      </w:r>
      <w:r w:rsidR="00883350" w:rsidRPr="0059673F">
        <w:t>or Tribal lands</w:t>
      </w:r>
      <w:r w:rsidR="00BF32E8" w:rsidRPr="0059673F">
        <w:t xml:space="preserve"> and IOU</w:t>
      </w:r>
      <w:r w:rsidR="00883350" w:rsidRPr="0059673F">
        <w:t xml:space="preserve">), </w:t>
      </w:r>
      <w:r w:rsidR="00125016" w:rsidRPr="0059673F">
        <w:t>h</w:t>
      </w:r>
      <w:r w:rsidR="007C11C2" w:rsidRPr="0059673F">
        <w:t xml:space="preserve">ousing </w:t>
      </w:r>
      <w:r w:rsidR="006E069A" w:rsidRPr="0059673F">
        <w:t>type</w:t>
      </w:r>
      <w:r w:rsidR="007C11C2" w:rsidRPr="0059673F">
        <w:t xml:space="preserve"> (HUD, USDA, </w:t>
      </w:r>
      <w:r w:rsidR="00125016" w:rsidRPr="0059673F">
        <w:t>h</w:t>
      </w:r>
      <w:r w:rsidR="007C11C2" w:rsidRPr="0059673F">
        <w:t>ousing</w:t>
      </w:r>
      <w:r w:rsidR="00125016" w:rsidRPr="0059673F">
        <w:t xml:space="preserve"> authority/agency)</w:t>
      </w:r>
      <w:r w:rsidR="00704B39">
        <w:t xml:space="preserve"> and </w:t>
      </w:r>
      <w:r w:rsidR="00380B5C">
        <w:t>size (number of tenant</w:t>
      </w:r>
      <w:r w:rsidR="00647997">
        <w:t xml:space="preserve"> units</w:t>
      </w:r>
      <w:r w:rsidR="00380B5C">
        <w:t>)</w:t>
      </w:r>
      <w:r w:rsidR="00125016" w:rsidRPr="0059673F">
        <w:t xml:space="preserve">, </w:t>
      </w:r>
      <w:r w:rsidR="005514F1" w:rsidRPr="0059673F">
        <w:t>PV capacity</w:t>
      </w:r>
      <w:r w:rsidR="00BF32E8" w:rsidRPr="0059673F">
        <w:t xml:space="preserve"> (kW)</w:t>
      </w:r>
      <w:r w:rsidR="005514F1" w:rsidRPr="0059673F">
        <w:t>, VNEM allocation</w:t>
      </w:r>
      <w:r w:rsidR="00771DB4">
        <w:t>s</w:t>
      </w:r>
      <w:r w:rsidR="00211068" w:rsidRPr="0059673F">
        <w:t>,</w:t>
      </w:r>
      <w:r w:rsidR="002A5657">
        <w:t xml:space="preserve"> system ownership type (host customer vs. third-party)</w:t>
      </w:r>
      <w:r w:rsidR="00211068" w:rsidRPr="0059673F">
        <w:t xml:space="preserve"> </w:t>
      </w:r>
      <w:r w:rsidR="00D04AFE" w:rsidRPr="0059673F">
        <w:t>project costs and incentives</w:t>
      </w:r>
      <w:r w:rsidR="000B1A7E">
        <w:t>, and resiliency capabilities</w:t>
      </w:r>
      <w:r w:rsidR="00B9786D" w:rsidRPr="0059673F">
        <w:t>.</w:t>
      </w:r>
    </w:p>
    <w:p w14:paraId="36758A54" w14:textId="497B02F2" w:rsidR="00B5046A" w:rsidRPr="0059673F" w:rsidRDefault="000A2DE4" w:rsidP="001E50B2">
      <w:pPr>
        <w:pStyle w:val="ListBullet2"/>
        <w:spacing w:after="120"/>
      </w:pPr>
      <w:r w:rsidRPr="0059673F">
        <w:t xml:space="preserve">Assess PowerClerk and </w:t>
      </w:r>
      <w:r w:rsidR="00FA6850" w:rsidRPr="0059673F">
        <w:t>eligible property data to determine the l</w:t>
      </w:r>
      <w:r w:rsidR="00B9786D" w:rsidRPr="0059673F">
        <w:t xml:space="preserve">ocation of </w:t>
      </w:r>
      <w:r w:rsidR="00FA6850" w:rsidRPr="0059673F">
        <w:t xml:space="preserve">affordable housing properties </w:t>
      </w:r>
      <w:r w:rsidR="00B9786D" w:rsidRPr="0059673F">
        <w:t>served and not served</w:t>
      </w:r>
      <w:r w:rsidR="0059673F" w:rsidRPr="0059673F">
        <w:t xml:space="preserve"> by SOMAH</w:t>
      </w:r>
      <w:r w:rsidR="00B9786D" w:rsidRPr="0059673F">
        <w:t>.</w:t>
      </w:r>
      <w:r w:rsidR="00D04AFE" w:rsidRPr="0059673F">
        <w:t xml:space="preserve"> </w:t>
      </w:r>
      <w:r w:rsidR="00232580" w:rsidRPr="0059673F">
        <w:t xml:space="preserve"> </w:t>
      </w:r>
    </w:p>
    <w:p w14:paraId="02E32232" w14:textId="22E66AA4" w:rsidR="007F6A78" w:rsidRDefault="00D70261" w:rsidP="000C1BF3">
      <w:pPr>
        <w:pStyle w:val="ListBullet2"/>
        <w:spacing w:after="120"/>
      </w:pPr>
      <w:r>
        <w:t>Cha</w:t>
      </w:r>
      <w:r w:rsidR="009B4C23">
        <w:t xml:space="preserve">racterize </w:t>
      </w:r>
      <w:r w:rsidR="007F6A78" w:rsidRPr="007F6A78">
        <w:t>cancelled</w:t>
      </w:r>
      <w:r w:rsidR="007F6A78">
        <w:t xml:space="preserve"> or withdrawn</w:t>
      </w:r>
      <w:r w:rsidR="007F6A78" w:rsidRPr="007F6A78">
        <w:t xml:space="preserve"> applications </w:t>
      </w:r>
      <w:r w:rsidR="007F6A78">
        <w:t xml:space="preserve">since </w:t>
      </w:r>
      <w:r w:rsidR="00E52F9F">
        <w:t xml:space="preserve">2016, including </w:t>
      </w:r>
      <w:r w:rsidR="0049430C">
        <w:t xml:space="preserve">their </w:t>
      </w:r>
      <w:r w:rsidR="007F6A78" w:rsidRPr="007F6A78">
        <w:t xml:space="preserve">eligibility </w:t>
      </w:r>
      <w:r w:rsidR="00CA024C">
        <w:t>pathway</w:t>
      </w:r>
      <w:r w:rsidR="007F6A78" w:rsidRPr="007F6A78">
        <w:t>, location, system</w:t>
      </w:r>
      <w:r w:rsidR="00CA024C">
        <w:t xml:space="preserve"> </w:t>
      </w:r>
      <w:r w:rsidR="007F6A78" w:rsidRPr="007F6A78">
        <w:t>s</w:t>
      </w:r>
      <w:r w:rsidR="00CA024C">
        <w:t>ize</w:t>
      </w:r>
      <w:r w:rsidR="007F6A78" w:rsidRPr="007F6A78">
        <w:t>, estimated incentive</w:t>
      </w:r>
      <w:r w:rsidR="0049430C">
        <w:t>, and reasons for cancellation based on PowerClerk data</w:t>
      </w:r>
      <w:r w:rsidR="00CA024C">
        <w:t>.</w:t>
      </w:r>
    </w:p>
    <w:p w14:paraId="61595E35" w14:textId="78AD4442" w:rsidR="00337AD0" w:rsidRPr="00F33B78" w:rsidRDefault="00B5046A" w:rsidP="001E50B2">
      <w:pPr>
        <w:pStyle w:val="ListBullet2"/>
        <w:spacing w:after="120"/>
      </w:pPr>
      <w:r w:rsidRPr="00F33B78">
        <w:t xml:space="preserve">Request and analyze SOMAH job </w:t>
      </w:r>
      <w:r w:rsidR="00991232" w:rsidRPr="00F33B78">
        <w:t>train</w:t>
      </w:r>
      <w:r w:rsidR="00337AD0" w:rsidRPr="00F33B78">
        <w:t xml:space="preserve">ing data and </w:t>
      </w:r>
      <w:r w:rsidR="00991232" w:rsidRPr="00F33B78">
        <w:t xml:space="preserve">survey </w:t>
      </w:r>
      <w:r w:rsidR="00337AD0" w:rsidRPr="00F33B78">
        <w:t xml:space="preserve">responses to </w:t>
      </w:r>
      <w:r w:rsidR="00F33B78" w:rsidRPr="00F33B78">
        <w:t xml:space="preserve">determine the </w:t>
      </w:r>
      <w:r w:rsidR="00A76B7E">
        <w:t>number</w:t>
      </w:r>
      <w:r w:rsidR="00F33B78" w:rsidRPr="00F33B78">
        <w:t xml:space="preserve"> of job trainees who took advantage of job training opportunities and were hired for Solar jobs</w:t>
      </w:r>
      <w:r w:rsidR="004D3D0C">
        <w:t>.</w:t>
      </w:r>
    </w:p>
    <w:p w14:paraId="5C742D79" w14:textId="77777777" w:rsidR="002E7CCE" w:rsidRPr="00642B48" w:rsidRDefault="002E7CCE" w:rsidP="00642B48">
      <w:pPr>
        <w:pStyle w:val="ListBullet"/>
        <w:spacing w:after="120"/>
        <w:rPr>
          <w:b/>
          <w:bCs/>
        </w:rPr>
      </w:pPr>
      <w:r w:rsidRPr="00642B48">
        <w:rPr>
          <w:b/>
          <w:bCs/>
        </w:rPr>
        <w:t>Assessment of Progress Made Towards Prior Evaluation Recommendations</w:t>
      </w:r>
    </w:p>
    <w:p w14:paraId="3BDDEE36" w14:textId="50A82381" w:rsidR="00635F82" w:rsidRPr="00F93E9B" w:rsidRDefault="00044D94" w:rsidP="00772300">
      <w:pPr>
        <w:pStyle w:val="ListBullet2"/>
        <w:spacing w:after="120"/>
      </w:pPr>
      <w:r w:rsidRPr="00F93E9B">
        <w:t xml:space="preserve">Analyze SOMAH tracking data (PowerClerk) and </w:t>
      </w:r>
      <w:r w:rsidR="00AF1A10" w:rsidRPr="00F93E9B">
        <w:t xml:space="preserve">eligible contractor data </w:t>
      </w:r>
      <w:r w:rsidR="00D426D1">
        <w:t>(</w:t>
      </w:r>
      <w:r w:rsidR="00294FF3">
        <w:t>collected by the SOMAH PA</w:t>
      </w:r>
      <w:r w:rsidR="00D426D1">
        <w:t>)</w:t>
      </w:r>
      <w:r w:rsidR="00294FF3">
        <w:t xml:space="preserve"> </w:t>
      </w:r>
      <w:r w:rsidR="00AF1A10" w:rsidRPr="00F93E9B">
        <w:t>to det</w:t>
      </w:r>
      <w:r w:rsidR="00A86D02" w:rsidRPr="00F93E9B">
        <w:t xml:space="preserve">ermine changes </w:t>
      </w:r>
      <w:r w:rsidR="00F27DFA" w:rsidRPr="00F93E9B">
        <w:t xml:space="preserve">and expansion </w:t>
      </w:r>
      <w:r w:rsidR="00D94F67" w:rsidRPr="00F93E9B">
        <w:t xml:space="preserve">with regards to </w:t>
      </w:r>
      <w:r w:rsidR="00294FF3">
        <w:t xml:space="preserve">the number of eligible </w:t>
      </w:r>
      <w:r w:rsidR="00F27DFA" w:rsidRPr="00F93E9B">
        <w:t>contractor</w:t>
      </w:r>
      <w:r w:rsidR="00F93E9B" w:rsidRPr="00F93E9B">
        <w:t xml:space="preserve">s, </w:t>
      </w:r>
      <w:r w:rsidR="00074247">
        <w:t xml:space="preserve">participating contractors, </w:t>
      </w:r>
      <w:r w:rsidR="0068654F" w:rsidRPr="00F93E9B">
        <w:t>subcontract</w:t>
      </w:r>
      <w:r w:rsidR="009472D7" w:rsidRPr="00F93E9B">
        <w:t>ing</w:t>
      </w:r>
      <w:r w:rsidR="00F93E9B" w:rsidRPr="00F93E9B">
        <w:t xml:space="preserve"> </w:t>
      </w:r>
      <w:r w:rsidR="00BC58C6">
        <w:t>partnerships</w:t>
      </w:r>
      <w:r w:rsidR="000D6EEF">
        <w:t xml:space="preserve">, </w:t>
      </w:r>
      <w:r w:rsidR="000D6EEF" w:rsidRPr="00F93E9B">
        <w:t xml:space="preserve">contractor </w:t>
      </w:r>
      <w:r w:rsidR="000D6EEF">
        <w:t xml:space="preserve">and subcontractor </w:t>
      </w:r>
      <w:r w:rsidR="000D6EEF" w:rsidRPr="00F93E9B">
        <w:t>diversity</w:t>
      </w:r>
      <w:r w:rsidR="000D6EEF">
        <w:t xml:space="preserve">, and </w:t>
      </w:r>
      <w:r w:rsidR="00517141">
        <w:t xml:space="preserve">geographic </w:t>
      </w:r>
      <w:r w:rsidR="00D426D1">
        <w:t>coverage of contractors.</w:t>
      </w:r>
    </w:p>
    <w:p w14:paraId="70015A90" w14:textId="422B8672" w:rsidR="002E7CCE" w:rsidRPr="005D7843" w:rsidRDefault="002E7CCE" w:rsidP="002E7CCE">
      <w:pPr>
        <w:pStyle w:val="ListBullet2"/>
      </w:pPr>
      <w:r w:rsidRPr="005D7843">
        <w:t xml:space="preserve">Review actions taken </w:t>
      </w:r>
      <w:r w:rsidR="0081689D" w:rsidRPr="005D7843">
        <w:t>by the SOMAH</w:t>
      </w:r>
      <w:r w:rsidR="003117BE" w:rsidRPr="005D7843">
        <w:t xml:space="preserve"> PA, IOUs, and</w:t>
      </w:r>
      <w:r w:rsidR="008B0304">
        <w:t>/</w:t>
      </w:r>
      <w:r w:rsidR="003117BE" w:rsidRPr="005D7843">
        <w:t xml:space="preserve">or CPUC </w:t>
      </w:r>
      <w:r w:rsidR="001B5B8F" w:rsidRPr="005D7843">
        <w:t xml:space="preserve">to address </w:t>
      </w:r>
      <w:r w:rsidR="00D078D6" w:rsidRPr="005D7843">
        <w:t>prior evaluation</w:t>
      </w:r>
      <w:r w:rsidRPr="005D7843">
        <w:t xml:space="preserve"> recommend</w:t>
      </w:r>
      <w:r w:rsidR="00902730" w:rsidRPr="005D7843">
        <w:t xml:space="preserve">ations. </w:t>
      </w:r>
      <w:r w:rsidR="008672B2" w:rsidRPr="005D7843">
        <w:t xml:space="preserve">This analysis will </w:t>
      </w:r>
      <w:r w:rsidR="001729F0" w:rsidRPr="005D7843">
        <w:t xml:space="preserve">seek to </w:t>
      </w:r>
      <w:r w:rsidRPr="005D7843">
        <w:t>determine if</w:t>
      </w:r>
      <w:r w:rsidR="00A92436">
        <w:t>/</w:t>
      </w:r>
      <w:r w:rsidR="00C521C0" w:rsidRPr="005D7843">
        <w:t>how</w:t>
      </w:r>
      <w:r w:rsidRPr="005D7843">
        <w:t xml:space="preserve"> </w:t>
      </w:r>
      <w:r w:rsidR="00C521C0" w:rsidRPr="005D7843">
        <w:t>pr</w:t>
      </w:r>
      <w:r w:rsidR="001C4155">
        <w:t>ior</w:t>
      </w:r>
      <w:r w:rsidR="00C521C0" w:rsidRPr="005D7843">
        <w:t xml:space="preserve"> </w:t>
      </w:r>
      <w:r w:rsidRPr="005D7843">
        <w:t>recommendations have been implemented</w:t>
      </w:r>
      <w:r w:rsidR="00FF47F5" w:rsidRPr="005D7843">
        <w:t xml:space="preserve"> and</w:t>
      </w:r>
      <w:r w:rsidR="005E19F4" w:rsidRPr="005D7843">
        <w:t xml:space="preserve"> </w:t>
      </w:r>
      <w:r w:rsidR="00C521C0" w:rsidRPr="005D7843">
        <w:t xml:space="preserve">whether </w:t>
      </w:r>
      <w:r w:rsidR="00D04FB2" w:rsidRPr="005D7843">
        <w:t>the implementation of these</w:t>
      </w:r>
      <w:r w:rsidR="00B82D0C" w:rsidRPr="005D7843">
        <w:t xml:space="preserve"> </w:t>
      </w:r>
      <w:r w:rsidR="000A7011" w:rsidRPr="005D7843">
        <w:t>recommendation</w:t>
      </w:r>
      <w:r w:rsidR="00986778">
        <w:t>s</w:t>
      </w:r>
      <w:r w:rsidR="00F9593E" w:rsidRPr="005D7843">
        <w:t xml:space="preserve"> </w:t>
      </w:r>
      <w:r w:rsidR="00D04FB2" w:rsidRPr="005D7843">
        <w:t>ha</w:t>
      </w:r>
      <w:r w:rsidR="005D7843" w:rsidRPr="005D7843">
        <w:t>s</w:t>
      </w:r>
      <w:r w:rsidR="00D04FB2" w:rsidRPr="005D7843">
        <w:t xml:space="preserve"> had the desired impact on the </w:t>
      </w:r>
      <w:r w:rsidR="007F1F4D" w:rsidRPr="005D7843">
        <w:t xml:space="preserve">population of contractors </w:t>
      </w:r>
      <w:r w:rsidR="00FD2D03" w:rsidRPr="005D7843">
        <w:t xml:space="preserve">and </w:t>
      </w:r>
      <w:r w:rsidR="00653F06" w:rsidRPr="005D7843">
        <w:t>property owners</w:t>
      </w:r>
      <w:r w:rsidR="005D7843" w:rsidRPr="005D7843">
        <w:t xml:space="preserve"> participating in the program.</w:t>
      </w:r>
    </w:p>
    <w:p w14:paraId="013C1B78" w14:textId="77777777" w:rsidR="00E157BD" w:rsidRPr="00BC1FEB" w:rsidRDefault="00E157BD" w:rsidP="009E6B87">
      <w:pPr>
        <w:pStyle w:val="Heading4"/>
      </w:pPr>
      <w:r w:rsidRPr="00BC1FEB">
        <w:t>Key Deliverables</w:t>
      </w:r>
    </w:p>
    <w:p w14:paraId="582FB87D" w14:textId="65458E01" w:rsidR="00232FB5" w:rsidRPr="003A4146" w:rsidRDefault="0070610C" w:rsidP="00D53222">
      <w:pPr>
        <w:pStyle w:val="ListBullet"/>
      </w:pPr>
      <w:r w:rsidRPr="003A4146">
        <w:t>The final report w</w:t>
      </w:r>
      <w:r w:rsidR="007E7C75" w:rsidRPr="003A4146">
        <w:t>ill</w:t>
      </w:r>
      <w:r w:rsidR="00920EE6" w:rsidRPr="003A4146">
        <w:t xml:space="preserve"> </w:t>
      </w:r>
      <w:r w:rsidR="00B66D7D" w:rsidRPr="003A4146">
        <w:t>d</w:t>
      </w:r>
      <w:r w:rsidR="00A14951" w:rsidRPr="003A4146">
        <w:t xml:space="preserve">ocument </w:t>
      </w:r>
      <w:r w:rsidR="00232FB5">
        <w:t xml:space="preserve">all findings from the Participation Assessment (including </w:t>
      </w:r>
      <w:r w:rsidR="00F221E0" w:rsidRPr="003A4146">
        <w:t>a</w:t>
      </w:r>
      <w:r w:rsidR="003E7DF7" w:rsidRPr="003A4146">
        <w:t>n</w:t>
      </w:r>
      <w:r w:rsidR="00F221E0" w:rsidRPr="003A4146">
        <w:t xml:space="preserve"> assessment of the program’s </w:t>
      </w:r>
      <w:r w:rsidR="00253A33" w:rsidRPr="003A4146">
        <w:t>M</w:t>
      </w:r>
      <w:r w:rsidR="008E5CE6" w:rsidRPr="003A4146">
        <w:t>etrics and KPI</w:t>
      </w:r>
      <w:r w:rsidR="00644388" w:rsidRPr="003A4146">
        <w:t>’s</w:t>
      </w:r>
      <w:r w:rsidR="004C511E" w:rsidRPr="003A4146">
        <w:t xml:space="preserve">, </w:t>
      </w:r>
      <w:r w:rsidR="00880D60" w:rsidRPr="003A4146">
        <w:t xml:space="preserve">and </w:t>
      </w:r>
      <w:r w:rsidR="0032764A" w:rsidRPr="003A4146">
        <w:t>the</w:t>
      </w:r>
      <w:r w:rsidR="00880D60" w:rsidRPr="003A4146">
        <w:t xml:space="preserve"> M&amp;V reporting requirements </w:t>
      </w:r>
      <w:r w:rsidR="00C80981" w:rsidRPr="003A4146">
        <w:t xml:space="preserve">established </w:t>
      </w:r>
      <w:r w:rsidR="00490D77" w:rsidRPr="003A4146">
        <w:t>in PU Code 2870(j), PU Code 913.8, and D.17-12-022 Appendix B</w:t>
      </w:r>
      <w:r w:rsidR="00D53222">
        <w:t>)</w:t>
      </w:r>
      <w:r w:rsidR="00674B7D" w:rsidRPr="003A4146">
        <w:t xml:space="preserve">. </w:t>
      </w:r>
      <w:r w:rsidR="003E7DF7" w:rsidRPr="003A4146">
        <w:t xml:space="preserve">It will also </w:t>
      </w:r>
      <w:r w:rsidR="00C06F50" w:rsidRPr="003A4146">
        <w:t xml:space="preserve">provide </w:t>
      </w:r>
      <w:r w:rsidR="003A4146" w:rsidRPr="003A4146">
        <w:t>r</w:t>
      </w:r>
      <w:r w:rsidR="00923350" w:rsidRPr="003A4146">
        <w:t>ecommendations for continued improvements to help the program meet its goals</w:t>
      </w:r>
      <w:r w:rsidR="003A4146" w:rsidRPr="003A4146">
        <w:t>.</w:t>
      </w:r>
    </w:p>
    <w:p w14:paraId="4D93F914" w14:textId="33C46D8F" w:rsidR="003F6A3D" w:rsidRPr="00EB0C79" w:rsidRDefault="003F6A3D" w:rsidP="00557CCB">
      <w:pPr>
        <w:pStyle w:val="Heading2"/>
      </w:pPr>
      <w:bookmarkStart w:id="36" w:name="_Toc177712645"/>
      <w:bookmarkStart w:id="37" w:name="_Toc189830605"/>
      <w:r w:rsidRPr="00EB0C79">
        <w:t>Process Assessment</w:t>
      </w:r>
      <w:bookmarkEnd w:id="36"/>
      <w:bookmarkEnd w:id="37"/>
    </w:p>
    <w:p w14:paraId="10CA967D" w14:textId="78BFEEB4" w:rsidR="003E4DF2" w:rsidRDefault="003E4DF2" w:rsidP="003E4DF2">
      <w:pPr>
        <w:pStyle w:val="BodyText"/>
      </w:pPr>
      <w:r w:rsidRPr="00D774F6">
        <w:t xml:space="preserve">The </w:t>
      </w:r>
      <w:r>
        <w:t xml:space="preserve">process </w:t>
      </w:r>
      <w:r w:rsidR="001A146F">
        <w:t>assessment</w:t>
      </w:r>
      <w:r w:rsidRPr="00C730BC">
        <w:t xml:space="preserve"> aims to assess the effectiveness and efficiency of the SOMAH </w:t>
      </w:r>
      <w:r w:rsidR="00F86B18" w:rsidRPr="00C730BC">
        <w:t xml:space="preserve">Program </w:t>
      </w:r>
      <w:r w:rsidRPr="00C730BC">
        <w:t xml:space="preserve">by examining various components, including organizational </w:t>
      </w:r>
      <w:r w:rsidR="00F86B18" w:rsidRPr="00C730BC">
        <w:t>structures</w:t>
      </w:r>
      <w:r w:rsidRPr="00C730BC">
        <w:t xml:space="preserve">, outreach efforts, </w:t>
      </w:r>
      <w:r w:rsidR="003E4C07" w:rsidRPr="00C730BC">
        <w:t xml:space="preserve">technical assistance and </w:t>
      </w:r>
      <w:r w:rsidR="001B20C7" w:rsidRPr="00C730BC">
        <w:t xml:space="preserve">training </w:t>
      </w:r>
      <w:r w:rsidR="002603FC" w:rsidRPr="00C730BC">
        <w:t>resources</w:t>
      </w:r>
      <w:r w:rsidR="001B20C7" w:rsidRPr="00C730BC">
        <w:t xml:space="preserve">, </w:t>
      </w:r>
      <w:r w:rsidR="006137C2">
        <w:t>cross program</w:t>
      </w:r>
      <w:r w:rsidR="002712C4">
        <w:t xml:space="preserve"> participation</w:t>
      </w:r>
      <w:r w:rsidR="00453AF7">
        <w:t>,</w:t>
      </w:r>
      <w:r w:rsidR="002712C4">
        <w:t xml:space="preserve"> </w:t>
      </w:r>
      <w:r w:rsidRPr="00C730BC">
        <w:t xml:space="preserve">and </w:t>
      </w:r>
      <w:r w:rsidR="00181047" w:rsidRPr="00C730BC">
        <w:t>progress made to address prior ev</w:t>
      </w:r>
      <w:r w:rsidR="00C730BC" w:rsidRPr="00C730BC">
        <w:t>aluation recommendations.</w:t>
      </w:r>
      <w:r w:rsidRPr="00C730BC">
        <w:t xml:space="preserve"> This comprehensive assessment will identify areas for improvement to enhance program participation and participant satisfaction.</w:t>
      </w:r>
      <w:r>
        <w:t xml:space="preserve"> The process </w:t>
      </w:r>
      <w:r w:rsidR="00E97D30">
        <w:t>assessment</w:t>
      </w:r>
      <w:r>
        <w:t xml:space="preserve"> that will answer the following researchable questions:</w:t>
      </w:r>
    </w:p>
    <w:p w14:paraId="46FC04DD" w14:textId="51FFD101" w:rsidR="00F86B18" w:rsidRDefault="00F86B18" w:rsidP="0041045C">
      <w:pPr>
        <w:pStyle w:val="ListBullet"/>
        <w:numPr>
          <w:ilvl w:val="0"/>
          <w:numId w:val="9"/>
        </w:numPr>
        <w:spacing w:after="80"/>
        <w:ind w:left="648"/>
      </w:pPr>
      <w:r>
        <w:lastRenderedPageBreak/>
        <w:t>How effective is the current organizational structure in supporting SOMAH's goals?</w:t>
      </w:r>
    </w:p>
    <w:p w14:paraId="0CA774EC" w14:textId="2AF57037" w:rsidR="00F86B18" w:rsidRDefault="00F86B18" w:rsidP="0041045C">
      <w:pPr>
        <w:pStyle w:val="ListBullet"/>
        <w:numPr>
          <w:ilvl w:val="0"/>
          <w:numId w:val="9"/>
        </w:numPr>
        <w:spacing w:after="80"/>
        <w:ind w:left="648"/>
      </w:pPr>
      <w:r>
        <w:t xml:space="preserve">How effective have </w:t>
      </w:r>
      <w:r w:rsidR="00CD5088">
        <w:t>ME&amp;O</w:t>
      </w:r>
      <w:r>
        <w:t xml:space="preserve"> efforts been in </w:t>
      </w:r>
      <w:r w:rsidR="00CD5088">
        <w:t>raising</w:t>
      </w:r>
      <w:r>
        <w:t xml:space="preserve"> awareness about SOMAH</w:t>
      </w:r>
      <w:r w:rsidR="00CD5088">
        <w:t xml:space="preserve"> and </w:t>
      </w:r>
      <w:r w:rsidR="00A34010">
        <w:t>influencing participation</w:t>
      </w:r>
      <w:r>
        <w:t>?</w:t>
      </w:r>
    </w:p>
    <w:p w14:paraId="2F7ADFCE" w14:textId="3779BD62" w:rsidR="00D13B61" w:rsidRDefault="00D13B61" w:rsidP="0041045C">
      <w:pPr>
        <w:pStyle w:val="ListBullet"/>
        <w:numPr>
          <w:ilvl w:val="0"/>
          <w:numId w:val="9"/>
        </w:numPr>
        <w:spacing w:after="80"/>
        <w:ind w:left="648"/>
      </w:pPr>
      <w:r>
        <w:t xml:space="preserve">How aware are contractors, property owners, and tenants about SOMAH? What role do CBOs play in promoting engagement within </w:t>
      </w:r>
      <w:r w:rsidR="009219E7">
        <w:t>intended</w:t>
      </w:r>
      <w:r>
        <w:t xml:space="preserve"> communities?</w:t>
      </w:r>
    </w:p>
    <w:p w14:paraId="0ACCD06C" w14:textId="0B522046" w:rsidR="00F86B18" w:rsidRDefault="00F86B18" w:rsidP="0041045C">
      <w:pPr>
        <w:pStyle w:val="ListBullet"/>
        <w:numPr>
          <w:ilvl w:val="0"/>
          <w:numId w:val="9"/>
        </w:numPr>
        <w:spacing w:after="80"/>
        <w:ind w:left="648"/>
      </w:pPr>
      <w:r>
        <w:t>What experiences do tenants, property owners, contractors, and job trainees report regarding their interactions with SOMAH</w:t>
      </w:r>
      <w:r w:rsidR="00531147">
        <w:t xml:space="preserve"> PA</w:t>
      </w:r>
      <w:r w:rsidR="00A34010">
        <w:t>,</w:t>
      </w:r>
      <w:r w:rsidR="00531147">
        <w:t xml:space="preserve"> and the program as a whole</w:t>
      </w:r>
      <w:r>
        <w:t>?</w:t>
      </w:r>
    </w:p>
    <w:p w14:paraId="6E64867D" w14:textId="3983763A" w:rsidR="00F86B18" w:rsidRDefault="00F86B18" w:rsidP="0041045C">
      <w:pPr>
        <w:pStyle w:val="ListBullet"/>
        <w:numPr>
          <w:ilvl w:val="0"/>
          <w:numId w:val="9"/>
        </w:numPr>
        <w:spacing w:after="80"/>
        <w:ind w:left="648"/>
      </w:pPr>
      <w:r>
        <w:t xml:space="preserve">To what extent do participants feel satisfied with </w:t>
      </w:r>
      <w:r w:rsidR="007E3D2E">
        <w:t xml:space="preserve">the SOMAH </w:t>
      </w:r>
      <w:r>
        <w:t xml:space="preserve">technical assistance </w:t>
      </w:r>
      <w:r w:rsidR="007E3D2E">
        <w:t>they have received</w:t>
      </w:r>
      <w:r>
        <w:t>?</w:t>
      </w:r>
    </w:p>
    <w:p w14:paraId="07CA2F10" w14:textId="3F4957BA" w:rsidR="00F86B18" w:rsidRDefault="00F86B18" w:rsidP="0041045C">
      <w:pPr>
        <w:pStyle w:val="ListBullet"/>
        <w:numPr>
          <w:ilvl w:val="0"/>
          <w:numId w:val="9"/>
        </w:numPr>
        <w:spacing w:after="80"/>
        <w:ind w:left="648"/>
      </w:pPr>
      <w:r>
        <w:t xml:space="preserve">What impact have tenant education initiatives had on participation? </w:t>
      </w:r>
      <w:r w:rsidR="00B25DF4">
        <w:t>How</w:t>
      </w:r>
      <w:r>
        <w:t xml:space="preserve"> does this relate to tenant occupancy rates</w:t>
      </w:r>
      <w:r w:rsidR="008527E6">
        <w:t xml:space="preserve"> or levels o</w:t>
      </w:r>
      <w:r w:rsidR="00870C71">
        <w:t>f</w:t>
      </w:r>
      <w:r w:rsidR="008527E6">
        <w:t xml:space="preserve"> arrearages</w:t>
      </w:r>
      <w:r>
        <w:t>?</w:t>
      </w:r>
    </w:p>
    <w:p w14:paraId="727C1E6C" w14:textId="639A3CCC" w:rsidR="003E4DF2" w:rsidRPr="00D774F6" w:rsidRDefault="003E4DF2" w:rsidP="0041045C">
      <w:pPr>
        <w:pStyle w:val="ListBullet"/>
        <w:numPr>
          <w:ilvl w:val="0"/>
          <w:numId w:val="9"/>
        </w:numPr>
        <w:spacing w:after="80"/>
        <w:ind w:left="648"/>
      </w:pPr>
      <w:r w:rsidRPr="00D774F6">
        <w:t>Has progress been made towards implementing recommendations from prior evaluations? If so, what changes have been most effective?</w:t>
      </w:r>
    </w:p>
    <w:p w14:paraId="1EA81C7B" w14:textId="39D566CF" w:rsidR="003E4DF2" w:rsidRPr="00D774F6" w:rsidRDefault="003E4DF2" w:rsidP="0061790A">
      <w:pPr>
        <w:pStyle w:val="BodyText"/>
        <w:spacing w:after="120"/>
      </w:pPr>
      <w:r w:rsidRPr="00D774F6">
        <w:t xml:space="preserve">To </w:t>
      </w:r>
      <w:r>
        <w:t>answer these questions</w:t>
      </w:r>
      <w:r w:rsidRPr="00D774F6">
        <w:t xml:space="preserve">, </w:t>
      </w:r>
      <w:r w:rsidR="000E491A">
        <w:t>the following</w:t>
      </w:r>
      <w:r w:rsidRPr="00D774F6">
        <w:t xml:space="preserve"> qualitative and quantitative research methods will be employed:</w:t>
      </w:r>
    </w:p>
    <w:p w14:paraId="701E54FD" w14:textId="77777777" w:rsidR="0061790A" w:rsidRDefault="00F86B18" w:rsidP="0061790A">
      <w:pPr>
        <w:pStyle w:val="ListBullet"/>
        <w:spacing w:after="120"/>
      </w:pPr>
      <w:r w:rsidRPr="007F08A6">
        <w:rPr>
          <w:b/>
        </w:rPr>
        <w:t xml:space="preserve">Assessment of Program Organizational </w:t>
      </w:r>
      <w:r w:rsidRPr="007F08A6">
        <w:rPr>
          <w:b/>
          <w:bCs/>
        </w:rPr>
        <w:t>Structure</w:t>
      </w:r>
      <w:r w:rsidR="007F08A6" w:rsidRPr="007F08A6">
        <w:t>.</w:t>
      </w:r>
      <w:r w:rsidR="007F08A6">
        <w:t xml:space="preserve"> </w:t>
      </w:r>
    </w:p>
    <w:p w14:paraId="4D037644" w14:textId="4C98A606" w:rsidR="00F86B18" w:rsidRDefault="00F86B18" w:rsidP="008839D7">
      <w:pPr>
        <w:pStyle w:val="ListBullet2"/>
        <w:spacing w:after="120"/>
      </w:pPr>
      <w:r w:rsidRPr="007F08A6">
        <w:t>Conduct</w:t>
      </w:r>
      <w:r>
        <w:t xml:space="preserve"> interviews with key stakeholders, including </w:t>
      </w:r>
      <w:r w:rsidR="00243C36">
        <w:t xml:space="preserve">the IOUs, </w:t>
      </w:r>
      <w:r w:rsidR="00DD6FED">
        <w:t xml:space="preserve">CBOs, </w:t>
      </w:r>
      <w:r>
        <w:t xml:space="preserve">contractors, property owners, tenants, job trainees, and </w:t>
      </w:r>
      <w:r w:rsidR="00243C36">
        <w:t xml:space="preserve">the </w:t>
      </w:r>
      <w:r w:rsidR="009C4D0D">
        <w:t xml:space="preserve">SOMAH </w:t>
      </w:r>
      <w:r>
        <w:t xml:space="preserve">PA, to understand their experiences with the current organizational setup. Focus on identifying strengths and weaknesses within the </w:t>
      </w:r>
      <w:r w:rsidR="004941CA">
        <w:t>organization</w:t>
      </w:r>
      <w:r>
        <w:t xml:space="preserve"> structure and assessing perceptions of changes made since previous evaluations. </w:t>
      </w:r>
    </w:p>
    <w:p w14:paraId="72E095A9" w14:textId="77777777" w:rsidR="007E7474" w:rsidRPr="007E7474" w:rsidRDefault="007E7474" w:rsidP="00BD630F">
      <w:pPr>
        <w:pStyle w:val="ListBullet"/>
        <w:spacing w:after="120"/>
        <w:rPr>
          <w:b/>
          <w:bCs/>
        </w:rPr>
      </w:pPr>
      <w:r w:rsidRPr="007E7474">
        <w:rPr>
          <w:b/>
          <w:bCs/>
        </w:rPr>
        <w:t>Assessment of Metrics &amp; KPIs</w:t>
      </w:r>
    </w:p>
    <w:p w14:paraId="2CDA5C06" w14:textId="659B62D3" w:rsidR="007E7474" w:rsidRDefault="007E7474" w:rsidP="00BD630F">
      <w:pPr>
        <w:pStyle w:val="ListBullet2"/>
        <w:spacing w:after="120"/>
      </w:pPr>
      <w:r>
        <w:t>Measure applicant satisfaction regarding technical assistance provided</w:t>
      </w:r>
      <w:r w:rsidR="00493354">
        <w:t xml:space="preserve"> through </w:t>
      </w:r>
      <w:r w:rsidR="00EC77E2">
        <w:t xml:space="preserve">in-depth </w:t>
      </w:r>
      <w:r w:rsidR="00157E01">
        <w:t>interviews</w:t>
      </w:r>
      <w:r w:rsidR="006426EC">
        <w:t xml:space="preserve"> with contractors and property owners</w:t>
      </w:r>
      <w:r w:rsidR="008A5DF5">
        <w:t>.</w:t>
      </w:r>
    </w:p>
    <w:p w14:paraId="50090DBF" w14:textId="11F45631" w:rsidR="007E7474" w:rsidRDefault="007E7474" w:rsidP="00BD630F">
      <w:pPr>
        <w:pStyle w:val="ListBullet2"/>
        <w:spacing w:after="120"/>
      </w:pPr>
      <w:r>
        <w:t xml:space="preserve">Assess awareness levels among contractors, property owners, and tenants about </w:t>
      </w:r>
      <w:r w:rsidR="00B160D5">
        <w:t xml:space="preserve">the </w:t>
      </w:r>
      <w:r>
        <w:t>SOMAH</w:t>
      </w:r>
      <w:r w:rsidR="00EA6B98">
        <w:t xml:space="preserve"> Program and </w:t>
      </w:r>
      <w:r w:rsidR="00E26675">
        <w:t xml:space="preserve">recent </w:t>
      </w:r>
      <w:r w:rsidR="00AA30CF">
        <w:t>pro</w:t>
      </w:r>
      <w:r w:rsidR="00EC2B4F">
        <w:t>gram changes</w:t>
      </w:r>
      <w:r w:rsidR="001A18C2">
        <w:t xml:space="preserve"> and </w:t>
      </w:r>
      <w:r w:rsidR="00CF574E">
        <w:t xml:space="preserve">assistance (such as </w:t>
      </w:r>
      <w:r w:rsidR="00C433F0">
        <w:t xml:space="preserve">the </w:t>
      </w:r>
      <w:r w:rsidR="00FC2DE5">
        <w:t>Affordability</w:t>
      </w:r>
      <w:r w:rsidR="00DD3F6F">
        <w:t xml:space="preserve"> Prescreen</w:t>
      </w:r>
      <w:r w:rsidR="00C433F0">
        <w:t>)</w:t>
      </w:r>
      <w:r w:rsidR="008A5DF5">
        <w:t>.</w:t>
      </w:r>
    </w:p>
    <w:p w14:paraId="066141BD" w14:textId="6ABB90C3" w:rsidR="007E7474" w:rsidRDefault="007E7474" w:rsidP="00BD630F">
      <w:pPr>
        <w:pStyle w:val="ListBullet2"/>
        <w:spacing w:after="120"/>
      </w:pPr>
      <w:r>
        <w:t xml:space="preserve">Evaluate the number of participating CBOs along with their </w:t>
      </w:r>
      <w:r w:rsidR="002C2FC3">
        <w:t xml:space="preserve">roles and </w:t>
      </w:r>
      <w:r>
        <w:t>effectiveness in promoting engagement</w:t>
      </w:r>
      <w:r w:rsidR="002C2FC3">
        <w:t xml:space="preserve"> and participation</w:t>
      </w:r>
      <w:r>
        <w:t xml:space="preserve"> within </w:t>
      </w:r>
      <w:r w:rsidR="006C3FCE">
        <w:t>intended</w:t>
      </w:r>
      <w:r>
        <w:t xml:space="preserve"> communities</w:t>
      </w:r>
      <w:r w:rsidR="008A5DF5">
        <w:t>.</w:t>
      </w:r>
    </w:p>
    <w:p w14:paraId="5C23B1F8" w14:textId="09FB1599" w:rsidR="007E7474" w:rsidRDefault="007E7474" w:rsidP="00BD630F">
      <w:pPr>
        <w:pStyle w:val="ListBullet2"/>
        <w:spacing w:after="120"/>
      </w:pPr>
      <w:r>
        <w:t>Analyze the influence</w:t>
      </w:r>
      <w:r w:rsidR="00C02E58">
        <w:t xml:space="preserve"> </w:t>
      </w:r>
      <w:r>
        <w:t xml:space="preserve">that the </w:t>
      </w:r>
      <w:r w:rsidRPr="004D7E0A">
        <w:t>Job Training Organization Taskforce has</w:t>
      </w:r>
      <w:r>
        <w:t xml:space="preserve"> had on improving PA effectiveness</w:t>
      </w:r>
      <w:r w:rsidR="008A5DF5">
        <w:t>.</w:t>
      </w:r>
    </w:p>
    <w:p w14:paraId="470A5970" w14:textId="6A501DAE" w:rsidR="003B2AD9" w:rsidRDefault="00A2266B" w:rsidP="00BD630F">
      <w:pPr>
        <w:pStyle w:val="ListBullet2"/>
        <w:spacing w:after="120"/>
      </w:pPr>
      <w:r>
        <w:t>Quantify</w:t>
      </w:r>
      <w:r w:rsidR="00A854C2">
        <w:t xml:space="preserve"> </w:t>
      </w:r>
      <w:r w:rsidR="003B2AD9" w:rsidRPr="003B2AD9">
        <w:t>Energy Savings Assistance (ESA) Program enrollment among SOMAH tenants</w:t>
      </w:r>
      <w:r w:rsidR="00357027">
        <w:t xml:space="preserve"> through a cross-program participation analysis.</w:t>
      </w:r>
    </w:p>
    <w:p w14:paraId="09E4F879" w14:textId="305E9DBD" w:rsidR="005E391A" w:rsidRDefault="00D63597" w:rsidP="00BD630F">
      <w:pPr>
        <w:pStyle w:val="ListBullet2"/>
        <w:spacing w:after="120"/>
      </w:pPr>
      <w:r>
        <w:t>Quantify</w:t>
      </w:r>
      <w:r w:rsidR="005E391A">
        <w:t xml:space="preserve"> the </w:t>
      </w:r>
      <w:r>
        <w:t>time from</w:t>
      </w:r>
      <w:r w:rsidR="005E391A">
        <w:t xml:space="preserve"> SOMAH systems physical installation to interconnection</w:t>
      </w:r>
      <w:r>
        <w:t xml:space="preserve">, and the time from interconnection to </w:t>
      </w:r>
      <w:r w:rsidR="005E391A">
        <w:t>when beneficiaries receive bill credits</w:t>
      </w:r>
      <w:r>
        <w:t>.</w:t>
      </w:r>
    </w:p>
    <w:p w14:paraId="3F212C85" w14:textId="52FEBB24" w:rsidR="00E7006C" w:rsidRPr="00BD630F" w:rsidRDefault="00F86B18" w:rsidP="004C0EDB">
      <w:pPr>
        <w:pStyle w:val="ListBullet"/>
        <w:spacing w:after="120"/>
        <w:rPr>
          <w:b/>
        </w:rPr>
      </w:pPr>
      <w:r w:rsidRPr="00BD630F">
        <w:rPr>
          <w:b/>
        </w:rPr>
        <w:t>Evaluation of Marketing, Education &amp; Outreach Efforts</w:t>
      </w:r>
    </w:p>
    <w:p w14:paraId="0AB233CB" w14:textId="1641FEBF" w:rsidR="001032DA" w:rsidRDefault="00F86B18" w:rsidP="004C0EDB">
      <w:pPr>
        <w:pStyle w:val="ListBullet2"/>
        <w:spacing w:after="120"/>
      </w:pPr>
      <w:r>
        <w:lastRenderedPageBreak/>
        <w:t xml:space="preserve">Conduct tenant surveys to gauge awareness </w:t>
      </w:r>
      <w:r w:rsidR="00D35552">
        <w:t xml:space="preserve">of </w:t>
      </w:r>
      <w:r w:rsidR="00D27534">
        <w:t xml:space="preserve">and satisfaction </w:t>
      </w:r>
      <w:r w:rsidR="00D35552">
        <w:t xml:space="preserve">with </w:t>
      </w:r>
      <w:r w:rsidR="0013220E">
        <w:t xml:space="preserve">the </w:t>
      </w:r>
      <w:r w:rsidR="00B360EF">
        <w:t xml:space="preserve">SOMAH </w:t>
      </w:r>
      <w:r>
        <w:t>p</w:t>
      </w:r>
      <w:r w:rsidR="000C3FC8">
        <w:t>rogram</w:t>
      </w:r>
      <w:r w:rsidR="008F4861">
        <w:t>, including</w:t>
      </w:r>
      <w:r w:rsidR="007503B7">
        <w:t xml:space="preserve"> the</w:t>
      </w:r>
      <w:r w:rsidR="008F4861">
        <w:t xml:space="preserve"> </w:t>
      </w:r>
      <w:r w:rsidR="009D4F50">
        <w:t xml:space="preserve">new tenant education </w:t>
      </w:r>
      <w:r w:rsidR="00314D33">
        <w:t>offerings</w:t>
      </w:r>
      <w:r w:rsidR="001032DA">
        <w:t>.</w:t>
      </w:r>
    </w:p>
    <w:p w14:paraId="25CD4700" w14:textId="519842E9" w:rsidR="00F86B18" w:rsidRDefault="0011259E" w:rsidP="004C0EDB">
      <w:pPr>
        <w:pStyle w:val="ListBullet2"/>
        <w:spacing w:after="120"/>
      </w:pPr>
      <w:r>
        <w:t>I</w:t>
      </w:r>
      <w:r w:rsidR="00F86B18">
        <w:t xml:space="preserve">nterview contractors about their marketing strategies aimed at engaging potential participants. </w:t>
      </w:r>
    </w:p>
    <w:p w14:paraId="3ACCDAB3" w14:textId="2F9799B6" w:rsidR="00A20F15" w:rsidRDefault="00EC2394">
      <w:pPr>
        <w:pStyle w:val="ListBullet2"/>
        <w:spacing w:after="120"/>
      </w:pPr>
      <w:r w:rsidRPr="008A5DF5">
        <w:t xml:space="preserve">Analyze </w:t>
      </w:r>
      <w:r w:rsidR="003E5C15" w:rsidRPr="008A5DF5">
        <w:t>c</w:t>
      </w:r>
      <w:r w:rsidR="00A20F15" w:rsidRPr="008A5DF5">
        <w:t>ross</w:t>
      </w:r>
      <w:r w:rsidR="003E5C15" w:rsidRPr="008A5DF5">
        <w:t>-</w:t>
      </w:r>
      <w:r w:rsidR="00A20F15" w:rsidRPr="008A5DF5">
        <w:t>program participation</w:t>
      </w:r>
      <w:r w:rsidR="003E5C15" w:rsidRPr="008A5DF5">
        <w:t xml:space="preserve"> data to</w:t>
      </w:r>
      <w:r w:rsidR="00486130" w:rsidRPr="00170ACC">
        <w:t xml:space="preserve"> assess participation in stackable</w:t>
      </w:r>
      <w:r w:rsidR="00486130" w:rsidRPr="00170ACC">
        <w:rPr>
          <w:rStyle w:val="FootnoteReference"/>
        </w:rPr>
        <w:footnoteReference w:id="22"/>
      </w:r>
      <w:r w:rsidR="00486130">
        <w:t xml:space="preserve"> or </w:t>
      </w:r>
      <w:r w:rsidR="00FE6E27" w:rsidRPr="008A5DF5">
        <w:t xml:space="preserve">other </w:t>
      </w:r>
      <w:r w:rsidR="006F782A">
        <w:t xml:space="preserve">utility </w:t>
      </w:r>
      <w:r w:rsidR="00FE6E27" w:rsidRPr="008A5DF5">
        <w:t>programs (</w:t>
      </w:r>
      <w:r w:rsidR="00D901DA" w:rsidRPr="008A5DF5">
        <w:t xml:space="preserve">efficiency, </w:t>
      </w:r>
      <w:r w:rsidR="008A5DF5" w:rsidRPr="008A5DF5">
        <w:t>financing, storage, EV, etc.</w:t>
      </w:r>
      <w:r w:rsidR="00D901DA" w:rsidRPr="008A5DF5">
        <w:t xml:space="preserve">) </w:t>
      </w:r>
      <w:r w:rsidR="008A5DF5" w:rsidRPr="008A5DF5">
        <w:t>by SOMAH participants.</w:t>
      </w:r>
    </w:p>
    <w:p w14:paraId="4F29A091" w14:textId="0A5893B0" w:rsidR="00F86B18" w:rsidRPr="000D743A" w:rsidRDefault="00F86B18" w:rsidP="004C0EDB">
      <w:pPr>
        <w:pStyle w:val="ListBullet2"/>
        <w:spacing w:after="120"/>
      </w:pPr>
      <w:r>
        <w:t xml:space="preserve">Assess whether </w:t>
      </w:r>
      <w:r w:rsidR="00FC75BE">
        <w:t>the SOMAH PA</w:t>
      </w:r>
      <w:r w:rsidR="00B370B2">
        <w:t>’s</w:t>
      </w:r>
      <w:r w:rsidR="00FC75BE">
        <w:t xml:space="preserve"> </w:t>
      </w:r>
      <w:r>
        <w:t xml:space="preserve">changes to ME&amp;O approaches have increased </w:t>
      </w:r>
      <w:r w:rsidR="002435EC">
        <w:t xml:space="preserve">program </w:t>
      </w:r>
      <w:r w:rsidR="002435EC" w:rsidRPr="000D743A">
        <w:t xml:space="preserve">awareness and </w:t>
      </w:r>
      <w:r w:rsidRPr="000D743A">
        <w:t>participation since previous evaluations</w:t>
      </w:r>
      <w:r w:rsidR="00F364E1" w:rsidRPr="000D743A">
        <w:t>.</w:t>
      </w:r>
    </w:p>
    <w:p w14:paraId="455DE750" w14:textId="25F262ED" w:rsidR="00DC0FF2" w:rsidRPr="000D743A" w:rsidRDefault="00DC0FF2" w:rsidP="004C0EDB">
      <w:pPr>
        <w:pStyle w:val="ListBullet2"/>
        <w:spacing w:after="120"/>
      </w:pPr>
      <w:r w:rsidRPr="000D743A">
        <w:t xml:space="preserve">Survey job trainees </w:t>
      </w:r>
      <w:r w:rsidR="00F06D0C" w:rsidRPr="000D743A">
        <w:t>to</w:t>
      </w:r>
      <w:r w:rsidR="007A0573" w:rsidRPr="000D743A">
        <w:t xml:space="preserve"> assess </w:t>
      </w:r>
      <w:r w:rsidR="003D4437" w:rsidRPr="000D743A">
        <w:t xml:space="preserve">the effectiveness of </w:t>
      </w:r>
      <w:r w:rsidR="007A0573" w:rsidRPr="000D743A">
        <w:t>SOMAH</w:t>
      </w:r>
      <w:r w:rsidR="0052528A" w:rsidRPr="000D743A">
        <w:t xml:space="preserve">-sponsored job </w:t>
      </w:r>
      <w:r w:rsidR="000D743A" w:rsidRPr="000D743A">
        <w:t>training</w:t>
      </w:r>
      <w:r w:rsidR="008B140C" w:rsidRPr="000D743A">
        <w:t xml:space="preserve"> </w:t>
      </w:r>
      <w:r w:rsidR="00682647">
        <w:t xml:space="preserve">activities </w:t>
      </w:r>
      <w:r w:rsidR="008B140C" w:rsidRPr="000D743A">
        <w:t xml:space="preserve">and the </w:t>
      </w:r>
      <w:r w:rsidR="007A0573" w:rsidRPr="000D743A">
        <w:t>impac</w:t>
      </w:r>
      <w:r w:rsidR="00D977A1">
        <w:t>t</w:t>
      </w:r>
      <w:r w:rsidR="007A0573" w:rsidRPr="000D743A">
        <w:t xml:space="preserve"> </w:t>
      </w:r>
      <w:r w:rsidR="008B140C" w:rsidRPr="000D743A">
        <w:t xml:space="preserve">SOMAH’s WFD activities </w:t>
      </w:r>
      <w:r w:rsidR="003B53B4">
        <w:t xml:space="preserve">have had </w:t>
      </w:r>
      <w:r w:rsidR="008B140C" w:rsidRPr="000D743A">
        <w:t xml:space="preserve">on </w:t>
      </w:r>
      <w:r w:rsidR="00232FB5" w:rsidRPr="006C17AD">
        <w:t>promot</w:t>
      </w:r>
      <w:r w:rsidR="00232FB5">
        <w:t>ing</w:t>
      </w:r>
      <w:r w:rsidR="00232FB5" w:rsidRPr="006C17AD">
        <w:t xml:space="preserve"> local economic development and expand</w:t>
      </w:r>
      <w:r w:rsidR="00232FB5">
        <w:t>ing</w:t>
      </w:r>
      <w:r w:rsidR="00232FB5" w:rsidRPr="006C17AD">
        <w:t xml:space="preserve"> solar job outcomes</w:t>
      </w:r>
      <w:r w:rsidR="00C212D6" w:rsidRPr="000D743A">
        <w:t>.</w:t>
      </w:r>
      <w:r w:rsidR="00F06D0C" w:rsidRPr="000D743A">
        <w:t xml:space="preserve"> </w:t>
      </w:r>
      <w:r w:rsidR="008E17A0" w:rsidRPr="000D743A">
        <w:t xml:space="preserve"> </w:t>
      </w:r>
      <w:r w:rsidR="003C36F7" w:rsidRPr="000D743A">
        <w:t xml:space="preserve"> </w:t>
      </w:r>
    </w:p>
    <w:p w14:paraId="0B01C527" w14:textId="75EB5479" w:rsidR="00F86B18" w:rsidRDefault="00F86B18" w:rsidP="004C0EDB">
      <w:pPr>
        <w:pStyle w:val="ListBullet2"/>
        <w:spacing w:after="120"/>
      </w:pPr>
      <w:r>
        <w:t>Evaluate understanding of tax credit options available for low-income multifamily properties by interviewing tax experts.</w:t>
      </w:r>
    </w:p>
    <w:p w14:paraId="7AA6622C" w14:textId="3DAEBD8F" w:rsidR="00001B5A" w:rsidRDefault="00001B5A" w:rsidP="004C0EDB">
      <w:pPr>
        <w:pStyle w:val="ListBullet2"/>
        <w:spacing w:after="120"/>
      </w:pPr>
      <w:r>
        <w:t xml:space="preserve">Assess </w:t>
      </w:r>
      <w:r w:rsidR="006953CA">
        <w:t>drivers of CBO success (</w:t>
      </w:r>
      <w:r w:rsidR="00136CCD">
        <w:t>e.g.,</w:t>
      </w:r>
      <w:r w:rsidR="006953CA">
        <w:t xml:space="preserve"> </w:t>
      </w:r>
      <w:r w:rsidR="00136CCD">
        <w:t>number of meetings</w:t>
      </w:r>
      <w:r w:rsidR="00DA7F8D">
        <w:t xml:space="preserve"> and </w:t>
      </w:r>
      <w:r w:rsidR="00136CCD">
        <w:t>new applicants) through discussions with CBOs and SOMAH PA</w:t>
      </w:r>
    </w:p>
    <w:p w14:paraId="563B8B6D" w14:textId="581D8A5B" w:rsidR="00F86B18" w:rsidRPr="009A336F" w:rsidRDefault="00F86B18" w:rsidP="0061790A">
      <w:pPr>
        <w:pStyle w:val="ListBullet"/>
        <w:spacing w:after="120"/>
        <w:rPr>
          <w:b/>
        </w:rPr>
      </w:pPr>
      <w:r w:rsidRPr="009A336F">
        <w:rPr>
          <w:b/>
        </w:rPr>
        <w:t>Documentation of Program Experiences</w:t>
      </w:r>
      <w:r w:rsidR="004735B6">
        <w:rPr>
          <w:b/>
        </w:rPr>
        <w:t xml:space="preserve"> and Barriers</w:t>
      </w:r>
    </w:p>
    <w:p w14:paraId="28DFF28F" w14:textId="7D2F91E9" w:rsidR="00F86B18" w:rsidRDefault="00F86B18">
      <w:pPr>
        <w:pStyle w:val="ListBullet2"/>
        <w:spacing w:after="120"/>
      </w:pPr>
      <w:r>
        <w:t>Utilize surveys and interviews with various program actors—including tenants, property owners, contractors, job trainees, and CBOs—to document their experiences with the program</w:t>
      </w:r>
      <w:r w:rsidR="001A1671">
        <w:t xml:space="preserve"> and i</w:t>
      </w:r>
      <w:r>
        <w:t>dentify barriers they face</w:t>
      </w:r>
      <w:r w:rsidR="00E86E75">
        <w:t xml:space="preserve"> to program participation</w:t>
      </w:r>
      <w:r w:rsidR="001A1671">
        <w:t>. G</w:t>
      </w:r>
      <w:r>
        <w:t>ather actionable recommendations based on firsthand feedback aimed at overcoming these barriers.</w:t>
      </w:r>
    </w:p>
    <w:p w14:paraId="32692AAC" w14:textId="61F00684" w:rsidR="00F86B18" w:rsidRPr="009A336F" w:rsidRDefault="00F86B18" w:rsidP="00911F4C">
      <w:pPr>
        <w:pStyle w:val="ListBullet"/>
        <w:keepNext/>
        <w:spacing w:after="120"/>
        <w:rPr>
          <w:b/>
        </w:rPr>
      </w:pPr>
      <w:r w:rsidRPr="009A336F">
        <w:rPr>
          <w:b/>
        </w:rPr>
        <w:t>Assessment of Progress Made Towards Prior Evaluation Recommendations</w:t>
      </w:r>
    </w:p>
    <w:p w14:paraId="69B5EE70" w14:textId="338E231F" w:rsidR="004F3967" w:rsidRPr="00DC0FF2" w:rsidRDefault="003E4DF2" w:rsidP="00DC0FF2">
      <w:pPr>
        <w:pStyle w:val="ListBullet2"/>
        <w:spacing w:after="120"/>
      </w:pPr>
      <w:r w:rsidRPr="005C6900">
        <w:t xml:space="preserve">Review actions taken since previous evaluations concerning recommended changes; conduct interviews with relevant stakeholders—including </w:t>
      </w:r>
      <w:r w:rsidR="006A6963">
        <w:t xml:space="preserve">the SOMAH </w:t>
      </w:r>
      <w:r w:rsidRPr="005C6900">
        <w:t>PA—to determine if those recommendations have been implemented effectively or if further adjustments are necessary.</w:t>
      </w:r>
    </w:p>
    <w:p w14:paraId="47D2BEC7" w14:textId="77777777" w:rsidR="00E157BD" w:rsidRPr="00BC1FEB" w:rsidRDefault="00E157BD" w:rsidP="008455EE">
      <w:pPr>
        <w:pStyle w:val="Heading4"/>
      </w:pPr>
      <w:r w:rsidRPr="00BC1FEB">
        <w:t>Key Deliverables</w:t>
      </w:r>
    </w:p>
    <w:p w14:paraId="2F45FA4F" w14:textId="1DE46986" w:rsidR="000C6EFA" w:rsidRPr="008C1E21" w:rsidRDefault="00705C0C">
      <w:pPr>
        <w:pStyle w:val="ListBullet"/>
        <w:spacing w:after="120" w:line="320" w:lineRule="atLeast"/>
      </w:pPr>
      <w:r>
        <w:t>The final report will d</w:t>
      </w:r>
      <w:r w:rsidR="3C33F9B2">
        <w:t xml:space="preserve">ocument </w:t>
      </w:r>
      <w:r w:rsidR="00B56D70">
        <w:t xml:space="preserve">all findings from the Process Assessment </w:t>
      </w:r>
      <w:r w:rsidR="006F2037">
        <w:t xml:space="preserve">and will </w:t>
      </w:r>
      <w:r w:rsidR="004B0FB0">
        <w:t>provide r</w:t>
      </w:r>
      <w:r w:rsidR="008F2D12" w:rsidRPr="008C1E21">
        <w:t xml:space="preserve">ecommendations for </w:t>
      </w:r>
      <w:r w:rsidR="006C479B" w:rsidRPr="008C1E21">
        <w:t>continued improvement t</w:t>
      </w:r>
      <w:r w:rsidR="000C6EFA" w:rsidRPr="008C1E21">
        <w:t xml:space="preserve">o </w:t>
      </w:r>
      <w:r w:rsidR="006C479B" w:rsidRPr="008C1E21">
        <w:t xml:space="preserve">help the program </w:t>
      </w:r>
      <w:r w:rsidR="000C6EFA" w:rsidRPr="008C1E21">
        <w:t>meet its goals</w:t>
      </w:r>
      <w:r w:rsidR="004B0FB0">
        <w:t>.</w:t>
      </w:r>
    </w:p>
    <w:p w14:paraId="1EAF7193" w14:textId="4C4D4721" w:rsidR="00637053" w:rsidRPr="00ED72A2" w:rsidRDefault="00637053" w:rsidP="00557CCB">
      <w:pPr>
        <w:pStyle w:val="Heading2"/>
      </w:pPr>
      <w:bookmarkStart w:id="38" w:name="_Toc109717894"/>
      <w:bookmarkStart w:id="39" w:name="_Toc177712646"/>
      <w:bookmarkStart w:id="40" w:name="_Toc189830606"/>
      <w:bookmarkEnd w:id="38"/>
      <w:r w:rsidRPr="00ED72A2">
        <w:lastRenderedPageBreak/>
        <w:t>Impact Assessment</w:t>
      </w:r>
      <w:bookmarkEnd w:id="39"/>
      <w:bookmarkEnd w:id="40"/>
    </w:p>
    <w:p w14:paraId="5BE47A37" w14:textId="715EB71C" w:rsidR="00984C73" w:rsidRDefault="00984C73" w:rsidP="00576ED2">
      <w:pPr>
        <w:pStyle w:val="BodyText"/>
      </w:pPr>
      <w:r w:rsidRPr="00F739AA">
        <w:t>The key objective</w:t>
      </w:r>
      <w:r w:rsidR="00DC5139">
        <w:t>s</w:t>
      </w:r>
      <w:r w:rsidRPr="00F739AA">
        <w:t xml:space="preserve"> of the </w:t>
      </w:r>
      <w:r>
        <w:t>im</w:t>
      </w:r>
      <w:r w:rsidRPr="00F739AA">
        <w:t xml:space="preserve">pact </w:t>
      </w:r>
      <w:r w:rsidR="00A263B0">
        <w:t>assessment</w:t>
      </w:r>
      <w:r w:rsidRPr="00F739AA">
        <w:t xml:space="preserve"> </w:t>
      </w:r>
      <w:r w:rsidR="001D6DA0" w:rsidRPr="00F739AA">
        <w:t>are</w:t>
      </w:r>
      <w:r w:rsidRPr="00F739AA">
        <w:t xml:space="preserve"> to </w:t>
      </w:r>
      <w:r w:rsidR="00A263B0">
        <w:t>estimate</w:t>
      </w:r>
      <w:r w:rsidRPr="00F739AA">
        <w:t xml:space="preserve"> the </w:t>
      </w:r>
      <w:r w:rsidR="00A263B0">
        <w:t>energy (kWh, kW), environmental (GHG), and economic (bill savings)</w:t>
      </w:r>
      <w:r w:rsidR="00CA155F">
        <w:t xml:space="preserve"> </w:t>
      </w:r>
      <w:r w:rsidR="00FA20CA">
        <w:t xml:space="preserve">impacts </w:t>
      </w:r>
      <w:r w:rsidR="00CA155F">
        <w:t>of</w:t>
      </w:r>
      <w:r w:rsidR="00134B03">
        <w:t xml:space="preserve"> SOMAH projects</w:t>
      </w:r>
      <w:r w:rsidRPr="00F739AA">
        <w:t xml:space="preserve">. </w:t>
      </w:r>
      <w:r w:rsidR="002B40BD">
        <w:t>The</w:t>
      </w:r>
      <w:r>
        <w:t xml:space="preserve"> </w:t>
      </w:r>
      <w:r w:rsidRPr="00F739AA">
        <w:t xml:space="preserve">impact </w:t>
      </w:r>
      <w:r w:rsidR="00A263B0">
        <w:t>assessment</w:t>
      </w:r>
      <w:r w:rsidRPr="00F739AA">
        <w:t xml:space="preserve"> </w:t>
      </w:r>
      <w:r>
        <w:t>will also</w:t>
      </w:r>
      <w:r w:rsidRPr="00F739AA">
        <w:t xml:space="preserve"> </w:t>
      </w:r>
      <w:r w:rsidR="00604419">
        <w:t>evaluate the impact of SOMAH on the CARE subsidy</w:t>
      </w:r>
      <w:r w:rsidR="00EE5FBB">
        <w:t xml:space="preserve"> and customer arre</w:t>
      </w:r>
      <w:r w:rsidR="003B4FB6">
        <w:t>arages</w:t>
      </w:r>
      <w:r w:rsidRPr="00F739AA">
        <w:t xml:space="preserve">. The evaluation objectives and a brief description of the approach to achieve them are presented </w:t>
      </w:r>
      <w:r w:rsidR="004764CB">
        <w:t>in</w:t>
      </w:r>
      <w:r w:rsidR="00A07F67">
        <w:t xml:space="preserve"> </w:t>
      </w:r>
      <w:r w:rsidR="00A07F67">
        <w:fldChar w:fldCharType="begin"/>
      </w:r>
      <w:r w:rsidR="00A07F67">
        <w:instrText xml:space="preserve"> REF _Ref189826229 \h </w:instrText>
      </w:r>
      <w:r w:rsidR="00A07F67">
        <w:fldChar w:fldCharType="separate"/>
      </w:r>
      <w:r w:rsidR="009D30A2">
        <w:t xml:space="preserve">Figure </w:t>
      </w:r>
      <w:r w:rsidR="009D30A2">
        <w:rPr>
          <w:noProof/>
        </w:rPr>
        <w:t>2</w:t>
      </w:r>
      <w:r w:rsidR="009D30A2">
        <w:noBreakHyphen/>
      </w:r>
      <w:r w:rsidR="009D30A2">
        <w:rPr>
          <w:noProof/>
        </w:rPr>
        <w:t>1</w:t>
      </w:r>
      <w:r w:rsidR="00A07F67">
        <w:fldChar w:fldCharType="end"/>
      </w:r>
      <w:r w:rsidR="00617F51">
        <w:t>.</w:t>
      </w:r>
    </w:p>
    <w:p w14:paraId="651C30DC" w14:textId="42FBF09B" w:rsidR="00A263B0" w:rsidRDefault="00A263B0" w:rsidP="00A263B0">
      <w:pPr>
        <w:pStyle w:val="BodyText"/>
      </w:pPr>
      <w:r>
        <w:t>To develop these impacts, we will first estimate the SOMAH system’s PV production</w:t>
      </w:r>
      <w:r w:rsidR="00787C4E">
        <w:t xml:space="preserve"> </w:t>
      </w:r>
      <w:r w:rsidR="002D296B">
        <w:t xml:space="preserve">as well as </w:t>
      </w:r>
      <w:r>
        <w:t xml:space="preserve">the change in </w:t>
      </w:r>
      <w:r w:rsidR="00081213">
        <w:t xml:space="preserve">beneficiary customer </w:t>
      </w:r>
      <w:r>
        <w:t xml:space="preserve">energy consumption and the change in utility energy load after system installation. The results of these estimates will be used as inputs to </w:t>
      </w:r>
      <w:r w:rsidR="0048021E">
        <w:t xml:space="preserve">calculate </w:t>
      </w:r>
      <w:r>
        <w:t xml:space="preserve">the </w:t>
      </w:r>
      <w:r w:rsidR="00856568">
        <w:t>demand</w:t>
      </w:r>
      <w:r>
        <w:t xml:space="preserve"> impacts, GHG impacts, and bill savings</w:t>
      </w:r>
      <w:r w:rsidR="00571876">
        <w:t xml:space="preserve"> for all</w:t>
      </w:r>
      <w:r w:rsidR="00963A4E">
        <w:t xml:space="preserve"> non-cancelled and non-withdrawn</w:t>
      </w:r>
      <w:r w:rsidR="00754F58">
        <w:t xml:space="preserve"> </w:t>
      </w:r>
      <w:r w:rsidR="00F31D17">
        <w:t xml:space="preserve">SOMAH PA </w:t>
      </w:r>
      <w:r w:rsidR="00963A4E">
        <w:t xml:space="preserve">projects </w:t>
      </w:r>
      <w:r w:rsidR="001B708A">
        <w:t>since the program’s</w:t>
      </w:r>
      <w:r w:rsidR="00963A4E">
        <w:t xml:space="preserve"> inception</w:t>
      </w:r>
      <w:r w:rsidR="007F349A">
        <w:t>.</w:t>
      </w:r>
    </w:p>
    <w:p w14:paraId="162F0240" w14:textId="18398692" w:rsidR="004F274C" w:rsidRDefault="004F274C" w:rsidP="004F274C">
      <w:pPr>
        <w:pStyle w:val="Caption"/>
        <w:jc w:val="both"/>
      </w:pPr>
      <w:bookmarkStart w:id="41" w:name="_Ref176943035"/>
      <w:bookmarkStart w:id="42" w:name="_Ref189826229"/>
      <w:bookmarkStart w:id="43" w:name="_Toc189830614"/>
      <w:r>
        <w:t xml:space="preserve">Figure </w:t>
      </w:r>
      <w:fldSimple w:instr=" STYLEREF 1 \s ">
        <w:r w:rsidR="009D30A2">
          <w:rPr>
            <w:noProof/>
          </w:rPr>
          <w:t>2</w:t>
        </w:r>
      </w:fldSimple>
      <w:r>
        <w:noBreakHyphen/>
      </w:r>
      <w:bookmarkEnd w:id="41"/>
      <w:r w:rsidR="00303AD4">
        <w:fldChar w:fldCharType="begin"/>
      </w:r>
      <w:r w:rsidR="00303AD4">
        <w:instrText xml:space="preserve"> SEQ Figure \* ARABIC \s 1 </w:instrText>
      </w:r>
      <w:r w:rsidR="00303AD4">
        <w:fldChar w:fldCharType="separate"/>
      </w:r>
      <w:r w:rsidR="009D30A2">
        <w:rPr>
          <w:noProof/>
        </w:rPr>
        <w:t>1</w:t>
      </w:r>
      <w:r w:rsidR="00303AD4">
        <w:fldChar w:fldCharType="end"/>
      </w:r>
      <w:bookmarkEnd w:id="42"/>
      <w:r>
        <w:t>: Impact Assessment Objectives and Approach</w:t>
      </w:r>
      <w:bookmarkEnd w:id="43"/>
    </w:p>
    <w:p w14:paraId="79A0E763" w14:textId="79B008B6" w:rsidR="00F07ABA" w:rsidRPr="00F80C6C" w:rsidRDefault="00D87142" w:rsidP="00F80C6C">
      <w:pPr>
        <w:pStyle w:val="BodyText"/>
      </w:pPr>
      <w:r w:rsidRPr="00D87142">
        <w:rPr>
          <w:noProof/>
        </w:rPr>
        <w:drawing>
          <wp:inline distT="0" distB="0" distL="0" distR="0" wp14:anchorId="5547B98E" wp14:editId="7F226E91">
            <wp:extent cx="5943600" cy="3049270"/>
            <wp:effectExtent l="0" t="0" r="0" b="0"/>
            <wp:docPr id="260246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46695" name=""/>
                    <pic:cNvPicPr/>
                  </pic:nvPicPr>
                  <pic:blipFill>
                    <a:blip r:embed="rId23"/>
                    <a:stretch>
                      <a:fillRect/>
                    </a:stretch>
                  </pic:blipFill>
                  <pic:spPr>
                    <a:xfrm>
                      <a:off x="0" y="0"/>
                      <a:ext cx="5943600" cy="3049270"/>
                    </a:xfrm>
                    <a:prstGeom prst="rect">
                      <a:avLst/>
                    </a:prstGeom>
                  </pic:spPr>
                </pic:pic>
              </a:graphicData>
            </a:graphic>
          </wp:inline>
        </w:drawing>
      </w:r>
    </w:p>
    <w:p w14:paraId="2D5EE72F" w14:textId="5DA1A3A2" w:rsidR="00432F5B" w:rsidRDefault="00432F5B" w:rsidP="00C42DC9">
      <w:pPr>
        <w:pStyle w:val="Heading4"/>
      </w:pPr>
      <w:r>
        <w:lastRenderedPageBreak/>
        <w:t>PV Production</w:t>
      </w:r>
    </w:p>
    <w:p w14:paraId="3575F55D" w14:textId="3B66B1DC" w:rsidR="00925014" w:rsidRDefault="00925014" w:rsidP="00925014">
      <w:pPr>
        <w:pStyle w:val="BodyText"/>
      </w:pPr>
      <w:r>
        <w:t xml:space="preserve">We anticipate </w:t>
      </w:r>
      <w:r w:rsidR="00CC0297">
        <w:t xml:space="preserve">that </w:t>
      </w:r>
      <w:r w:rsidR="00DB6C64">
        <w:t xml:space="preserve">approximately </w:t>
      </w:r>
      <w:r w:rsidR="00132BF6">
        <w:t>26</w:t>
      </w:r>
      <w:r w:rsidR="00DB6C64">
        <w:t>5</w:t>
      </w:r>
      <w:r w:rsidR="00D979E1">
        <w:t xml:space="preserve"> </w:t>
      </w:r>
      <w:r>
        <w:t>projects</w:t>
      </w:r>
      <w:r w:rsidR="00CE0E5D">
        <w:rPr>
          <w:rStyle w:val="FootnoteReference"/>
        </w:rPr>
        <w:footnoteReference w:id="23"/>
      </w:r>
      <w:r>
        <w:t xml:space="preserve"> will be installed </w:t>
      </w:r>
      <w:r w:rsidR="00106905">
        <w:t>by the end of 2025</w:t>
      </w:r>
      <w:r>
        <w:t>, with many of th</w:t>
      </w:r>
      <w:r w:rsidR="00B952C3">
        <w:t>e</w:t>
      </w:r>
      <w:r>
        <w:t xml:space="preserve">se having a full year of </w:t>
      </w:r>
      <w:r w:rsidR="000306AE">
        <w:t>metered PV p</w:t>
      </w:r>
      <w:r w:rsidR="00937628">
        <w:t xml:space="preserve">erformance </w:t>
      </w:r>
      <w:r>
        <w:t xml:space="preserve">data. For these projects we will compare </w:t>
      </w:r>
      <w:r w:rsidR="00DF7AFE">
        <w:t>metered</w:t>
      </w:r>
      <w:r w:rsidR="006F448B">
        <w:t xml:space="preserve"> </w:t>
      </w:r>
      <w:r w:rsidR="00F54D23">
        <w:t>performance data</w:t>
      </w:r>
      <w:r w:rsidR="006F448B">
        <w:t xml:space="preserve"> </w:t>
      </w:r>
      <w:r>
        <w:t xml:space="preserve">to simulated </w:t>
      </w:r>
      <w:r w:rsidR="00FB5522">
        <w:t xml:space="preserve">PV </w:t>
      </w:r>
      <w:r>
        <w:t>generation</w:t>
      </w:r>
      <w:r w:rsidR="006F448B">
        <w:t xml:space="preserve"> </w:t>
      </w:r>
      <w:r w:rsidR="00FB5522">
        <w:t>data that uses</w:t>
      </w:r>
      <w:r w:rsidR="006F448B">
        <w:t xml:space="preserve"> </w:t>
      </w:r>
      <w:r w:rsidR="00DF7AFE">
        <w:t>actual</w:t>
      </w:r>
      <w:r w:rsidR="006F448B">
        <w:t xml:space="preserve"> weather</w:t>
      </w:r>
      <w:r>
        <w:t xml:space="preserve">. Results will inform the simulation estimates for the other </w:t>
      </w:r>
      <w:r w:rsidR="002E37A0">
        <w:t>planned</w:t>
      </w:r>
      <w:r>
        <w:t xml:space="preserve"> projects</w:t>
      </w:r>
      <w:r w:rsidR="00307060">
        <w:t xml:space="preserve"> not yet installed</w:t>
      </w:r>
      <w:r w:rsidR="000E4EC4">
        <w:t>.</w:t>
      </w:r>
      <w:r w:rsidR="00307060">
        <w:t xml:space="preserve"> </w:t>
      </w:r>
      <w:r w:rsidR="00EB7985">
        <w:t xml:space="preserve">The PV production analysis will </w:t>
      </w:r>
      <w:r w:rsidR="0079729F">
        <w:t>utilize</w:t>
      </w:r>
      <w:r w:rsidR="00D56FB3">
        <w:t xml:space="preserve"> the following steps</w:t>
      </w:r>
      <w:r w:rsidR="0079729F">
        <w:t xml:space="preserve"> highlighted below in </w:t>
      </w:r>
      <w:r w:rsidR="00F07EC4">
        <w:fldChar w:fldCharType="begin"/>
      </w:r>
      <w:r w:rsidR="00F07EC4">
        <w:instrText xml:space="preserve"> REF _Ref176863165 \h </w:instrText>
      </w:r>
      <w:r w:rsidR="00F07EC4">
        <w:fldChar w:fldCharType="separate"/>
      </w:r>
      <w:r w:rsidR="009D30A2">
        <w:t xml:space="preserve">Figure </w:t>
      </w:r>
      <w:r w:rsidR="009D30A2">
        <w:rPr>
          <w:noProof/>
        </w:rPr>
        <w:t>2</w:t>
      </w:r>
      <w:r w:rsidR="009D30A2">
        <w:noBreakHyphen/>
      </w:r>
      <w:r w:rsidR="009D30A2">
        <w:rPr>
          <w:noProof/>
        </w:rPr>
        <w:t>2</w:t>
      </w:r>
      <w:r w:rsidR="00F07EC4">
        <w:fldChar w:fldCharType="end"/>
      </w:r>
      <w:r w:rsidR="00F07EC4">
        <w:t>.</w:t>
      </w:r>
    </w:p>
    <w:p w14:paraId="31B239D5" w14:textId="2176EAED" w:rsidR="00F07EC4" w:rsidRDefault="00F07EC4" w:rsidP="00F07EC4">
      <w:pPr>
        <w:pStyle w:val="Caption"/>
        <w:jc w:val="both"/>
      </w:pPr>
      <w:bookmarkStart w:id="44" w:name="_Ref176863165"/>
      <w:bookmarkStart w:id="45" w:name="_Toc189830615"/>
      <w:r>
        <w:t xml:space="preserve">Figure </w:t>
      </w:r>
      <w:fldSimple w:instr=" STYLEREF 1 \s ">
        <w:r w:rsidR="009D30A2">
          <w:rPr>
            <w:noProof/>
          </w:rPr>
          <w:t>2</w:t>
        </w:r>
      </w:fldSimple>
      <w:r>
        <w:noBreakHyphen/>
      </w:r>
      <w:fldSimple w:instr=" SEQ Figure \* ARABIC \s 1 ">
        <w:r w:rsidR="009D30A2">
          <w:rPr>
            <w:noProof/>
          </w:rPr>
          <w:t>2</w:t>
        </w:r>
      </w:fldSimple>
      <w:bookmarkEnd w:id="44"/>
      <w:r>
        <w:t>: PV Production Analysis</w:t>
      </w:r>
      <w:bookmarkEnd w:id="45"/>
    </w:p>
    <w:p w14:paraId="75C609CF" w14:textId="66F779DE" w:rsidR="0079729F" w:rsidRDefault="001A08EB" w:rsidP="00925014">
      <w:pPr>
        <w:pStyle w:val="BodyText"/>
      </w:pPr>
      <w:r w:rsidRPr="001A08EB">
        <w:rPr>
          <w:noProof/>
        </w:rPr>
        <w:drawing>
          <wp:inline distT="0" distB="0" distL="0" distR="0" wp14:anchorId="4BF25992" wp14:editId="406A78E4">
            <wp:extent cx="5943600" cy="2363470"/>
            <wp:effectExtent l="0" t="0" r="0" b="0"/>
            <wp:docPr id="1561483248" name="Picture 1" descr="A diagram of a performance measure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83248" name="Picture 1" descr="A diagram of a performance measurement&#10;&#10;Description automatically generated with medium confidence"/>
                    <pic:cNvPicPr/>
                  </pic:nvPicPr>
                  <pic:blipFill>
                    <a:blip r:embed="rId24"/>
                    <a:stretch>
                      <a:fillRect/>
                    </a:stretch>
                  </pic:blipFill>
                  <pic:spPr>
                    <a:xfrm>
                      <a:off x="0" y="0"/>
                      <a:ext cx="5943600" cy="2363470"/>
                    </a:xfrm>
                    <a:prstGeom prst="rect">
                      <a:avLst/>
                    </a:prstGeom>
                  </pic:spPr>
                </pic:pic>
              </a:graphicData>
            </a:graphic>
          </wp:inline>
        </w:drawing>
      </w:r>
    </w:p>
    <w:p w14:paraId="4DA078F1" w14:textId="6D33871E" w:rsidR="005D1990" w:rsidRDefault="00C42DC9" w:rsidP="002D47F2">
      <w:pPr>
        <w:pStyle w:val="ListBullet"/>
        <w:spacing w:after="120" w:line="320" w:lineRule="atLeast"/>
        <w:rPr>
          <w:rStyle w:val="FootnoteReference"/>
        </w:rPr>
      </w:pPr>
      <w:r w:rsidRPr="00D035BF">
        <w:rPr>
          <w:rStyle w:val="Strong"/>
        </w:rPr>
        <w:t>Simulat</w:t>
      </w:r>
      <w:r w:rsidR="00C02762">
        <w:rPr>
          <w:rStyle w:val="Strong"/>
        </w:rPr>
        <w:t>ion</w:t>
      </w:r>
      <w:r w:rsidR="001D7ED0">
        <w:rPr>
          <w:rStyle w:val="Strong"/>
        </w:rPr>
        <w:t>s</w:t>
      </w:r>
      <w:r w:rsidR="00C02762">
        <w:rPr>
          <w:rStyle w:val="Strong"/>
        </w:rPr>
        <w:t xml:space="preserve"> of</w:t>
      </w:r>
      <w:r w:rsidR="00C65E4B">
        <w:rPr>
          <w:rStyle w:val="Strong"/>
        </w:rPr>
        <w:t xml:space="preserve"> </w:t>
      </w:r>
      <w:r w:rsidRPr="00D035BF">
        <w:rPr>
          <w:rStyle w:val="Strong"/>
        </w:rPr>
        <w:t>installed system</w:t>
      </w:r>
      <w:r w:rsidR="005F343A">
        <w:rPr>
          <w:rStyle w:val="Strong"/>
        </w:rPr>
        <w:t xml:space="preserve"> performance</w:t>
      </w:r>
      <w:r w:rsidRPr="00D035BF">
        <w:rPr>
          <w:rStyle w:val="Strong"/>
        </w:rPr>
        <w:t xml:space="preserve"> </w:t>
      </w:r>
      <w:r w:rsidR="008303C0" w:rsidRPr="004356ED">
        <w:rPr>
          <w:rStyle w:val="Strong"/>
          <w:b w:val="0"/>
          <w:bCs w:val="0"/>
        </w:rPr>
        <w:t xml:space="preserve">will be </w:t>
      </w:r>
      <w:r w:rsidR="004356ED" w:rsidRPr="004356ED">
        <w:rPr>
          <w:rStyle w:val="Strong"/>
          <w:b w:val="0"/>
          <w:bCs w:val="0"/>
        </w:rPr>
        <w:t>developed u</w:t>
      </w:r>
      <w:r w:rsidRPr="004356ED">
        <w:t>s</w:t>
      </w:r>
      <w:r w:rsidR="00A44ECE">
        <w:t>ing</w:t>
      </w:r>
      <w:r>
        <w:t xml:space="preserve"> system characteristics </w:t>
      </w:r>
      <w:r w:rsidR="00E56D4B">
        <w:t>from</w:t>
      </w:r>
      <w:r w:rsidR="00221716">
        <w:t xml:space="preserve"> the program tracking data </w:t>
      </w:r>
      <w:r>
        <w:t>and actual weather</w:t>
      </w:r>
      <w:r w:rsidR="00A44ECE">
        <w:t xml:space="preserve">. </w:t>
      </w:r>
      <w:r w:rsidR="00C210F2">
        <w:t xml:space="preserve">Like </w:t>
      </w:r>
      <w:r w:rsidR="00902169">
        <w:t>in</w:t>
      </w:r>
      <w:r w:rsidR="00C210F2">
        <w:t xml:space="preserve"> our </w:t>
      </w:r>
      <w:r w:rsidR="007F4F5E">
        <w:t>second triennial evaluation, t</w:t>
      </w:r>
      <w:r w:rsidR="00A44ECE">
        <w:t>he</w:t>
      </w:r>
      <w:r>
        <w:t xml:space="preserve"> simulat</w:t>
      </w:r>
      <w:r w:rsidR="00A44ECE">
        <w:t>ion will use</w:t>
      </w:r>
      <w:r>
        <w:t xml:space="preserve"> </w:t>
      </w:r>
      <w:r w:rsidR="003F2E4F" w:rsidRPr="00744371">
        <w:rPr>
          <w:i/>
          <w:iCs/>
        </w:rPr>
        <w:t>pvlib</w:t>
      </w:r>
      <w:r w:rsidR="00AF2D85" w:rsidDel="0075620E">
        <w:rPr>
          <w:i/>
          <w:iCs/>
        </w:rPr>
        <w:t xml:space="preserve"> </w:t>
      </w:r>
      <w:r w:rsidR="00744371" w:rsidRPr="00744371">
        <w:rPr>
          <w:i/>
          <w:iCs/>
        </w:rPr>
        <w:t>p</w:t>
      </w:r>
      <w:r w:rsidR="003B75C0" w:rsidRPr="00744371">
        <w:rPr>
          <w:i/>
          <w:iCs/>
        </w:rPr>
        <w:t>ython</w:t>
      </w:r>
      <w:r w:rsidR="002969CA">
        <w:rPr>
          <w:i/>
          <w:iCs/>
        </w:rPr>
        <w:t>,</w:t>
      </w:r>
      <w:r w:rsidR="007449A2">
        <w:rPr>
          <w:i/>
          <w:iCs/>
        </w:rPr>
        <w:t xml:space="preserve"> </w:t>
      </w:r>
      <w:r w:rsidR="007449A2" w:rsidRPr="002969CA">
        <w:t xml:space="preserve">a </w:t>
      </w:r>
      <w:r w:rsidR="0075620E">
        <w:t>python-based</w:t>
      </w:r>
      <w:r w:rsidR="00180665">
        <w:t>,</w:t>
      </w:r>
      <w:r w:rsidR="0075620E">
        <w:t xml:space="preserve"> </w:t>
      </w:r>
      <w:r w:rsidR="007449A2" w:rsidRPr="002969CA">
        <w:t>community developed toolbox that provides a set of functions and classes for simulating the performance of photovoltaic energy systems and accomplishing related tasks</w:t>
      </w:r>
      <w:r w:rsidR="00221716" w:rsidRPr="002969CA">
        <w:t>.</w:t>
      </w:r>
      <w:r w:rsidR="00E10D9B" w:rsidRPr="002969CA">
        <w:rPr>
          <w:rStyle w:val="FootnoteReference"/>
        </w:rPr>
        <w:footnoteReference w:id="24"/>
      </w:r>
      <w:r w:rsidRPr="002969CA">
        <w:t xml:space="preserve"> Verdant </w:t>
      </w:r>
      <w:r w:rsidR="00E56D4B" w:rsidRPr="002969CA">
        <w:t xml:space="preserve">will </w:t>
      </w:r>
      <w:r w:rsidR="00124F21" w:rsidRPr="002969CA">
        <w:t>use</w:t>
      </w:r>
      <w:r w:rsidRPr="002969CA">
        <w:t xml:space="preserve"> </w:t>
      </w:r>
      <w:r w:rsidR="00670C52">
        <w:t>historical</w:t>
      </w:r>
      <w:r w:rsidR="00D95CDF" w:rsidRPr="002969CA">
        <w:t xml:space="preserve"> weather d</w:t>
      </w:r>
      <w:r w:rsidR="00D95CDF">
        <w:t>ata</w:t>
      </w:r>
      <w:r>
        <w:t xml:space="preserve"> </w:t>
      </w:r>
      <w:r w:rsidR="00D221E2">
        <w:t>available</w:t>
      </w:r>
      <w:r w:rsidR="00530E68">
        <w:t xml:space="preserve"> </w:t>
      </w:r>
      <w:r w:rsidR="00D95CDF">
        <w:t>from CALMAC</w:t>
      </w:r>
      <w:r w:rsidR="00670C52">
        <w:t xml:space="preserve"> to simulate performance of the </w:t>
      </w:r>
      <w:r w:rsidR="00D935CF">
        <w:t>systems</w:t>
      </w:r>
      <w:r w:rsidR="00711E86">
        <w:t xml:space="preserve"> based on </w:t>
      </w:r>
      <w:r w:rsidR="00D32EC3">
        <w:t xml:space="preserve">actual </w:t>
      </w:r>
      <w:r w:rsidR="00711E86">
        <w:t>weather data</w:t>
      </w:r>
      <w:r w:rsidR="00F43D2C">
        <w:t>.</w:t>
      </w:r>
      <w:r w:rsidR="00F43D2C">
        <w:rPr>
          <w:rStyle w:val="FootnoteReference"/>
        </w:rPr>
        <w:footnoteReference w:id="25"/>
      </w:r>
    </w:p>
    <w:p w14:paraId="1D395167" w14:textId="19EF5722" w:rsidR="00CD6A26" w:rsidRPr="00091805" w:rsidRDefault="00FC3401" w:rsidP="00877B38">
      <w:pPr>
        <w:pStyle w:val="ListBullet"/>
        <w:spacing w:after="120" w:line="320" w:lineRule="atLeast"/>
      </w:pPr>
      <w:r w:rsidRPr="00D035BF">
        <w:rPr>
          <w:rStyle w:val="Strong"/>
        </w:rPr>
        <w:t>Develop</w:t>
      </w:r>
      <w:r w:rsidR="00CD6A26" w:rsidRPr="00D035BF">
        <w:rPr>
          <w:rStyle w:val="Strong"/>
        </w:rPr>
        <w:t xml:space="preserve"> </w:t>
      </w:r>
      <w:r w:rsidR="00150644">
        <w:rPr>
          <w:rStyle w:val="Strong"/>
        </w:rPr>
        <w:t xml:space="preserve">PV </w:t>
      </w:r>
      <w:r w:rsidR="0057113B">
        <w:rPr>
          <w:rStyle w:val="Strong"/>
        </w:rPr>
        <w:t>per</w:t>
      </w:r>
      <w:r w:rsidR="00150644">
        <w:rPr>
          <w:rStyle w:val="Strong"/>
        </w:rPr>
        <w:t xml:space="preserve">formance ratios </w:t>
      </w:r>
      <w:r w:rsidR="001D437F" w:rsidRPr="001D437F">
        <w:rPr>
          <w:rStyle w:val="Strong"/>
          <w:b w:val="0"/>
          <w:bCs w:val="0"/>
        </w:rPr>
        <w:t>using t</w:t>
      </w:r>
      <w:r w:rsidR="002D6486">
        <w:t xml:space="preserve">he actual metered PV generation compared </w:t>
      </w:r>
      <w:r w:rsidR="00FC2414">
        <w:t>to</w:t>
      </w:r>
      <w:r w:rsidR="002D6486">
        <w:t xml:space="preserve"> the simulated </w:t>
      </w:r>
      <w:r w:rsidR="00FC2414">
        <w:t>generation</w:t>
      </w:r>
      <w:r w:rsidR="006B487C">
        <w:t xml:space="preserve"> </w:t>
      </w:r>
      <w:r w:rsidR="0028302D">
        <w:t>based on</w:t>
      </w:r>
      <w:r w:rsidR="006B487C">
        <w:t xml:space="preserve"> actual weather. </w:t>
      </w:r>
      <w:r w:rsidR="00AF4863">
        <w:t xml:space="preserve">The PV-ratio represents a month-hour ratio accounting for the </w:t>
      </w:r>
      <w:r w:rsidR="00AF4863">
        <w:lastRenderedPageBreak/>
        <w:t xml:space="preserve">differences between observed generation and simulated results. </w:t>
      </w:r>
      <w:r w:rsidR="00CD6A26" w:rsidRPr="00091805">
        <w:t xml:space="preserve">Careful analysis of the performance ratio </w:t>
      </w:r>
      <w:r w:rsidR="00205502">
        <w:t xml:space="preserve">(metered/simulated generation) </w:t>
      </w:r>
      <w:r w:rsidR="00CD6A26" w:rsidRPr="00091805">
        <w:t xml:space="preserve">can provide actionable insights into the drivers of performance. </w:t>
      </w:r>
      <w:r w:rsidR="00577782">
        <w:t xml:space="preserve">Variances in </w:t>
      </w:r>
      <w:r w:rsidR="006A1FE1">
        <w:t xml:space="preserve">configuration </w:t>
      </w:r>
      <w:r w:rsidR="00205502">
        <w:t xml:space="preserve">and system availability </w:t>
      </w:r>
      <w:r w:rsidR="006A1FE1">
        <w:t>can lead to performance that deviates from expectations</w:t>
      </w:r>
      <w:r w:rsidR="00CD6A26" w:rsidRPr="00091805">
        <w:t>. </w:t>
      </w:r>
      <w:r w:rsidR="000A14A0">
        <w:t>Th</w:t>
      </w:r>
      <w:r w:rsidR="00931775">
        <w:t>ese</w:t>
      </w:r>
      <w:r w:rsidR="00CD6A26">
        <w:t xml:space="preserve"> comparisons </w:t>
      </w:r>
      <w:r w:rsidR="006B487C">
        <w:t xml:space="preserve">will </w:t>
      </w:r>
      <w:r w:rsidR="00CD6A26">
        <w:t xml:space="preserve">provide a </w:t>
      </w:r>
      <w:r w:rsidR="00CD6A26" w:rsidRPr="00A06FE4">
        <w:t xml:space="preserve">more reliable audit of system performance than a site visit </w:t>
      </w:r>
      <w:r w:rsidR="00B8069D">
        <w:t>and</w:t>
      </w:r>
      <w:r w:rsidR="00CD6A26" w:rsidRPr="00A06FE4">
        <w:t xml:space="preserve"> have the benefit of being substantially more cost effective.</w:t>
      </w:r>
      <w:r w:rsidR="00CD6A26">
        <w:t xml:space="preserve"> </w:t>
      </w:r>
      <w:r w:rsidR="00F2590C">
        <w:t xml:space="preserve">Some details of </w:t>
      </w:r>
      <w:r w:rsidR="006A4FF1">
        <w:t xml:space="preserve">the analyses from </w:t>
      </w:r>
      <w:r w:rsidR="00662C99">
        <w:t xml:space="preserve">these comparisons </w:t>
      </w:r>
      <w:r w:rsidR="006A4FF1">
        <w:t xml:space="preserve">will </w:t>
      </w:r>
      <w:r w:rsidR="00662C99">
        <w:t>include:</w:t>
      </w:r>
    </w:p>
    <w:p w14:paraId="374EB42E" w14:textId="35B84C8B" w:rsidR="00CD6A26" w:rsidRDefault="00F62D14" w:rsidP="00A35865">
      <w:pPr>
        <w:pStyle w:val="ListBullet"/>
        <w:spacing w:after="120" w:line="320" w:lineRule="atLeast"/>
      </w:pPr>
      <w:r>
        <w:rPr>
          <w:rStyle w:val="Strong"/>
        </w:rPr>
        <w:t xml:space="preserve">Calculate forecasted performance </w:t>
      </w:r>
      <w:r w:rsidR="00CD6A26" w:rsidRPr="00D035BF">
        <w:rPr>
          <w:rStyle w:val="Strong"/>
        </w:rPr>
        <w:t>of both installed and planned systems</w:t>
      </w:r>
      <w:r w:rsidR="00700A48">
        <w:rPr>
          <w:rStyle w:val="Strong"/>
        </w:rPr>
        <w:t>.</w:t>
      </w:r>
      <w:r w:rsidR="00CD6A26">
        <w:t xml:space="preserve"> This simulation will mirror the simulations that the Verdant team performed for the </w:t>
      </w:r>
      <w:r w:rsidR="003E0A1A">
        <w:t xml:space="preserve">prior </w:t>
      </w:r>
      <w:r w:rsidR="00CD6A26">
        <w:t xml:space="preserve">SOMAH evaluation. </w:t>
      </w:r>
      <w:r w:rsidR="0020718B">
        <w:t>The Verdant team</w:t>
      </w:r>
      <w:r w:rsidR="00CD6A26">
        <w:t xml:space="preserve"> will </w:t>
      </w:r>
      <w:r w:rsidR="0020718B">
        <w:t xml:space="preserve">use </w:t>
      </w:r>
      <w:r w:rsidR="001532DF">
        <w:t xml:space="preserve">the </w:t>
      </w:r>
      <w:r w:rsidR="003E0A1A" w:rsidRPr="003E0A1A">
        <w:rPr>
          <w:i/>
          <w:iCs/>
        </w:rPr>
        <w:t>pvlib python</w:t>
      </w:r>
      <w:r w:rsidR="007400BB">
        <w:t xml:space="preserve"> model </w:t>
      </w:r>
      <w:r w:rsidR="00B2354F">
        <w:t>with</w:t>
      </w:r>
      <w:r w:rsidR="00CD6A26">
        <w:t xml:space="preserve"> </w:t>
      </w:r>
      <w:r w:rsidR="00A15525">
        <w:t>t</w:t>
      </w:r>
      <w:r w:rsidR="00CD6A26">
        <w:t>ypical weather</w:t>
      </w:r>
      <w:r w:rsidR="009719AC">
        <w:t xml:space="preserve"> produced by </w:t>
      </w:r>
      <w:r w:rsidR="00B1213C">
        <w:t>CALMAC</w:t>
      </w:r>
      <w:r w:rsidR="00CD6A26">
        <w:t>.</w:t>
      </w:r>
      <w:r w:rsidR="001638D9">
        <w:t xml:space="preserve"> To estimate expected production in a </w:t>
      </w:r>
      <w:r w:rsidR="00CD6A26">
        <w:t>typical year</w:t>
      </w:r>
      <w:r w:rsidR="001638D9">
        <w:t>, the simulated production</w:t>
      </w:r>
      <w:r w:rsidR="003023A0">
        <w:t xml:space="preserve"> for</w:t>
      </w:r>
      <w:r w:rsidR="00CD6A26">
        <w:t xml:space="preserve"> all systems </w:t>
      </w:r>
      <w:r w:rsidR="001638D9">
        <w:t>will be a</w:t>
      </w:r>
      <w:r w:rsidR="00CD6A26">
        <w:t>djust</w:t>
      </w:r>
      <w:r w:rsidR="001638D9">
        <w:t>ed</w:t>
      </w:r>
      <w:r w:rsidR="00CD6A26">
        <w:t xml:space="preserve"> </w:t>
      </w:r>
      <w:r w:rsidR="003023A0">
        <w:t>by the performance ratios described above.</w:t>
      </w:r>
      <w:r w:rsidR="00CD6A26">
        <w:t xml:space="preserve"> This will ensure that the typical year simulations </w:t>
      </w:r>
      <w:r w:rsidR="0024742B">
        <w:t xml:space="preserve">for installed and planned systems </w:t>
      </w:r>
      <w:r w:rsidR="00CD6A26">
        <w:t xml:space="preserve">better match </w:t>
      </w:r>
      <w:r w:rsidR="003023A0">
        <w:t xml:space="preserve">evaluated </w:t>
      </w:r>
      <w:r w:rsidR="00CD6A26">
        <w:t>real-world generation.</w:t>
      </w:r>
    </w:p>
    <w:p w14:paraId="7B73326D" w14:textId="66B2C18E" w:rsidR="002D1514" w:rsidRDefault="002D1514" w:rsidP="00A35865">
      <w:pPr>
        <w:pStyle w:val="ListBullet"/>
        <w:spacing w:after="120" w:line="320" w:lineRule="atLeast"/>
      </w:pPr>
      <w:r>
        <w:rPr>
          <w:rStyle w:val="Strong"/>
        </w:rPr>
        <w:t xml:space="preserve">Leverage </w:t>
      </w:r>
      <w:r w:rsidR="00AA4A02">
        <w:rPr>
          <w:rStyle w:val="Strong"/>
        </w:rPr>
        <w:t xml:space="preserve">PA Outreach to Help </w:t>
      </w:r>
      <w:r w:rsidR="00767008">
        <w:rPr>
          <w:rStyle w:val="Strong"/>
        </w:rPr>
        <w:t>Inform Differences Between Simulated and Actual Output.</w:t>
      </w:r>
      <w:r w:rsidR="00767008">
        <w:t xml:space="preserve"> </w:t>
      </w:r>
      <w:r w:rsidR="00AF3C1E">
        <w:t xml:space="preserve">The </w:t>
      </w:r>
      <w:r w:rsidR="00856411">
        <w:t xml:space="preserve">SOMAH PA is now </w:t>
      </w:r>
      <w:r w:rsidR="0004664B">
        <w:t xml:space="preserve">notifying property owners and contractors for systems that are underperforming by </w:t>
      </w:r>
      <w:r w:rsidR="004A609B">
        <w:t>at least</w:t>
      </w:r>
      <w:r w:rsidR="00AF3C1E">
        <w:t xml:space="preserve"> </w:t>
      </w:r>
      <w:r w:rsidR="0004664B">
        <w:t>10%</w:t>
      </w:r>
      <w:r w:rsidR="00AF3C1E">
        <w:t xml:space="preserve">. </w:t>
      </w:r>
      <w:r w:rsidR="001425CB">
        <w:t xml:space="preserve">We </w:t>
      </w:r>
      <w:r w:rsidR="002B40BD">
        <w:t>will</w:t>
      </w:r>
      <w:r w:rsidR="001425CB">
        <w:t xml:space="preserve"> </w:t>
      </w:r>
      <w:r w:rsidR="006A2AEE">
        <w:t>leverage</w:t>
      </w:r>
      <w:r w:rsidR="001425CB">
        <w:t xml:space="preserve"> any data </w:t>
      </w:r>
      <w:r w:rsidR="009C4E42">
        <w:t xml:space="preserve">collected </w:t>
      </w:r>
      <w:r w:rsidR="007538B7">
        <w:t xml:space="preserve">from the SOMAH PA’s </w:t>
      </w:r>
      <w:r w:rsidR="00187014">
        <w:t>communication</w:t>
      </w:r>
      <w:r w:rsidR="0004664B">
        <w:t>s</w:t>
      </w:r>
      <w:r w:rsidR="00187014">
        <w:t xml:space="preserve"> with </w:t>
      </w:r>
      <w:r w:rsidR="000F3A32">
        <w:t xml:space="preserve">system owners </w:t>
      </w:r>
      <w:r w:rsidR="00DB03E3">
        <w:t>and contractors</w:t>
      </w:r>
      <w:r w:rsidR="000F3A32">
        <w:t xml:space="preserve"> of underperforming systems</w:t>
      </w:r>
      <w:r w:rsidR="006F6C8F">
        <w:t xml:space="preserve"> </w:t>
      </w:r>
      <w:r w:rsidR="000F3A32">
        <w:t xml:space="preserve">to </w:t>
      </w:r>
      <w:r w:rsidR="00CC253B">
        <w:t xml:space="preserve">help </w:t>
      </w:r>
      <w:r w:rsidR="00D03ED4">
        <w:t xml:space="preserve">us better understand </w:t>
      </w:r>
      <w:r w:rsidR="005036BC">
        <w:t xml:space="preserve">the </w:t>
      </w:r>
      <w:r w:rsidR="000B4C61">
        <w:t>observed</w:t>
      </w:r>
      <w:r w:rsidR="00CC253B">
        <w:t xml:space="preserve"> performance </w:t>
      </w:r>
      <w:r w:rsidR="00CC54AF">
        <w:t xml:space="preserve">issues. This will allow us to </w:t>
      </w:r>
      <w:r w:rsidR="0043401B">
        <w:t xml:space="preserve">identify the </w:t>
      </w:r>
      <w:r w:rsidR="00CC54AF">
        <w:t xml:space="preserve">root causes for </w:t>
      </w:r>
      <w:r w:rsidR="001A084D">
        <w:t>poorly performing systems</w:t>
      </w:r>
      <w:r w:rsidR="00D15511">
        <w:t xml:space="preserve"> and provide </w:t>
      </w:r>
      <w:r w:rsidR="006F6C8F">
        <w:t xml:space="preserve">recommendations to </w:t>
      </w:r>
      <w:r w:rsidR="001A084D">
        <w:t xml:space="preserve">ensure </w:t>
      </w:r>
      <w:r w:rsidR="00DF0A4A">
        <w:t xml:space="preserve">system </w:t>
      </w:r>
      <w:r w:rsidR="006F6C8F">
        <w:t>optimiz</w:t>
      </w:r>
      <w:r w:rsidR="00DF0A4A">
        <w:t>ation.</w:t>
      </w:r>
    </w:p>
    <w:p w14:paraId="7A32FB8E" w14:textId="193B9310" w:rsidR="0058465E" w:rsidRDefault="00623A0A" w:rsidP="0058465E">
      <w:pPr>
        <w:pStyle w:val="BodyText"/>
      </w:pPr>
      <w:r w:rsidRPr="006A16BE">
        <w:rPr>
          <w:b/>
          <w:noProof/>
        </w:rPr>
        <w:drawing>
          <wp:anchor distT="0" distB="0" distL="114300" distR="114300" simplePos="0" relativeHeight="251658245" behindDoc="0" locked="0" layoutInCell="1" allowOverlap="1" wp14:anchorId="318BC9F3" wp14:editId="0B564622">
            <wp:simplePos x="0" y="0"/>
            <wp:positionH relativeFrom="column">
              <wp:posOffset>0</wp:posOffset>
            </wp:positionH>
            <wp:positionV relativeFrom="paragraph">
              <wp:posOffset>63500</wp:posOffset>
            </wp:positionV>
            <wp:extent cx="304800" cy="304800"/>
            <wp:effectExtent l="0" t="0" r="0" b="0"/>
            <wp:wrapThrough wrapText="bothSides">
              <wp:wrapPolygon edited="0">
                <wp:start x="0" y="1350"/>
                <wp:lineTo x="0" y="18900"/>
                <wp:lineTo x="17550" y="18900"/>
                <wp:lineTo x="20250" y="10800"/>
                <wp:lineTo x="20250" y="8100"/>
                <wp:lineTo x="17550" y="1350"/>
                <wp:lineTo x="0" y="1350"/>
              </wp:wrapPolygon>
            </wp:wrapThrough>
            <wp:docPr id="319636476" name="Graphic 23" descr="Chevron arrows with solid fill">
              <a:extLst xmlns:a="http://schemas.openxmlformats.org/drawingml/2006/main">
                <a:ext uri="{FF2B5EF4-FFF2-40B4-BE49-F238E27FC236}">
                  <a16:creationId xmlns:a16="http://schemas.microsoft.com/office/drawing/2014/main" id="{C8AB12AE-66B9-98BE-417C-E8B43ED7D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Chevron arrows with solid fill">
                      <a:extLst>
                        <a:ext uri="{FF2B5EF4-FFF2-40B4-BE49-F238E27FC236}">
                          <a16:creationId xmlns:a16="http://schemas.microsoft.com/office/drawing/2014/main" id="{C8AB12AE-66B9-98BE-417C-E8B43ED7DB7E}"/>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58465E" w:rsidRPr="008E05CB">
        <w:rPr>
          <w:b/>
          <w:bCs/>
        </w:rPr>
        <w:t xml:space="preserve">Key </w:t>
      </w:r>
      <w:r w:rsidR="009A3529" w:rsidRPr="008E05CB">
        <w:rPr>
          <w:b/>
          <w:bCs/>
        </w:rPr>
        <w:t>Results</w:t>
      </w:r>
      <w:r w:rsidR="0058465E" w:rsidRPr="008E05CB">
        <w:rPr>
          <w:b/>
          <w:bCs/>
        </w:rPr>
        <w:t>:</w:t>
      </w:r>
      <w:r w:rsidR="0058465E">
        <w:t xml:space="preserve"> </w:t>
      </w:r>
      <w:r w:rsidR="00147339">
        <w:t xml:space="preserve">Performance ratios comparing actual to expected generation; </w:t>
      </w:r>
      <w:r w:rsidR="0058465E">
        <w:t>Adjusted PV production estimates for all SOMAH projects</w:t>
      </w:r>
      <w:r w:rsidR="00AF2DF5">
        <w:t>.</w:t>
      </w:r>
      <w:r w:rsidR="00511426">
        <w:t xml:space="preserve"> </w:t>
      </w:r>
    </w:p>
    <w:p w14:paraId="0263CE3F" w14:textId="11E50780" w:rsidR="00EA5531" w:rsidRDefault="00102ADF" w:rsidP="005D1990">
      <w:pPr>
        <w:pStyle w:val="Heading4"/>
      </w:pPr>
      <w:r>
        <w:t>Customer</w:t>
      </w:r>
      <w:r w:rsidR="00357028">
        <w:t xml:space="preserve"> </w:t>
      </w:r>
      <w:r w:rsidR="008D0048">
        <w:t>Electricity</w:t>
      </w:r>
      <w:r w:rsidR="00357028">
        <w:t xml:space="preserve"> Consumption</w:t>
      </w:r>
      <w:r w:rsidR="005D1990">
        <w:t xml:space="preserve"> </w:t>
      </w:r>
    </w:p>
    <w:p w14:paraId="7E882360" w14:textId="2FAE612C" w:rsidR="00881BBB" w:rsidRDefault="00881BBB" w:rsidP="00A043E2">
      <w:pPr>
        <w:pStyle w:val="BodyText"/>
      </w:pPr>
      <w:r>
        <w:t>Verdant staff</w:t>
      </w:r>
      <w:r w:rsidR="003023A0">
        <w:t xml:space="preserve"> </w:t>
      </w:r>
      <w:r w:rsidR="00E52367">
        <w:t xml:space="preserve">have found that </w:t>
      </w:r>
      <w:r w:rsidR="00660F86">
        <w:t>customer energy consumption</w:t>
      </w:r>
      <w:r w:rsidR="00B16678">
        <w:t xml:space="preserve"> </w:t>
      </w:r>
      <w:r w:rsidR="00E52367">
        <w:t>often</w:t>
      </w:r>
      <w:r>
        <w:t xml:space="preserve"> increase</w:t>
      </w:r>
      <w:r w:rsidR="00E52367">
        <w:t>s</w:t>
      </w:r>
      <w:r>
        <w:t xml:space="preserve"> </w:t>
      </w:r>
      <w:r w:rsidR="00660F86">
        <w:t>following the installation of solar</w:t>
      </w:r>
      <w:r w:rsidR="001208D8">
        <w:t>.</w:t>
      </w:r>
      <w:r w:rsidR="00A96264">
        <w:t xml:space="preserve"> </w:t>
      </w:r>
      <w:r w:rsidR="001208D8">
        <w:t>H</w:t>
      </w:r>
      <w:r w:rsidR="004A04B1">
        <w:t>owever,</w:t>
      </w:r>
      <w:r w:rsidR="00D823A2">
        <w:t xml:space="preserve"> </w:t>
      </w:r>
      <w:r w:rsidR="004A04B1">
        <w:t xml:space="preserve">the prior </w:t>
      </w:r>
      <w:r w:rsidR="007D5D12">
        <w:t>SOMAH evaluation</w:t>
      </w:r>
      <w:r w:rsidR="004A04B1" w:rsidDel="007D5D12">
        <w:t xml:space="preserve"> </w:t>
      </w:r>
      <w:r w:rsidR="004A04B1">
        <w:t>did not find a significant increase in</w:t>
      </w:r>
      <w:r w:rsidR="004A04B1" w:rsidDel="007D5D12">
        <w:t xml:space="preserve"> </w:t>
      </w:r>
      <w:r w:rsidR="007D5D12">
        <w:t xml:space="preserve">tenant </w:t>
      </w:r>
      <w:r w:rsidR="004A04B1">
        <w:t>electricity consumption after the installation of solar PV</w:t>
      </w:r>
      <w:r w:rsidR="00767F88">
        <w:t xml:space="preserve">, with PG&amp;E and SDG&amp;E customers showing a decrease in electricity consumption and SCE customers showing a </w:t>
      </w:r>
      <w:r w:rsidR="007F792A">
        <w:t>s</w:t>
      </w:r>
      <w:r w:rsidR="003978A5">
        <w:t xml:space="preserve">mall </w:t>
      </w:r>
      <w:r w:rsidR="00767F88">
        <w:t>3.</w:t>
      </w:r>
      <w:r w:rsidR="00B32C45">
        <w:t>4</w:t>
      </w:r>
      <w:r w:rsidR="00767F88">
        <w:t xml:space="preserve">% increase. </w:t>
      </w:r>
      <w:r w:rsidR="00CA4679">
        <w:t>It is unclear</w:t>
      </w:r>
      <w:r w:rsidR="00767F88">
        <w:t xml:space="preserve"> if the findings from the customer electricity consumption analysis have more to do with the timing of the last evaluation relative to the COVID-19 pandemic, or </w:t>
      </w:r>
      <w:r w:rsidR="004E5B54">
        <w:t xml:space="preserve">if </w:t>
      </w:r>
      <w:r w:rsidR="00767F88">
        <w:t xml:space="preserve">SOMAH </w:t>
      </w:r>
      <w:r w:rsidR="00CA4679">
        <w:t xml:space="preserve">beneficiaries </w:t>
      </w:r>
      <w:r w:rsidR="00767F88">
        <w:t xml:space="preserve">do not </w:t>
      </w:r>
      <w:r w:rsidR="00FC227F">
        <w:t>behave simila</w:t>
      </w:r>
      <w:r w:rsidR="00C44789">
        <w:t xml:space="preserve">r to </w:t>
      </w:r>
      <w:r w:rsidR="00361ECE">
        <w:t>single family PV customers</w:t>
      </w:r>
      <w:r w:rsidR="005D0234">
        <w:t>. SOMAH beneficiarie</w:t>
      </w:r>
      <w:r w:rsidR="00AE0ABD">
        <w:t>s</w:t>
      </w:r>
      <w:r w:rsidR="00FC227F">
        <w:t xml:space="preserve"> receive the</w:t>
      </w:r>
      <w:r w:rsidR="00AE0ABD">
        <w:t>ir</w:t>
      </w:r>
      <w:r w:rsidR="00FC227F">
        <w:t xml:space="preserve"> benefits through the VNEM structure</w:t>
      </w:r>
      <w:r w:rsidR="00695AE1">
        <w:t>;</w:t>
      </w:r>
      <w:r w:rsidR="00AE0ABD">
        <w:t xml:space="preserve"> </w:t>
      </w:r>
      <w:r w:rsidR="0028044C">
        <w:t>therefore</w:t>
      </w:r>
      <w:r w:rsidR="00695AE1">
        <w:t>,</w:t>
      </w:r>
      <w:r w:rsidR="00AE0ABD">
        <w:t xml:space="preserve"> they</w:t>
      </w:r>
      <w:r w:rsidR="00FC227F">
        <w:t xml:space="preserve"> are less directly involved in the project’s development</w:t>
      </w:r>
      <w:r w:rsidR="00AE0ABD">
        <w:t xml:space="preserve"> and their economic </w:t>
      </w:r>
      <w:r w:rsidR="00C560FA">
        <w:t>situation likely differs from th</w:t>
      </w:r>
      <w:r w:rsidR="005468EA">
        <w:t>at</w:t>
      </w:r>
      <w:r w:rsidR="00C560FA">
        <w:t xml:space="preserve"> of the typical residential PV owner</w:t>
      </w:r>
      <w:r w:rsidR="00FC227F">
        <w:t>.</w:t>
      </w:r>
      <w:r w:rsidR="003B0F45" w:rsidRPr="003B0F45">
        <w:t xml:space="preserve"> </w:t>
      </w:r>
      <w:r w:rsidR="00BE2EF2">
        <w:t xml:space="preserve">On the other hand, </w:t>
      </w:r>
      <w:r w:rsidR="003B0F45" w:rsidRPr="003B0F45">
        <w:t>SOMAH</w:t>
      </w:r>
      <w:r w:rsidR="00BE2EF2">
        <w:t xml:space="preserve"> does provide</w:t>
      </w:r>
      <w:r w:rsidR="00872D6C" w:rsidRPr="003B0F45">
        <w:t xml:space="preserve"> </w:t>
      </w:r>
      <w:r w:rsidR="003B0F45" w:rsidRPr="003B0F45">
        <w:t>PV bill credit</w:t>
      </w:r>
      <w:r w:rsidR="00872D6C">
        <w:t>s</w:t>
      </w:r>
      <w:r w:rsidR="003B0F45" w:rsidRPr="003B0F45">
        <w:t xml:space="preserve"> </w:t>
      </w:r>
      <w:r w:rsidR="00AD7632">
        <w:t xml:space="preserve">that </w:t>
      </w:r>
      <w:r w:rsidR="00BE2EF2">
        <w:t xml:space="preserve">could </w:t>
      </w:r>
      <w:r w:rsidR="00C962AE">
        <w:t xml:space="preserve">lead </w:t>
      </w:r>
      <w:r w:rsidR="004463D5">
        <w:t xml:space="preserve">beneficiaries </w:t>
      </w:r>
      <w:r w:rsidR="00F14F3E">
        <w:t xml:space="preserve">to increase their energy consumption. </w:t>
      </w:r>
    </w:p>
    <w:p w14:paraId="3C85E3A5" w14:textId="57CE9DB3" w:rsidR="00B02489" w:rsidRDefault="00D74256" w:rsidP="00881BBB">
      <w:pPr>
        <w:pStyle w:val="BodyText"/>
      </w:pPr>
      <w:r>
        <w:lastRenderedPageBreak/>
        <w:t xml:space="preserve">If </w:t>
      </w:r>
      <w:r w:rsidR="00F14F3E">
        <w:t>beneficiary</w:t>
      </w:r>
      <w:r>
        <w:t xml:space="preserve"> customers increase their energy consumption</w:t>
      </w:r>
      <w:r w:rsidR="00661846">
        <w:t xml:space="preserve"> </w:t>
      </w:r>
      <w:r w:rsidR="002E2D9E">
        <w:t>following</w:t>
      </w:r>
      <w:r w:rsidR="00661846">
        <w:t xml:space="preserve"> the </w:t>
      </w:r>
      <w:r w:rsidR="002E2D9E">
        <w:t xml:space="preserve">installation of the </w:t>
      </w:r>
      <w:r w:rsidR="00661846">
        <w:t>PV systems, t</w:t>
      </w:r>
      <w:r w:rsidR="00DB4BB5">
        <w:t xml:space="preserve">here will be a </w:t>
      </w:r>
      <w:r w:rsidR="00B14C5E">
        <w:t>reduction in</w:t>
      </w:r>
      <w:r w:rsidR="00441FCC">
        <w:t xml:space="preserve"> </w:t>
      </w:r>
      <w:r w:rsidR="00385EF8">
        <w:t>energy</w:t>
      </w:r>
      <w:r w:rsidR="00354E92">
        <w:t>, environmental, and bill savings impacts</w:t>
      </w:r>
      <w:r w:rsidR="00FE1129">
        <w:t xml:space="preserve"> relative to the assumption of no </w:t>
      </w:r>
      <w:r w:rsidR="00203C7E">
        <w:t>change in customer energy consumption</w:t>
      </w:r>
      <w:r w:rsidR="00354E92">
        <w:t xml:space="preserve">. </w:t>
      </w:r>
      <w:r w:rsidR="00B14C5E">
        <w:t>Our planned evaluation of customer energy us</w:t>
      </w:r>
      <w:r w:rsidR="000B6CE7">
        <w:t>age pre-</w:t>
      </w:r>
      <w:r w:rsidR="00B02489">
        <w:t xml:space="preserve"> and </w:t>
      </w:r>
      <w:r w:rsidR="000B6CE7">
        <w:t>post-installation</w:t>
      </w:r>
      <w:r w:rsidR="00C91CC6">
        <w:t xml:space="preserve"> </w:t>
      </w:r>
      <w:r w:rsidR="00B02489">
        <w:t>w</w:t>
      </w:r>
      <w:r w:rsidR="00C91CC6">
        <w:t xml:space="preserve">ill </w:t>
      </w:r>
      <w:r w:rsidR="00651C54">
        <w:t>all</w:t>
      </w:r>
      <w:r w:rsidR="00A37CA1">
        <w:t xml:space="preserve">ow </w:t>
      </w:r>
      <w:r w:rsidR="00F63147">
        <w:t>us to</w:t>
      </w:r>
      <w:r w:rsidR="00B02489">
        <w:t xml:space="preserve"> </w:t>
      </w:r>
      <w:r w:rsidR="00D126F7">
        <w:t xml:space="preserve">analyze the behavior of customers with installed systems to determine what changes, if any, </w:t>
      </w:r>
      <w:r w:rsidR="00285C84">
        <w:t xml:space="preserve">can be expected in energy consumption </w:t>
      </w:r>
      <w:r w:rsidR="00340CA9">
        <w:t xml:space="preserve">of future beneficiaries </w:t>
      </w:r>
      <w:r w:rsidR="00285C84">
        <w:t>after</w:t>
      </w:r>
      <w:r w:rsidR="00B3571B">
        <w:t xml:space="preserve"> their</w:t>
      </w:r>
      <w:r w:rsidR="00285C84">
        <w:t xml:space="preserve"> system</w:t>
      </w:r>
      <w:r w:rsidR="00B3571B">
        <w:t>s are</w:t>
      </w:r>
      <w:r w:rsidR="00285C84">
        <w:t xml:space="preserve"> install</w:t>
      </w:r>
      <w:r w:rsidR="00867C62">
        <w:t>ed</w:t>
      </w:r>
      <w:r w:rsidR="00285C84">
        <w:t>.</w:t>
      </w:r>
      <w:r w:rsidR="00867C62">
        <w:t xml:space="preserve"> The </w:t>
      </w:r>
      <w:r w:rsidR="00407723">
        <w:t>customer energy consumption analysis will include the following steps</w:t>
      </w:r>
      <w:r w:rsidR="00285C84">
        <w:t xml:space="preserve"> </w:t>
      </w:r>
      <w:r w:rsidR="00087EF2">
        <w:t xml:space="preserve">in </w:t>
      </w:r>
      <w:r w:rsidR="00087EF2">
        <w:fldChar w:fldCharType="begin"/>
      </w:r>
      <w:r w:rsidR="00087EF2">
        <w:instrText xml:space="preserve"> REF _Ref176875333 \h </w:instrText>
      </w:r>
      <w:r w:rsidR="00087EF2">
        <w:fldChar w:fldCharType="separate"/>
      </w:r>
      <w:r w:rsidR="009D30A2">
        <w:t xml:space="preserve">Figure </w:t>
      </w:r>
      <w:r w:rsidR="009D30A2">
        <w:rPr>
          <w:noProof/>
        </w:rPr>
        <w:t>2</w:t>
      </w:r>
      <w:r w:rsidR="009D30A2">
        <w:noBreakHyphen/>
      </w:r>
      <w:r w:rsidR="009D30A2">
        <w:rPr>
          <w:noProof/>
        </w:rPr>
        <w:t>3</w:t>
      </w:r>
      <w:r w:rsidR="00087EF2">
        <w:fldChar w:fldCharType="end"/>
      </w:r>
      <w:r w:rsidR="00087EF2">
        <w:t>.</w:t>
      </w:r>
    </w:p>
    <w:p w14:paraId="1CE2821E" w14:textId="24DDB776" w:rsidR="00087EF2" w:rsidRDefault="00087EF2" w:rsidP="00087EF2">
      <w:pPr>
        <w:pStyle w:val="Caption"/>
        <w:jc w:val="both"/>
      </w:pPr>
      <w:bookmarkStart w:id="46" w:name="_Ref176875333"/>
      <w:bookmarkStart w:id="47" w:name="_Toc189830616"/>
      <w:r>
        <w:t xml:space="preserve">Figure </w:t>
      </w:r>
      <w:fldSimple w:instr=" STYLEREF 1 \s ">
        <w:r w:rsidR="009D30A2">
          <w:rPr>
            <w:noProof/>
          </w:rPr>
          <w:t>2</w:t>
        </w:r>
      </w:fldSimple>
      <w:r>
        <w:noBreakHyphen/>
      </w:r>
      <w:fldSimple w:instr=" SEQ Figure \* ARABIC \s 1 ">
        <w:r w:rsidR="009D30A2">
          <w:rPr>
            <w:noProof/>
          </w:rPr>
          <w:t>3</w:t>
        </w:r>
      </w:fldSimple>
      <w:bookmarkEnd w:id="46"/>
      <w:r>
        <w:t>: Customer Energy Analysis Steps</w:t>
      </w:r>
      <w:bookmarkEnd w:id="47"/>
    </w:p>
    <w:p w14:paraId="16B73E0C" w14:textId="42B5BA1D" w:rsidR="000B187A" w:rsidRDefault="006E5638" w:rsidP="00FB00A1">
      <w:pPr>
        <w:pStyle w:val="BodyText"/>
      </w:pPr>
      <w:r w:rsidRPr="006E5638">
        <w:rPr>
          <w:noProof/>
        </w:rPr>
        <w:drawing>
          <wp:inline distT="0" distB="0" distL="0" distR="0" wp14:anchorId="50B1D216" wp14:editId="0072359A">
            <wp:extent cx="5943600" cy="2830195"/>
            <wp:effectExtent l="0" t="0" r="0" b="8255"/>
            <wp:docPr id="12171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6132" name=""/>
                    <pic:cNvPicPr/>
                  </pic:nvPicPr>
                  <pic:blipFill>
                    <a:blip r:embed="rId27"/>
                    <a:stretch>
                      <a:fillRect/>
                    </a:stretch>
                  </pic:blipFill>
                  <pic:spPr>
                    <a:xfrm>
                      <a:off x="0" y="0"/>
                      <a:ext cx="5943600" cy="2830195"/>
                    </a:xfrm>
                    <a:prstGeom prst="rect">
                      <a:avLst/>
                    </a:prstGeom>
                  </pic:spPr>
                </pic:pic>
              </a:graphicData>
            </a:graphic>
          </wp:inline>
        </w:drawing>
      </w:r>
    </w:p>
    <w:p w14:paraId="267D9514" w14:textId="5E7BB480" w:rsidR="00FB00A1" w:rsidRDefault="00FB00A1" w:rsidP="00FB00A1">
      <w:pPr>
        <w:pStyle w:val="BodyText"/>
      </w:pPr>
      <w:r>
        <w:t>If beneficiary customers wi</w:t>
      </w:r>
      <w:r w:rsidR="00516440">
        <w:t>th</w:t>
      </w:r>
      <w:r>
        <w:t xml:space="preserve"> installed systems </w:t>
      </w:r>
      <w:r w:rsidR="004200D3">
        <w:t>do not change their electricity consumption</w:t>
      </w:r>
      <w:r w:rsidR="00320BB1">
        <w:t xml:space="preserve"> following the </w:t>
      </w:r>
      <w:r w:rsidR="005C6BA3">
        <w:t xml:space="preserve">receipt </w:t>
      </w:r>
      <w:r w:rsidR="00320BB1">
        <w:t>of the VNEM</w:t>
      </w:r>
      <w:r w:rsidR="005C6BA3">
        <w:t xml:space="preserve"> credits</w:t>
      </w:r>
      <w:r w:rsidR="004200D3">
        <w:t xml:space="preserve">, </w:t>
      </w:r>
      <w:r w:rsidR="006B3028">
        <w:t xml:space="preserve">the </w:t>
      </w:r>
      <w:r w:rsidR="00320BB1">
        <w:t>evaluation will assume that</w:t>
      </w:r>
      <w:r w:rsidR="006B3028">
        <w:t xml:space="preserve"> customers with planned systems</w:t>
      </w:r>
      <w:r w:rsidR="005C6BA3">
        <w:t xml:space="preserve"> </w:t>
      </w:r>
      <w:r w:rsidR="00516440">
        <w:t>maintain their pre-installation energy consumption.</w:t>
      </w:r>
      <w:r w:rsidR="006B3028">
        <w:t xml:space="preserve"> </w:t>
      </w:r>
    </w:p>
    <w:p w14:paraId="68B4017B" w14:textId="4AC876AE" w:rsidR="00881BBB" w:rsidRDefault="00665573" w:rsidP="00536CCC">
      <w:pPr>
        <w:pStyle w:val="BodyText"/>
      </w:pPr>
      <w:r w:rsidRPr="006A16BE">
        <w:rPr>
          <w:b/>
          <w:noProof/>
        </w:rPr>
        <w:drawing>
          <wp:anchor distT="0" distB="0" distL="114300" distR="114300" simplePos="0" relativeHeight="251658242" behindDoc="0" locked="0" layoutInCell="1" allowOverlap="1" wp14:anchorId="37F58889" wp14:editId="72CA0526">
            <wp:simplePos x="0" y="0"/>
            <wp:positionH relativeFrom="margin">
              <wp:posOffset>0</wp:posOffset>
            </wp:positionH>
            <wp:positionV relativeFrom="paragraph">
              <wp:posOffset>71120</wp:posOffset>
            </wp:positionV>
            <wp:extent cx="304800" cy="304800"/>
            <wp:effectExtent l="0" t="0" r="0" b="0"/>
            <wp:wrapThrough wrapText="bothSides">
              <wp:wrapPolygon edited="0">
                <wp:start x="0" y="1350"/>
                <wp:lineTo x="0" y="18900"/>
                <wp:lineTo x="17550" y="18900"/>
                <wp:lineTo x="20250" y="10800"/>
                <wp:lineTo x="20250" y="8100"/>
                <wp:lineTo x="17550" y="1350"/>
                <wp:lineTo x="0" y="1350"/>
              </wp:wrapPolygon>
            </wp:wrapThrough>
            <wp:docPr id="24" name="Graphic 23" descr="Chevron arrows with solid fill">
              <a:extLst xmlns:a="http://schemas.openxmlformats.org/drawingml/2006/main">
                <a:ext uri="{FF2B5EF4-FFF2-40B4-BE49-F238E27FC236}">
                  <a16:creationId xmlns:a16="http://schemas.microsoft.com/office/drawing/2014/main" id="{C8AB12AE-66B9-98BE-417C-E8B43ED7D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Chevron arrows with solid fill">
                      <a:extLst>
                        <a:ext uri="{FF2B5EF4-FFF2-40B4-BE49-F238E27FC236}">
                          <a16:creationId xmlns:a16="http://schemas.microsoft.com/office/drawing/2014/main" id="{C8AB12AE-66B9-98BE-417C-E8B43ED7DB7E}"/>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anchor>
        </w:drawing>
      </w:r>
      <w:r w:rsidR="006D3D07" w:rsidRPr="00002B8B">
        <w:rPr>
          <w:b/>
        </w:rPr>
        <w:t xml:space="preserve">Key </w:t>
      </w:r>
      <w:r w:rsidR="00D035BF" w:rsidRPr="00002B8B">
        <w:rPr>
          <w:b/>
        </w:rPr>
        <w:t>results</w:t>
      </w:r>
      <w:r w:rsidR="006D3D07" w:rsidRPr="00002B8B">
        <w:rPr>
          <w:b/>
        </w:rPr>
        <w:t>:</w:t>
      </w:r>
      <w:r w:rsidR="006D3D07">
        <w:t xml:space="preserve"> </w:t>
      </w:r>
      <w:r w:rsidR="0089398D">
        <w:t>C</w:t>
      </w:r>
      <w:r w:rsidR="00623F1D">
        <w:t>omparison of pre- to post-installation electricity consumption</w:t>
      </w:r>
      <w:r w:rsidR="0089398D">
        <w:t>;</w:t>
      </w:r>
      <w:r w:rsidR="00623F1D">
        <w:t xml:space="preserve"> </w:t>
      </w:r>
      <w:r w:rsidR="009614C7">
        <w:t xml:space="preserve">Adjusted </w:t>
      </w:r>
      <w:r w:rsidR="00AF46D4">
        <w:t>customer</w:t>
      </w:r>
      <w:r w:rsidR="0089398D">
        <w:t xml:space="preserve"> </w:t>
      </w:r>
      <w:r w:rsidR="004C4CCF">
        <w:t>consumption</w:t>
      </w:r>
      <w:r w:rsidR="009614C7">
        <w:t xml:space="preserve"> estimates for all </w:t>
      </w:r>
      <w:r w:rsidR="00AF46D4">
        <w:t xml:space="preserve">customers with </w:t>
      </w:r>
      <w:r w:rsidR="009614C7">
        <w:t xml:space="preserve">SOMAH </w:t>
      </w:r>
      <w:r w:rsidR="00AF46D4">
        <w:t xml:space="preserve">planned and installed </w:t>
      </w:r>
      <w:r w:rsidR="009614C7">
        <w:t>projects</w:t>
      </w:r>
      <w:r w:rsidR="0089398D">
        <w:t>.</w:t>
      </w:r>
      <w:r w:rsidR="009614C7">
        <w:t xml:space="preserve"> </w:t>
      </w:r>
    </w:p>
    <w:p w14:paraId="37667670" w14:textId="71135EDF" w:rsidR="00357028" w:rsidRDefault="00704B54" w:rsidP="005D1990">
      <w:pPr>
        <w:pStyle w:val="Heading4"/>
      </w:pPr>
      <w:r>
        <w:t xml:space="preserve">Utility </w:t>
      </w:r>
      <w:r w:rsidR="002E2C24">
        <w:t>Energy Impacts</w:t>
      </w:r>
    </w:p>
    <w:p w14:paraId="186708BE" w14:textId="2CE9385F" w:rsidR="00453257" w:rsidRDefault="00453257" w:rsidP="00453257">
      <w:pPr>
        <w:pStyle w:val="BodyText"/>
      </w:pPr>
      <w:r>
        <w:t xml:space="preserve">Verdant will </w:t>
      </w:r>
      <w:r w:rsidR="00C8116E">
        <w:t>calculate</w:t>
      </w:r>
      <w:r>
        <w:t xml:space="preserve"> customer’s change in utility load </w:t>
      </w:r>
      <w:r w:rsidR="003C27FE">
        <w:t xml:space="preserve">using the </w:t>
      </w:r>
      <w:r w:rsidR="00AF474B">
        <w:t xml:space="preserve">PV performance </w:t>
      </w:r>
      <w:r>
        <w:t xml:space="preserve">ratio adjusted PV production, VNEM allocations from program tracking data, and weather normalized </w:t>
      </w:r>
      <w:r w:rsidR="000B56B4">
        <w:t xml:space="preserve">estimate of </w:t>
      </w:r>
      <w:r>
        <w:t xml:space="preserve">energy consumption </w:t>
      </w:r>
      <w:r w:rsidR="00195ED9">
        <w:t>change</w:t>
      </w:r>
      <w:r w:rsidR="00CD0F84">
        <w:t xml:space="preserve"> </w:t>
      </w:r>
      <w:r w:rsidR="00143B6D">
        <w:t xml:space="preserve">due to </w:t>
      </w:r>
      <w:r w:rsidR="002A10B4">
        <w:t>the participation in VNEM</w:t>
      </w:r>
      <w:r>
        <w:t xml:space="preserve">. </w:t>
      </w:r>
    </w:p>
    <w:p w14:paraId="4AE05153" w14:textId="1FAFC16C" w:rsidR="00DE2648" w:rsidRPr="000D15B9" w:rsidRDefault="00001CB6" w:rsidP="00453257">
      <w:pPr>
        <w:pStyle w:val="BodyText"/>
        <w:rPr>
          <w:rFonts w:eastAsiaTheme="minorEastAsia"/>
        </w:rPr>
      </w:pPr>
      <m:oMathPara>
        <m:oMath>
          <m:r>
            <w:rPr>
              <w:rFonts w:ascii="Cambria Math" w:hAnsi="Cambria Math"/>
            </w:rPr>
            <w:lastRenderedPageBreak/>
            <m:t>∆Utility kW</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=VNE</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*PV</m:t>
          </m:r>
          <m:sSub>
            <m:sSubPr>
              <m:ctrlPr>
                <w:rPr>
                  <w:rFonts w:ascii="Cambria Math" w:hAnsi="Cambria Math"/>
                  <w:i/>
                </w:rPr>
              </m:ctrlPr>
            </m:sSubPr>
            <m:e>
              <m:r>
                <w:rPr>
                  <w:rFonts w:ascii="Cambria Math" w:hAnsi="Cambria Math"/>
                </w:rPr>
                <m:t>R</m:t>
              </m:r>
            </m:e>
            <m:sub>
              <m:r>
                <w:rPr>
                  <w:rFonts w:ascii="Cambria Math" w:hAnsi="Cambria Math"/>
                </w:rPr>
                <m:t>IO</m:t>
              </m:r>
              <m:sSub>
                <m:sSubPr>
                  <m:ctrlPr>
                    <w:rPr>
                      <w:rFonts w:ascii="Cambria Math" w:hAnsi="Cambria Math"/>
                      <w:i/>
                    </w:rPr>
                  </m:ctrlPr>
                </m:sSubPr>
                <m:e>
                  <m:r>
                    <w:rPr>
                      <w:rFonts w:ascii="Cambria Math" w:hAnsi="Cambria Math"/>
                    </w:rPr>
                    <m:t>U</m:t>
                  </m:r>
                </m:e>
                <m:sub>
                  <m:r>
                    <w:rPr>
                      <w:rFonts w:ascii="Cambria Math" w:hAnsi="Cambria Math"/>
                    </w:rPr>
                    <m:t>mo</m:t>
                  </m:r>
                </m:sub>
              </m:sSub>
            </m:sub>
          </m:sSub>
          <m:r>
            <w:rPr>
              <w:rFonts w:ascii="Cambria Math" w:hAnsi="Cambria Math"/>
            </w:rPr>
            <m:t>*kWhP</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∆kW</m:t>
          </m:r>
          <m:sSub>
            <m:sSubPr>
              <m:ctrlPr>
                <w:rPr>
                  <w:rFonts w:ascii="Cambria Math" w:hAnsi="Cambria Math"/>
                  <w:i/>
                </w:rPr>
              </m:ctrlPr>
            </m:sSubPr>
            <m:e>
              <m:r>
                <w:rPr>
                  <w:rFonts w:ascii="Cambria Math" w:hAnsi="Cambria Math"/>
                </w:rPr>
                <m:t>h</m:t>
              </m:r>
            </m:e>
            <m:sub>
              <m:r>
                <w:rPr>
                  <w:rFonts w:ascii="Cambria Math" w:hAnsi="Cambria Math"/>
                </w:rPr>
                <m:t>i</m:t>
              </m:r>
            </m:sub>
          </m:sSub>
        </m:oMath>
      </m:oMathPara>
    </w:p>
    <w:p w14:paraId="49F4278B" w14:textId="6BB072D5" w:rsidR="000D15B9" w:rsidRDefault="00BD07AE" w:rsidP="00453257">
      <w:pPr>
        <w:pStyle w:val="BodyText"/>
        <w:rPr>
          <w:rFonts w:eastAsiaTheme="minorEastAsia"/>
        </w:rPr>
      </w:pPr>
      <w:r>
        <w:rPr>
          <w:rFonts w:eastAsiaTheme="minorEastAsia"/>
        </w:rPr>
        <w:t>Where</w:t>
      </w:r>
      <w:r w:rsidR="00E94247">
        <w:rPr>
          <w:rFonts w:eastAsiaTheme="minorEastAsia"/>
        </w:rPr>
        <w:t>,</w:t>
      </w:r>
    </w:p>
    <w:tbl>
      <w:tblPr>
        <w:tblW w:w="5000" w:type="pct"/>
        <w:tblBorders>
          <w:top w:val="single" w:sz="8" w:space="0" w:color="7F7F7F"/>
          <w:bottom w:val="single" w:sz="8" w:space="0" w:color="7F7F7F"/>
          <w:insideH w:val="single" w:sz="8" w:space="0" w:color="7F7F7F"/>
          <w:insideV w:val="single" w:sz="8" w:space="0" w:color="7F7F7F"/>
        </w:tblBorders>
        <w:tblLook w:val="04A0" w:firstRow="1" w:lastRow="0" w:firstColumn="1" w:lastColumn="0" w:noHBand="0" w:noVBand="1"/>
      </w:tblPr>
      <w:tblGrid>
        <w:gridCol w:w="1619"/>
        <w:gridCol w:w="7741"/>
      </w:tblGrid>
      <w:tr w:rsidR="00094854" w:rsidRPr="00EE7842" w14:paraId="5EAD2804" w14:textId="77777777" w:rsidTr="009F08F1">
        <w:trPr>
          <w:trHeight w:val="290"/>
        </w:trPr>
        <w:tc>
          <w:tcPr>
            <w:tcW w:w="865" w:type="pct"/>
            <w:tcBorders>
              <w:right w:val="nil"/>
            </w:tcBorders>
          </w:tcPr>
          <w:p w14:paraId="5BF09919" w14:textId="1C60924E" w:rsidR="00094854" w:rsidRPr="00094854" w:rsidRDefault="000023FF">
            <w:pPr>
              <w:pStyle w:val="TableCellsFirstColumn"/>
            </w:pPr>
            <m:oMathPara>
              <m:oMathParaPr>
                <m:jc m:val="left"/>
              </m:oMathParaPr>
              <m:oMath>
                <m:r>
                  <w:rPr>
                    <w:rFonts w:ascii="Cambria Math" w:hAnsi="Cambria Math"/>
                  </w:rPr>
                  <m:t>∆Utility kW</m:t>
                </m:r>
                <m:sSub>
                  <m:sSubPr>
                    <m:ctrlPr>
                      <w:rPr>
                        <w:rFonts w:ascii="Cambria Math" w:eastAsiaTheme="minorHAnsi" w:hAnsi="Cambria Math" w:cstheme="minorBidi"/>
                        <w:i/>
                        <w:color w:val="000000"/>
                        <w:sz w:val="22"/>
                        <w:szCs w:val="22"/>
                      </w:rPr>
                    </m:ctrlPr>
                  </m:sSubPr>
                  <m:e>
                    <m:r>
                      <w:rPr>
                        <w:rFonts w:ascii="Cambria Math" w:hAnsi="Cambria Math"/>
                      </w:rPr>
                      <m:t>h</m:t>
                    </m:r>
                  </m:e>
                  <m:sub>
                    <m:r>
                      <w:rPr>
                        <w:rFonts w:ascii="Cambria Math" w:hAnsi="Cambria Math"/>
                      </w:rPr>
                      <m:t>i</m:t>
                    </m:r>
                  </m:sub>
                </m:sSub>
              </m:oMath>
            </m:oMathPara>
          </w:p>
        </w:tc>
        <w:tc>
          <w:tcPr>
            <w:tcW w:w="4135" w:type="pct"/>
            <w:tcBorders>
              <w:left w:val="nil"/>
            </w:tcBorders>
          </w:tcPr>
          <w:p w14:paraId="382E2E26" w14:textId="7C5CD00F" w:rsidR="00094854" w:rsidRPr="0094592C" w:rsidRDefault="00094854">
            <w:pPr>
              <w:pStyle w:val="TableCellsFirstColumn"/>
            </w:pPr>
            <w:r>
              <w:t xml:space="preserve">Is the change in utility load for customer </w:t>
            </w:r>
            <w:r w:rsidRPr="000179F6">
              <w:rPr>
                <w:i/>
              </w:rPr>
              <w:t xml:space="preserve">i </w:t>
            </w:r>
          </w:p>
        </w:tc>
      </w:tr>
      <w:tr w:rsidR="00094854" w:rsidRPr="00EE7842" w14:paraId="79E44679" w14:textId="77777777" w:rsidTr="009F08F1">
        <w:trPr>
          <w:trHeight w:val="290"/>
        </w:trPr>
        <w:tc>
          <w:tcPr>
            <w:tcW w:w="865" w:type="pct"/>
            <w:tcBorders>
              <w:right w:val="nil"/>
            </w:tcBorders>
          </w:tcPr>
          <w:p w14:paraId="33E514D8" w14:textId="3395BD3B" w:rsidR="00094854" w:rsidRPr="009C3E85" w:rsidRDefault="000023FF">
            <w:pPr>
              <w:pStyle w:val="TableCellsFirstColumn"/>
            </w:pPr>
            <m:oMathPara>
              <m:oMathParaPr>
                <m:jc m:val="left"/>
              </m:oMathParaPr>
              <m:oMath>
                <m:r>
                  <w:rPr>
                    <w:rFonts w:ascii="Cambria Math" w:hAnsi="Cambria Math"/>
                  </w:rPr>
                  <m:t>VNE</m:t>
                </m:r>
                <m:sSub>
                  <m:sSubPr>
                    <m:ctrlPr>
                      <w:rPr>
                        <w:rFonts w:ascii="Cambria Math" w:eastAsiaTheme="minorHAnsi" w:hAnsi="Cambria Math" w:cstheme="minorBidi"/>
                        <w:i/>
                        <w:color w:val="000000"/>
                        <w:sz w:val="22"/>
                        <w:szCs w:val="22"/>
                      </w:rPr>
                    </m:ctrlPr>
                  </m:sSubPr>
                  <m:e>
                    <m:r>
                      <w:rPr>
                        <w:rFonts w:ascii="Cambria Math" w:hAnsi="Cambria Math"/>
                      </w:rPr>
                      <m:t>M</m:t>
                    </m:r>
                  </m:e>
                  <m:sub>
                    <m:r>
                      <w:rPr>
                        <w:rFonts w:ascii="Cambria Math" w:hAnsi="Cambria Math"/>
                      </w:rPr>
                      <m:t>i</m:t>
                    </m:r>
                  </m:sub>
                </m:sSub>
              </m:oMath>
            </m:oMathPara>
          </w:p>
        </w:tc>
        <w:tc>
          <w:tcPr>
            <w:tcW w:w="4135" w:type="pct"/>
            <w:tcBorders>
              <w:left w:val="nil"/>
            </w:tcBorders>
          </w:tcPr>
          <w:p w14:paraId="765D71D1" w14:textId="3349FD1B" w:rsidR="00094854" w:rsidRPr="0094592C" w:rsidRDefault="009C3E85">
            <w:pPr>
              <w:pStyle w:val="TableCellsFirstColumn"/>
            </w:pPr>
            <w:r>
              <w:t xml:space="preserve">Is the VNEM allocation share for customer </w:t>
            </w:r>
            <w:r w:rsidRPr="000179F6">
              <w:rPr>
                <w:i/>
              </w:rPr>
              <w:t>i</w:t>
            </w:r>
            <w:r>
              <w:t xml:space="preserve"> </w:t>
            </w:r>
          </w:p>
        </w:tc>
      </w:tr>
      <w:tr w:rsidR="00094854" w:rsidRPr="00EE7842" w14:paraId="35A48030" w14:textId="77777777" w:rsidTr="009F08F1">
        <w:trPr>
          <w:trHeight w:val="290"/>
        </w:trPr>
        <w:tc>
          <w:tcPr>
            <w:tcW w:w="865" w:type="pct"/>
            <w:tcBorders>
              <w:right w:val="nil"/>
            </w:tcBorders>
          </w:tcPr>
          <w:p w14:paraId="4570915C" w14:textId="63FEA60B" w:rsidR="00094854" w:rsidRPr="0094592C" w:rsidRDefault="009C3E85">
            <w:pPr>
              <w:pStyle w:val="TableCellsFirstColumn"/>
            </w:pPr>
            <w:r>
              <w:t>PVR</w:t>
            </w:r>
            <w:r w:rsidR="00111454" w:rsidRPr="00111454">
              <w:rPr>
                <w:vertAlign w:val="subscript"/>
              </w:rPr>
              <w:t>IOUmo</w:t>
            </w:r>
          </w:p>
        </w:tc>
        <w:tc>
          <w:tcPr>
            <w:tcW w:w="4135" w:type="pct"/>
            <w:tcBorders>
              <w:left w:val="nil"/>
            </w:tcBorders>
          </w:tcPr>
          <w:p w14:paraId="0A854493" w14:textId="6AB2C661" w:rsidR="00094854" w:rsidRPr="0094592C" w:rsidRDefault="00A61676">
            <w:pPr>
              <w:pStyle w:val="TableCellsFirstColumn"/>
            </w:pPr>
            <w:r>
              <w:t>Is the PV performance ratio</w:t>
            </w:r>
            <w:r w:rsidR="00577574">
              <w:t xml:space="preserve"> </w:t>
            </w:r>
            <w:r w:rsidR="00FF21E4">
              <w:t xml:space="preserve">that adjusts </w:t>
            </w:r>
            <w:r w:rsidR="00564B59">
              <w:t xml:space="preserve">simulated performance </w:t>
            </w:r>
            <w:r w:rsidR="00733D0C">
              <w:t xml:space="preserve">to account for evaluated </w:t>
            </w:r>
            <w:r w:rsidR="00BE5AE5">
              <w:t>performance res</w:t>
            </w:r>
            <w:r w:rsidR="008F20CC">
              <w:t>ults</w:t>
            </w:r>
            <w:r w:rsidR="00111454">
              <w:t xml:space="preserve">. This </w:t>
            </w:r>
            <w:r w:rsidR="00BA14C3">
              <w:t>ratio</w:t>
            </w:r>
            <w:r w:rsidR="00111454">
              <w:t xml:space="preserve"> would vary by IOU and by month.</w:t>
            </w:r>
          </w:p>
        </w:tc>
      </w:tr>
      <w:tr w:rsidR="00577574" w:rsidRPr="00EE7842" w14:paraId="6CC8A56A" w14:textId="77777777" w:rsidTr="009F08F1">
        <w:trPr>
          <w:trHeight w:val="290"/>
        </w:trPr>
        <w:tc>
          <w:tcPr>
            <w:tcW w:w="865" w:type="pct"/>
            <w:tcBorders>
              <w:right w:val="nil"/>
            </w:tcBorders>
          </w:tcPr>
          <w:p w14:paraId="34F2D0E2" w14:textId="11F5748B" w:rsidR="00577574" w:rsidRPr="00B233E0" w:rsidRDefault="000023FF">
            <w:pPr>
              <w:pStyle w:val="TableCellsFirstColumn"/>
            </w:pPr>
            <m:oMathPara>
              <m:oMathParaPr>
                <m:jc m:val="left"/>
              </m:oMathParaPr>
              <m:oMath>
                <m:r>
                  <w:rPr>
                    <w:rFonts w:ascii="Cambria Math" w:hAnsi="Cambria Math"/>
                  </w:rPr>
                  <m:t>kWhP</m:t>
                </m:r>
                <m:sSub>
                  <m:sSubPr>
                    <m:ctrlPr>
                      <w:rPr>
                        <w:rFonts w:ascii="Cambria Math" w:eastAsiaTheme="minorHAnsi" w:hAnsi="Cambria Math" w:cstheme="minorBidi"/>
                        <w:i/>
                        <w:color w:val="000000"/>
                        <w:sz w:val="22"/>
                        <w:szCs w:val="22"/>
                      </w:rPr>
                    </m:ctrlPr>
                  </m:sSubPr>
                  <m:e>
                    <m:r>
                      <w:rPr>
                        <w:rFonts w:ascii="Cambria Math" w:hAnsi="Cambria Math"/>
                      </w:rPr>
                      <m:t>V</m:t>
                    </m:r>
                  </m:e>
                  <m:sub>
                    <m:r>
                      <w:rPr>
                        <w:rFonts w:ascii="Cambria Math" w:hAnsi="Cambria Math"/>
                      </w:rPr>
                      <m:t>i</m:t>
                    </m:r>
                  </m:sub>
                </m:sSub>
              </m:oMath>
            </m:oMathPara>
          </w:p>
        </w:tc>
        <w:tc>
          <w:tcPr>
            <w:tcW w:w="4135" w:type="pct"/>
            <w:tcBorders>
              <w:left w:val="nil"/>
            </w:tcBorders>
          </w:tcPr>
          <w:p w14:paraId="62442EEA" w14:textId="1B3690C2" w:rsidR="00577574" w:rsidRDefault="00B233E0">
            <w:pPr>
              <w:pStyle w:val="TableCellsFirstColumn"/>
            </w:pPr>
            <w:r>
              <w:t>Is the</w:t>
            </w:r>
            <w:r w:rsidR="007F6658">
              <w:t xml:space="preserve"> simulated typical performance for the PV system associated with customer </w:t>
            </w:r>
            <w:r w:rsidR="007F6658" w:rsidRPr="000179F6">
              <w:rPr>
                <w:i/>
              </w:rPr>
              <w:t>i</w:t>
            </w:r>
          </w:p>
        </w:tc>
      </w:tr>
      <w:tr w:rsidR="007F6658" w:rsidRPr="00EE7842" w14:paraId="46D5EEA8" w14:textId="77777777" w:rsidTr="009F08F1">
        <w:trPr>
          <w:trHeight w:val="290"/>
        </w:trPr>
        <w:tc>
          <w:tcPr>
            <w:tcW w:w="865" w:type="pct"/>
            <w:tcBorders>
              <w:right w:val="nil"/>
            </w:tcBorders>
          </w:tcPr>
          <w:p w14:paraId="169B67A1" w14:textId="4BCDBC26" w:rsidR="007F6658" w:rsidRPr="007F6658" w:rsidRDefault="000023FF">
            <w:pPr>
              <w:pStyle w:val="TableCellsFirstColumn"/>
              <w:rPr>
                <w:rFonts w:eastAsia="Calibri"/>
              </w:rPr>
            </w:pPr>
            <m:oMathPara>
              <m:oMathParaPr>
                <m:jc m:val="left"/>
              </m:oMathParaPr>
              <m:oMath>
                <m:r>
                  <w:rPr>
                    <w:rFonts w:ascii="Cambria Math" w:hAnsi="Cambria Math"/>
                  </w:rPr>
                  <m:t>∆kW</m:t>
                </m:r>
                <m:sSub>
                  <m:sSubPr>
                    <m:ctrlPr>
                      <w:rPr>
                        <w:rFonts w:ascii="Cambria Math" w:eastAsiaTheme="minorHAnsi" w:hAnsi="Cambria Math" w:cstheme="minorBidi"/>
                        <w:i/>
                        <w:color w:val="000000"/>
                        <w:sz w:val="22"/>
                        <w:szCs w:val="22"/>
                      </w:rPr>
                    </m:ctrlPr>
                  </m:sSubPr>
                  <m:e>
                    <m:r>
                      <w:rPr>
                        <w:rFonts w:ascii="Cambria Math" w:hAnsi="Cambria Math"/>
                      </w:rPr>
                      <m:t>h</m:t>
                    </m:r>
                  </m:e>
                  <m:sub>
                    <m:r>
                      <w:rPr>
                        <w:rFonts w:ascii="Cambria Math" w:hAnsi="Cambria Math"/>
                      </w:rPr>
                      <m:t>i</m:t>
                    </m:r>
                  </m:sub>
                </m:sSub>
              </m:oMath>
            </m:oMathPara>
          </w:p>
        </w:tc>
        <w:tc>
          <w:tcPr>
            <w:tcW w:w="4135" w:type="pct"/>
            <w:tcBorders>
              <w:left w:val="nil"/>
            </w:tcBorders>
          </w:tcPr>
          <w:p w14:paraId="62E358E3" w14:textId="7C82B1CD" w:rsidR="007F6658" w:rsidRDefault="007F6658">
            <w:pPr>
              <w:pStyle w:val="TableCellsFirstColumn"/>
            </w:pPr>
            <w:r>
              <w:t xml:space="preserve">Is the change in </w:t>
            </w:r>
            <w:r w:rsidR="008D4AE9">
              <w:t xml:space="preserve">customer </w:t>
            </w:r>
            <w:r w:rsidR="008D4AE9" w:rsidRPr="000179F6">
              <w:rPr>
                <w:i/>
              </w:rPr>
              <w:t>i</w:t>
            </w:r>
            <w:r w:rsidR="008D4AE9">
              <w:t>’s electricity consumption following the system installati</w:t>
            </w:r>
            <w:r w:rsidR="00B25568">
              <w:t>on</w:t>
            </w:r>
            <w:r w:rsidR="00A26084">
              <w:rPr>
                <w:rStyle w:val="FootnoteReference"/>
              </w:rPr>
              <w:footnoteReference w:id="26"/>
            </w:r>
            <w:r w:rsidR="008D4AE9">
              <w:t xml:space="preserve"> </w:t>
            </w:r>
          </w:p>
        </w:tc>
      </w:tr>
    </w:tbl>
    <w:p w14:paraId="02D6818A" w14:textId="77777777" w:rsidR="00094854" w:rsidRPr="00F07ABA" w:rsidRDefault="00094854" w:rsidP="00094854">
      <w:pPr>
        <w:pStyle w:val="Halfline"/>
        <w:rPr>
          <w:highlight w:val="yellow"/>
        </w:rPr>
      </w:pPr>
    </w:p>
    <w:p w14:paraId="1DC848F9" w14:textId="438FEE2D" w:rsidR="00BD07AE" w:rsidRPr="00453257" w:rsidRDefault="00B25568" w:rsidP="00453257">
      <w:pPr>
        <w:pStyle w:val="BodyText"/>
      </w:pPr>
      <w:r>
        <w:t>The annual utility electrical load reduction will be reported, at a minimum</w:t>
      </w:r>
      <w:r w:rsidR="00B241F0">
        <w:t>,</w:t>
      </w:r>
      <w:r>
        <w:t xml:space="preserve"> by IOU</w:t>
      </w:r>
      <w:r w:rsidR="00351558">
        <w:t xml:space="preserve">. The team will collaborate with the CPUC </w:t>
      </w:r>
      <w:r w:rsidR="009071E2">
        <w:t xml:space="preserve">PM </w:t>
      </w:r>
      <w:r w:rsidR="00351558">
        <w:t xml:space="preserve">and SOMAH PAs to </w:t>
      </w:r>
      <w:r w:rsidR="00945293">
        <w:t>determine additional levels of reporting.</w:t>
      </w:r>
    </w:p>
    <w:p w14:paraId="0C8326CA" w14:textId="792279EB" w:rsidR="001E4C4B" w:rsidRDefault="003D77A6" w:rsidP="00F26703">
      <w:pPr>
        <w:pStyle w:val="BodyText"/>
      </w:pPr>
      <w:r w:rsidRPr="006A16BE">
        <w:rPr>
          <w:b/>
          <w:noProof/>
        </w:rPr>
        <w:drawing>
          <wp:anchor distT="0" distB="0" distL="114300" distR="114300" simplePos="0" relativeHeight="251658244" behindDoc="0" locked="0" layoutInCell="1" allowOverlap="1" wp14:anchorId="1B813288" wp14:editId="284F0462">
            <wp:simplePos x="0" y="0"/>
            <wp:positionH relativeFrom="column">
              <wp:posOffset>0</wp:posOffset>
            </wp:positionH>
            <wp:positionV relativeFrom="paragraph">
              <wp:posOffset>959485</wp:posOffset>
            </wp:positionV>
            <wp:extent cx="304800" cy="304800"/>
            <wp:effectExtent l="0" t="0" r="0" b="0"/>
            <wp:wrapThrough wrapText="bothSides">
              <wp:wrapPolygon edited="0">
                <wp:start x="0" y="1350"/>
                <wp:lineTo x="0" y="18900"/>
                <wp:lineTo x="17550" y="18900"/>
                <wp:lineTo x="20250" y="10800"/>
                <wp:lineTo x="20250" y="8100"/>
                <wp:lineTo x="17550" y="1350"/>
                <wp:lineTo x="0" y="1350"/>
              </wp:wrapPolygon>
            </wp:wrapThrough>
            <wp:docPr id="618082414" name="Graphic 23" descr="Chevron arrows with solid fill">
              <a:extLst xmlns:a="http://schemas.openxmlformats.org/drawingml/2006/main">
                <a:ext uri="{FF2B5EF4-FFF2-40B4-BE49-F238E27FC236}">
                  <a16:creationId xmlns:a16="http://schemas.microsoft.com/office/drawing/2014/main" id="{C8AB12AE-66B9-98BE-417C-E8B43ED7D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Chevron arrows with solid fill">
                      <a:extLst>
                        <a:ext uri="{FF2B5EF4-FFF2-40B4-BE49-F238E27FC236}">
                          <a16:creationId xmlns:a16="http://schemas.microsoft.com/office/drawing/2014/main" id="{C8AB12AE-66B9-98BE-417C-E8B43ED7DB7E}"/>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anchor>
        </w:drawing>
      </w:r>
      <w:r w:rsidR="00837EA3">
        <w:t>The estimated</w:t>
      </w:r>
      <w:r w:rsidR="00E73481">
        <w:t xml:space="preserve"> </w:t>
      </w:r>
      <w:r w:rsidR="0075219E">
        <w:t>utility electrical load reduction</w:t>
      </w:r>
      <w:r w:rsidR="0085351A">
        <w:t xml:space="preserve"> 8760 </w:t>
      </w:r>
      <w:r w:rsidR="0081113E">
        <w:t xml:space="preserve">will be used to calculate </w:t>
      </w:r>
      <w:r w:rsidR="0081113E" w:rsidRPr="00154543">
        <w:rPr>
          <w:b/>
        </w:rPr>
        <w:t>demand impacts</w:t>
      </w:r>
      <w:r w:rsidR="0081113E">
        <w:t xml:space="preserve"> during </w:t>
      </w:r>
      <w:r w:rsidR="00BF69A8">
        <w:t xml:space="preserve">hours of CAISO and IOU peak demands. </w:t>
      </w:r>
      <w:r w:rsidR="00A0623B" w:rsidRPr="00A0623B">
        <w:t xml:space="preserve">We will analyze peak demand over the top </w:t>
      </w:r>
      <w:r w:rsidR="001A08EB">
        <w:t>100</w:t>
      </w:r>
      <w:r w:rsidR="001A08EB" w:rsidRPr="00A0623B">
        <w:t xml:space="preserve"> </w:t>
      </w:r>
      <w:r w:rsidR="00A0623B" w:rsidRPr="00A0623B">
        <w:t>peak hours</w:t>
      </w:r>
      <w:r w:rsidR="00CE0E5D">
        <w:rPr>
          <w:rStyle w:val="FootnoteReference"/>
        </w:rPr>
        <w:footnoteReference w:id="27"/>
      </w:r>
      <w:r w:rsidR="00A0623B" w:rsidRPr="00A0623B">
        <w:t xml:space="preserve"> to provide insight into how SOMAH projects impact the grid during the hours of highest load.</w:t>
      </w:r>
      <w:r w:rsidR="00A0623B">
        <w:t xml:space="preserve"> </w:t>
      </w:r>
      <w:r w:rsidR="00B0032A">
        <w:t xml:space="preserve">The top hours will be obtained from the CAISO OASIS website. </w:t>
      </w:r>
    </w:p>
    <w:p w14:paraId="060E08F2" w14:textId="12CED0F8" w:rsidR="001A5752" w:rsidRDefault="001A5752" w:rsidP="001A5752">
      <w:pPr>
        <w:pStyle w:val="BodyText"/>
      </w:pPr>
      <w:r w:rsidRPr="009C4E38">
        <w:rPr>
          <w:b/>
        </w:rPr>
        <w:t>Key results:</w:t>
      </w:r>
      <w:r>
        <w:t xml:space="preserve"> </w:t>
      </w:r>
      <w:r w:rsidR="00C3489F">
        <w:t xml:space="preserve">annual </w:t>
      </w:r>
      <w:r w:rsidR="00F11DEA">
        <w:t>utility load reduction, peak demand impact</w:t>
      </w:r>
    </w:p>
    <w:p w14:paraId="6E7F21BD" w14:textId="42EDA7F0" w:rsidR="00464D6D" w:rsidRDefault="00464D6D" w:rsidP="00A04D66">
      <w:pPr>
        <w:pStyle w:val="Heading4"/>
      </w:pPr>
      <w:r>
        <w:t>Environmental Impacts</w:t>
      </w:r>
    </w:p>
    <w:p w14:paraId="363372A5" w14:textId="33B3A8B7" w:rsidR="00245FC9" w:rsidRPr="00245FC9" w:rsidRDefault="00DB49CE" w:rsidP="00245FC9">
      <w:pPr>
        <w:pStyle w:val="BodyText"/>
      </w:pPr>
      <w:r>
        <w:t xml:space="preserve">The </w:t>
      </w:r>
      <w:r w:rsidR="0049315C">
        <w:t>assessed environmental impacts will be based on the evaluated energy impacts described above.</w:t>
      </w:r>
      <w:r w:rsidR="00245FC9">
        <w:t xml:space="preserve"> </w:t>
      </w:r>
    </w:p>
    <w:p w14:paraId="53C9BC38" w14:textId="094DBA94" w:rsidR="00E419DA" w:rsidRDefault="00FC5DD7" w:rsidP="008374BE">
      <w:pPr>
        <w:pStyle w:val="ListBullet"/>
        <w:spacing w:after="120" w:line="320" w:lineRule="atLeast"/>
      </w:pPr>
      <w:r w:rsidRPr="006E6A0D">
        <w:rPr>
          <w:rStyle w:val="Strong"/>
          <w:b w:val="0"/>
          <w:bCs w:val="0"/>
        </w:rPr>
        <w:t>The team</w:t>
      </w:r>
      <w:r w:rsidR="00685E23" w:rsidRPr="006E6A0D">
        <w:rPr>
          <w:rStyle w:val="Strong"/>
          <w:b w:val="0"/>
        </w:rPr>
        <w:t xml:space="preserve"> will use the</w:t>
      </w:r>
      <w:r w:rsidR="00685E23">
        <w:t xml:space="preserve"> marginal </w:t>
      </w:r>
      <w:r w:rsidR="00F76192">
        <w:t>carbon dioxide</w:t>
      </w:r>
      <w:r w:rsidR="00685E23">
        <w:t xml:space="preserve"> emissions data developed by WattTime as part of the Self-Generation Incentive Program </w:t>
      </w:r>
      <w:r w:rsidR="00222705">
        <w:t>GHG</w:t>
      </w:r>
      <w:r w:rsidR="00685E23">
        <w:t xml:space="preserve"> signal</w:t>
      </w:r>
      <w:r w:rsidR="001A0927">
        <w:t xml:space="preserve"> (</w:t>
      </w:r>
      <w:hyperlink r:id="rId28">
        <w:r w:rsidR="55726AE2" w:rsidRPr="1065D5B0">
          <w:rPr>
            <w:rStyle w:val="Hyperlink"/>
            <w:rFonts w:asciiTheme="minorHAnsi" w:hAnsiTheme="minorHAnsi"/>
            <w:sz w:val="22"/>
          </w:rPr>
          <w:t>http://sgipsignal.com</w:t>
        </w:r>
      </w:hyperlink>
      <w:r w:rsidR="006E6A0D">
        <w:t xml:space="preserve">) to </w:t>
      </w:r>
      <w:r w:rsidR="006E6A0D" w:rsidRPr="006E6A0D">
        <w:rPr>
          <w:b/>
          <w:bCs/>
        </w:rPr>
        <w:t>e</w:t>
      </w:r>
      <w:r w:rsidR="00AC2B34" w:rsidRPr="7BD45BF8">
        <w:rPr>
          <w:rStyle w:val="Strong"/>
        </w:rPr>
        <w:t xml:space="preserve">stimate </w:t>
      </w:r>
      <w:r w:rsidR="006E6A0D">
        <w:rPr>
          <w:rStyle w:val="Strong"/>
        </w:rPr>
        <w:t xml:space="preserve">the </w:t>
      </w:r>
      <w:r w:rsidR="00AC2B34" w:rsidRPr="7BD45BF8">
        <w:rPr>
          <w:rStyle w:val="Strong"/>
        </w:rPr>
        <w:t>avoided carbon</w:t>
      </w:r>
      <w:r w:rsidR="006A763C" w:rsidRPr="7BD45BF8">
        <w:rPr>
          <w:rStyle w:val="Strong"/>
        </w:rPr>
        <w:t xml:space="preserve"> </w:t>
      </w:r>
      <w:r w:rsidR="00AC2B34" w:rsidRPr="7BD45BF8">
        <w:rPr>
          <w:rStyle w:val="Strong"/>
        </w:rPr>
        <w:t>emissions</w:t>
      </w:r>
      <w:r w:rsidR="006E6A0D">
        <w:rPr>
          <w:rStyle w:val="Strong"/>
        </w:rPr>
        <w:t>.</w:t>
      </w:r>
      <w:r w:rsidR="001A0927">
        <w:rPr>
          <w:rStyle w:val="Strong"/>
        </w:rPr>
        <w:t xml:space="preserve"> </w:t>
      </w:r>
      <w:r w:rsidR="00222705">
        <w:t xml:space="preserve">Carbon dioxide emission impacts will be calculated as the avoided emissions that would have occurred in the absence of the program. The hourly marginal emissions rates and the </w:t>
      </w:r>
      <w:r w:rsidR="00222705">
        <w:lastRenderedPageBreak/>
        <w:t xml:space="preserve">hourly </w:t>
      </w:r>
      <w:r w:rsidR="001A35DB">
        <w:t>utility electrical load reduction</w:t>
      </w:r>
      <w:r w:rsidR="00222705">
        <w:t xml:space="preserve"> estimates will be combined to estimate avoided emissions in metric tons of </w:t>
      </w:r>
      <w:r w:rsidR="00F76192">
        <w:t>carbon dioxide</w:t>
      </w:r>
      <w:r w:rsidR="00222705">
        <w:t xml:space="preserve">, </w:t>
      </w:r>
      <w:r w:rsidR="00176864">
        <w:t>using data from each year, 2023-2025</w:t>
      </w:r>
      <w:r w:rsidR="00222705">
        <w:t xml:space="preserve">. </w:t>
      </w:r>
    </w:p>
    <w:p w14:paraId="5E33B356" w14:textId="498E5E0E" w:rsidR="00ED5F2E" w:rsidRDefault="00222705" w:rsidP="008374BE">
      <w:pPr>
        <w:pStyle w:val="ListBullet"/>
        <w:spacing w:after="120" w:line="320" w:lineRule="atLeast"/>
      </w:pPr>
      <w:r>
        <w:t xml:space="preserve">The </w:t>
      </w:r>
      <w:r w:rsidRPr="00F23B6B">
        <w:rPr>
          <w:b/>
        </w:rPr>
        <w:t>monetary value</w:t>
      </w:r>
      <w:r>
        <w:t xml:space="preserve"> </w:t>
      </w:r>
      <w:r w:rsidRPr="00F23B6B">
        <w:rPr>
          <w:b/>
        </w:rPr>
        <w:t xml:space="preserve">of the change in emissions </w:t>
      </w:r>
      <w:r>
        <w:t>will be calculated applying the value of GHGs from the California avoided cost calculator.</w:t>
      </w:r>
    </w:p>
    <w:p w14:paraId="648C6642" w14:textId="0792C2AE" w:rsidR="006A763C" w:rsidRDefault="00C13391" w:rsidP="008374BE">
      <w:pPr>
        <w:pStyle w:val="ListBullet"/>
        <w:spacing w:after="120" w:line="320" w:lineRule="atLeast"/>
      </w:pPr>
      <w:r w:rsidRPr="00BD1D8A">
        <w:rPr>
          <w:rStyle w:val="Strong"/>
          <w:b w:val="0"/>
          <w:bCs w:val="0"/>
        </w:rPr>
        <w:t>We will</w:t>
      </w:r>
      <w:r w:rsidR="004F2AC1">
        <w:rPr>
          <w:rStyle w:val="Strong"/>
        </w:rPr>
        <w:t xml:space="preserve"> e</w:t>
      </w:r>
      <w:r w:rsidR="004744F5" w:rsidRPr="001D22BB">
        <w:rPr>
          <w:rStyle w:val="Strong"/>
        </w:rPr>
        <w:t xml:space="preserve">stimate </w:t>
      </w:r>
      <w:r w:rsidR="004F2AC1">
        <w:rPr>
          <w:rStyle w:val="Strong"/>
        </w:rPr>
        <w:t>the</w:t>
      </w:r>
      <w:r w:rsidR="004744F5" w:rsidRPr="001D22BB">
        <w:rPr>
          <w:rStyle w:val="Strong"/>
        </w:rPr>
        <w:t xml:space="preserve"> lifetime GHG </w:t>
      </w:r>
      <w:r w:rsidR="001D22BB" w:rsidRPr="001D22BB">
        <w:rPr>
          <w:rStyle w:val="Strong"/>
        </w:rPr>
        <w:t>emissions</w:t>
      </w:r>
      <w:r w:rsidR="004744F5" w:rsidRPr="001D22BB">
        <w:rPr>
          <w:rStyle w:val="Strong"/>
        </w:rPr>
        <w:t xml:space="preserve"> reductions </w:t>
      </w:r>
      <w:r w:rsidR="002231DB" w:rsidRPr="001D22BB">
        <w:rPr>
          <w:rStyle w:val="Strong"/>
        </w:rPr>
        <w:t xml:space="preserve">attributable to </w:t>
      </w:r>
      <w:r w:rsidR="00DC5086">
        <w:rPr>
          <w:rStyle w:val="Strong"/>
        </w:rPr>
        <w:t>the program</w:t>
      </w:r>
      <w:r w:rsidR="00264E0F">
        <w:rPr>
          <w:rStyle w:val="Strong"/>
        </w:rPr>
        <w:t xml:space="preserve"> during</w:t>
      </w:r>
      <w:r w:rsidR="002231DB" w:rsidRPr="001D22BB" w:rsidDel="00264E0F">
        <w:rPr>
          <w:rStyle w:val="Strong"/>
        </w:rPr>
        <w:t xml:space="preserve"> </w:t>
      </w:r>
      <w:r w:rsidR="00176864">
        <w:rPr>
          <w:rStyle w:val="Strong"/>
        </w:rPr>
        <w:t>2025</w:t>
      </w:r>
      <w:r w:rsidR="0069586A">
        <w:rPr>
          <w:rStyle w:val="Strong"/>
        </w:rPr>
        <w:t xml:space="preserve"> </w:t>
      </w:r>
      <w:r>
        <w:t>using</w:t>
      </w:r>
      <w:r w:rsidR="00F921BC">
        <w:t xml:space="preserve"> t</w:t>
      </w:r>
      <w:r w:rsidR="00937A12">
        <w:t>he California Air Resource Board (CARB) GHG benefits estimation tool</w:t>
      </w:r>
      <w:r w:rsidR="001D22BB">
        <w:t xml:space="preserve">. </w:t>
      </w:r>
    </w:p>
    <w:p w14:paraId="035C54D5" w14:textId="7FC2174D" w:rsidR="00F927AC" w:rsidRDefault="0069586A" w:rsidP="00F927AC">
      <w:pPr>
        <w:pStyle w:val="BodyText"/>
      </w:pPr>
      <w:r w:rsidRPr="006A16BE">
        <w:rPr>
          <w:b/>
          <w:noProof/>
        </w:rPr>
        <w:drawing>
          <wp:anchor distT="0" distB="0" distL="114300" distR="114300" simplePos="0" relativeHeight="251658250" behindDoc="0" locked="0" layoutInCell="1" allowOverlap="1" wp14:anchorId="7B73F111" wp14:editId="26A0243C">
            <wp:simplePos x="0" y="0"/>
            <wp:positionH relativeFrom="column">
              <wp:posOffset>47625</wp:posOffset>
            </wp:positionH>
            <wp:positionV relativeFrom="paragraph">
              <wp:posOffset>128</wp:posOffset>
            </wp:positionV>
            <wp:extent cx="304800" cy="304800"/>
            <wp:effectExtent l="0" t="0" r="0" b="0"/>
            <wp:wrapThrough wrapText="bothSides">
              <wp:wrapPolygon edited="0">
                <wp:start x="0" y="1350"/>
                <wp:lineTo x="0" y="18900"/>
                <wp:lineTo x="17550" y="18900"/>
                <wp:lineTo x="20250" y="10800"/>
                <wp:lineTo x="20250" y="8100"/>
                <wp:lineTo x="17550" y="1350"/>
                <wp:lineTo x="0" y="1350"/>
              </wp:wrapPolygon>
            </wp:wrapThrough>
            <wp:docPr id="11270670" name="Graphic 23" descr="Chevron arrows with solid fill">
              <a:extLst xmlns:a="http://schemas.openxmlformats.org/drawingml/2006/main">
                <a:ext uri="{FF2B5EF4-FFF2-40B4-BE49-F238E27FC236}">
                  <a16:creationId xmlns:a16="http://schemas.microsoft.com/office/drawing/2014/main" id="{C8AB12AE-66B9-98BE-417C-E8B43ED7D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Chevron arrows with solid fill">
                      <a:extLst>
                        <a:ext uri="{FF2B5EF4-FFF2-40B4-BE49-F238E27FC236}">
                          <a16:creationId xmlns:a16="http://schemas.microsoft.com/office/drawing/2014/main" id="{C8AB12AE-66B9-98BE-417C-E8B43ED7DB7E}"/>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anchor>
        </w:drawing>
      </w:r>
      <w:r w:rsidR="00F927AC" w:rsidRPr="004C0D4D">
        <w:rPr>
          <w:b/>
          <w:bCs/>
        </w:rPr>
        <w:t>Key results</w:t>
      </w:r>
      <w:r w:rsidR="00F927AC">
        <w:t>:</w:t>
      </w:r>
      <w:r w:rsidR="008976CA">
        <w:t xml:space="preserve"> estimates of the first year </w:t>
      </w:r>
      <w:r w:rsidR="004C0D4D">
        <w:t>avoided carbon emissions, the lifetime GHG emissions reductions, and the monetary value of emission reductions.</w:t>
      </w:r>
    </w:p>
    <w:p w14:paraId="501D5139" w14:textId="63A87D82" w:rsidR="00464D6D" w:rsidRDefault="006D1520" w:rsidP="00A04D66">
      <w:pPr>
        <w:pStyle w:val="Heading4"/>
      </w:pPr>
      <w:r>
        <w:t>Economic</w:t>
      </w:r>
      <w:r w:rsidR="006E6268">
        <w:t xml:space="preserve"> Impacts</w:t>
      </w:r>
    </w:p>
    <w:p w14:paraId="089FCF17" w14:textId="543516BA" w:rsidR="00464D6D" w:rsidRDefault="007C23C7" w:rsidP="00536CCC">
      <w:pPr>
        <w:pStyle w:val="BodyText"/>
      </w:pPr>
      <w:r>
        <w:t xml:space="preserve">The program’s economic impacts </w:t>
      </w:r>
      <w:r w:rsidR="00521630">
        <w:t xml:space="preserve">will be estimated in </w:t>
      </w:r>
      <w:r w:rsidR="003C7240">
        <w:t>several</w:t>
      </w:r>
      <w:r w:rsidR="00521630">
        <w:t xml:space="preserve"> different ways, including </w:t>
      </w:r>
      <w:r w:rsidR="0065131F">
        <w:t xml:space="preserve">customer bill </w:t>
      </w:r>
      <w:r w:rsidR="003B7F47">
        <w:t>changes</w:t>
      </w:r>
      <w:r w:rsidR="0065131F">
        <w:t xml:space="preserve">, </w:t>
      </w:r>
      <w:r w:rsidR="00851627">
        <w:t>impact on bill arrearages</w:t>
      </w:r>
      <w:r w:rsidR="00942D74">
        <w:t xml:space="preserve">, </w:t>
      </w:r>
      <w:r w:rsidR="00CD55BD">
        <w:t xml:space="preserve">and </w:t>
      </w:r>
      <w:r w:rsidR="00942D74">
        <w:t>CARE budget impact</w:t>
      </w:r>
      <w:r w:rsidR="00CD55BD">
        <w:t>s</w:t>
      </w:r>
      <w:r w:rsidR="00942D74">
        <w:t xml:space="preserve">. </w:t>
      </w:r>
      <w:r w:rsidR="00F61DE7" w:rsidRPr="00B77BDE">
        <w:rPr>
          <w:b/>
        </w:rPr>
        <w:t xml:space="preserve">Verdant will </w:t>
      </w:r>
      <w:r w:rsidR="005109A2" w:rsidRPr="00B77BDE">
        <w:rPr>
          <w:b/>
        </w:rPr>
        <w:t xml:space="preserve">use two approaches to estimate the </w:t>
      </w:r>
      <w:r w:rsidR="00EA6496" w:rsidRPr="00B77BDE">
        <w:rPr>
          <w:b/>
        </w:rPr>
        <w:t xml:space="preserve">program’s bill </w:t>
      </w:r>
      <w:r w:rsidR="008B0951" w:rsidRPr="00B77BDE">
        <w:rPr>
          <w:b/>
          <w:bCs/>
        </w:rPr>
        <w:t>credits</w:t>
      </w:r>
      <w:r w:rsidR="00EA6496" w:rsidRPr="004C50DA">
        <w:t xml:space="preserve">. </w:t>
      </w:r>
      <w:r w:rsidR="00431A2F" w:rsidRPr="004C50DA">
        <w:t xml:space="preserve"> </w:t>
      </w:r>
      <w:r w:rsidR="00AC1F69">
        <w:t>The first approach,</w:t>
      </w:r>
      <w:r w:rsidR="00B02758">
        <w:t xml:space="preserve"> a </w:t>
      </w:r>
      <w:r w:rsidR="00584B1A">
        <w:t>utility bill</w:t>
      </w:r>
      <w:r w:rsidR="00B02758">
        <w:t xml:space="preserve"> analysis, will compare the actual pre- and post-installation utility bills</w:t>
      </w:r>
      <w:r w:rsidR="00ED6ACF">
        <w:t xml:space="preserve">. </w:t>
      </w:r>
      <w:r w:rsidR="00AC1F69">
        <w:t>This approach</w:t>
      </w:r>
      <w:r w:rsidR="00ED6ACF">
        <w:t xml:space="preserve"> will </w:t>
      </w:r>
      <w:r w:rsidR="00133FCF" w:rsidRPr="00133FCF">
        <w:t>assess changes in pre and post installation bills using actual rates and holding rates constant at their pre-installation values</w:t>
      </w:r>
      <w:r w:rsidR="00ED6ACF">
        <w:t xml:space="preserve">. </w:t>
      </w:r>
      <w:r w:rsidR="00CD2E2A">
        <w:t>T</w:t>
      </w:r>
      <w:r w:rsidR="00A96B3F">
        <w:t>his approach</w:t>
      </w:r>
      <w:r w:rsidR="00CD2E2A">
        <w:t>, however,</w:t>
      </w:r>
      <w:r w:rsidR="00A96B3F">
        <w:t xml:space="preserve"> </w:t>
      </w:r>
      <w:r w:rsidR="00680B5B">
        <w:t xml:space="preserve">does not account for changes in weather </w:t>
      </w:r>
      <w:r w:rsidR="00C16AB5">
        <w:t xml:space="preserve">and how weather can impact customer </w:t>
      </w:r>
      <w:r w:rsidR="00680B5B">
        <w:t xml:space="preserve">consumption and PV production. </w:t>
      </w:r>
    </w:p>
    <w:p w14:paraId="52837408" w14:textId="42335F52" w:rsidR="00AC1F69" w:rsidRDefault="00A96B3F" w:rsidP="00536CCC">
      <w:pPr>
        <w:pStyle w:val="BodyText"/>
      </w:pPr>
      <w:r>
        <w:t xml:space="preserve">The second approach will </w:t>
      </w:r>
      <w:r w:rsidR="00566470">
        <w:t>develop</w:t>
      </w:r>
      <w:r>
        <w:t xml:space="preserve"> calculated </w:t>
      </w:r>
      <w:r w:rsidR="00E9017F">
        <w:t xml:space="preserve">bill </w:t>
      </w:r>
      <w:r w:rsidR="006745A2">
        <w:t xml:space="preserve">impacts using typical-weather </w:t>
      </w:r>
      <w:r w:rsidR="00E9017F">
        <w:t xml:space="preserve">PV </w:t>
      </w:r>
      <w:r w:rsidR="006745A2">
        <w:t>simulation models</w:t>
      </w:r>
      <w:r w:rsidR="004A6B5F">
        <w:t xml:space="preserve"> to estimate </w:t>
      </w:r>
      <w:r w:rsidR="00473526">
        <w:t>PV energy production</w:t>
      </w:r>
      <w:r w:rsidR="006745A2">
        <w:t xml:space="preserve">. </w:t>
      </w:r>
      <w:r w:rsidR="005B575C">
        <w:t>T</w:t>
      </w:r>
      <w:r w:rsidR="00473526">
        <w:t>his approach</w:t>
      </w:r>
      <w:r w:rsidR="00937D8E">
        <w:t xml:space="preserve"> will </w:t>
      </w:r>
      <w:r w:rsidR="005B575C">
        <w:t>incorporate</w:t>
      </w:r>
      <w:r w:rsidR="00937D8E">
        <w:t xml:space="preserve"> performance ratios</w:t>
      </w:r>
      <w:r w:rsidR="00626D2F">
        <w:t xml:space="preserve"> (to account for </w:t>
      </w:r>
      <w:r w:rsidR="0037610B">
        <w:t>average observed PV performa</w:t>
      </w:r>
      <w:r w:rsidR="00AF6DC4">
        <w:t>nce)</w:t>
      </w:r>
      <w:r w:rsidR="005B575C">
        <w:t xml:space="preserve">, VNEM allocations, </w:t>
      </w:r>
      <w:r w:rsidR="00303989">
        <w:t xml:space="preserve">typical-weather PV simulations, </w:t>
      </w:r>
      <w:r w:rsidR="005B575C">
        <w:t>and weather-normalized energy consumption</w:t>
      </w:r>
      <w:r w:rsidR="002D5ABC">
        <w:t xml:space="preserve"> to calculate</w:t>
      </w:r>
      <w:r w:rsidR="00A34549">
        <w:t xml:space="preserve"> </w:t>
      </w:r>
      <w:r w:rsidR="00077989">
        <w:t>the energy impacts for each tenant and common area</w:t>
      </w:r>
      <w:r w:rsidR="002B314B">
        <w:t xml:space="preserve">. </w:t>
      </w:r>
      <w:r w:rsidR="00F23811">
        <w:t>T</w:t>
      </w:r>
      <w:r w:rsidR="002B314B">
        <w:t>his approach</w:t>
      </w:r>
      <w:r w:rsidR="00CD158D">
        <w:t xml:space="preserve"> </w:t>
      </w:r>
      <w:r w:rsidR="002B314B">
        <w:t>account</w:t>
      </w:r>
      <w:r w:rsidR="00F23811">
        <w:t>s</w:t>
      </w:r>
      <w:r w:rsidR="002B314B">
        <w:t xml:space="preserve"> for </w:t>
      </w:r>
      <w:r w:rsidR="00CD158D">
        <w:t>weather-normalized consumption and production</w:t>
      </w:r>
      <w:r w:rsidR="00BF6A6C">
        <w:t xml:space="preserve"> </w:t>
      </w:r>
      <w:r w:rsidR="001558C5">
        <w:t>as well as</w:t>
      </w:r>
      <w:r w:rsidR="00BF6A6C">
        <w:t xml:space="preserve"> </w:t>
      </w:r>
      <w:r w:rsidR="00AF4F91">
        <w:t>average system performance at the utility-level</w:t>
      </w:r>
      <w:r w:rsidR="00E27DBC">
        <w:t>,</w:t>
      </w:r>
      <w:r w:rsidR="00C874DB">
        <w:t xml:space="preserve"> but</w:t>
      </w:r>
      <w:r w:rsidR="004A707D">
        <w:t xml:space="preserve"> it</w:t>
      </w:r>
      <w:r w:rsidR="001826AE">
        <w:t xml:space="preserve"> does not account for </w:t>
      </w:r>
      <w:r w:rsidR="004A707D">
        <w:t xml:space="preserve">the site-specific </w:t>
      </w:r>
      <w:r w:rsidR="001826AE">
        <w:t>system performance</w:t>
      </w:r>
      <w:r w:rsidR="00AF4F91">
        <w:t xml:space="preserve"> </w:t>
      </w:r>
      <w:r w:rsidR="00AC1F69">
        <w:t xml:space="preserve">like the </w:t>
      </w:r>
      <w:r w:rsidR="00584B1A">
        <w:t xml:space="preserve">utility bill </w:t>
      </w:r>
      <w:r w:rsidR="00AC1F69">
        <w:t xml:space="preserve">analysis. </w:t>
      </w:r>
    </w:p>
    <w:p w14:paraId="3231ECC9" w14:textId="3FE6E628" w:rsidR="008F1AD0" w:rsidRDefault="008F1AD0" w:rsidP="008F1AD0">
      <w:pPr>
        <w:pStyle w:val="Caption"/>
        <w:jc w:val="both"/>
      </w:pPr>
      <w:bookmarkStart w:id="48" w:name="_Toc189830617"/>
      <w:r>
        <w:lastRenderedPageBreak/>
        <w:t xml:space="preserve">Figure </w:t>
      </w:r>
      <w:fldSimple w:instr=" STYLEREF 1 \s ">
        <w:r w:rsidR="009D30A2">
          <w:rPr>
            <w:noProof/>
          </w:rPr>
          <w:t>2</w:t>
        </w:r>
      </w:fldSimple>
      <w:r>
        <w:noBreakHyphen/>
      </w:r>
      <w:fldSimple w:instr=" SEQ Figure \* ARABIC \s 1 ">
        <w:r w:rsidR="009D30A2">
          <w:rPr>
            <w:noProof/>
          </w:rPr>
          <w:t>4</w:t>
        </w:r>
      </w:fldSimple>
      <w:r>
        <w:t>: Bill Impact Measurements</w:t>
      </w:r>
      <w:bookmarkEnd w:id="48"/>
      <w:r>
        <w:t xml:space="preserve"> </w:t>
      </w:r>
    </w:p>
    <w:p w14:paraId="1026B20A" w14:textId="2BE69A99" w:rsidR="008F1AD0" w:rsidRDefault="008E1191" w:rsidP="00536CCC">
      <w:pPr>
        <w:pStyle w:val="BodyText"/>
      </w:pPr>
      <w:r w:rsidRPr="008E1191">
        <w:rPr>
          <w:noProof/>
        </w:rPr>
        <w:t xml:space="preserve"> </w:t>
      </w:r>
      <w:r w:rsidRPr="008E1191">
        <w:rPr>
          <w:noProof/>
        </w:rPr>
        <w:drawing>
          <wp:inline distT="0" distB="0" distL="0" distR="0" wp14:anchorId="40853E48" wp14:editId="5EF084F9">
            <wp:extent cx="5734850" cy="1448002"/>
            <wp:effectExtent l="0" t="0" r="0" b="0"/>
            <wp:docPr id="931445248" name="Picture 1" descr="A white and green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45248" name="Picture 1" descr="A white and green rectangles&#10;&#10;Description automatically generated"/>
                    <pic:cNvPicPr/>
                  </pic:nvPicPr>
                  <pic:blipFill>
                    <a:blip r:embed="rId29"/>
                    <a:stretch>
                      <a:fillRect/>
                    </a:stretch>
                  </pic:blipFill>
                  <pic:spPr>
                    <a:xfrm>
                      <a:off x="0" y="0"/>
                      <a:ext cx="5734850" cy="1448002"/>
                    </a:xfrm>
                    <a:prstGeom prst="rect">
                      <a:avLst/>
                    </a:prstGeom>
                  </pic:spPr>
                </pic:pic>
              </a:graphicData>
            </a:graphic>
          </wp:inline>
        </w:drawing>
      </w:r>
    </w:p>
    <w:p w14:paraId="64C69F74" w14:textId="2EECA631" w:rsidR="008B0951" w:rsidRDefault="001F0F1A" w:rsidP="00536CCC">
      <w:pPr>
        <w:pStyle w:val="BodyText"/>
      </w:pPr>
      <w:r>
        <w:t>T</w:t>
      </w:r>
      <w:r w:rsidR="00625F7D">
        <w:t xml:space="preserve">he </w:t>
      </w:r>
      <w:r w:rsidR="008E1191">
        <w:t>utility</w:t>
      </w:r>
      <w:r w:rsidR="00625F7D">
        <w:t xml:space="preserve"> </w:t>
      </w:r>
      <w:r w:rsidR="004E5EA8">
        <w:t>bill analysi</w:t>
      </w:r>
      <w:r w:rsidR="00625F7D">
        <w:t>s require</w:t>
      </w:r>
      <w:r w:rsidR="00832AF9">
        <w:t>s</w:t>
      </w:r>
      <w:r w:rsidR="00625F7D">
        <w:t xml:space="preserve"> a full year of pre- and post- installation utility bills, </w:t>
      </w:r>
      <w:r w:rsidR="00CE5941">
        <w:t xml:space="preserve">limiting </w:t>
      </w:r>
      <w:r w:rsidR="009D1763">
        <w:t xml:space="preserve">the application of </w:t>
      </w:r>
      <w:r w:rsidR="00625F7D">
        <w:t xml:space="preserve">this approach to </w:t>
      </w:r>
      <w:r w:rsidR="004E52D7">
        <w:t>projects that</w:t>
      </w:r>
      <w:r w:rsidR="00625F7D">
        <w:t xml:space="preserve"> are installed </w:t>
      </w:r>
      <w:r w:rsidR="00D93351">
        <w:t xml:space="preserve">and </w:t>
      </w:r>
      <w:r w:rsidR="007F5058">
        <w:t xml:space="preserve">where </w:t>
      </w:r>
      <w:r w:rsidR="00D93351">
        <w:t>their tenants ha</w:t>
      </w:r>
      <w:r w:rsidR="004E52D7">
        <w:t xml:space="preserve">ve been receiving bill credits for a full year. The second approach, calculated impacts, </w:t>
      </w:r>
      <w:r w:rsidR="00F00E0D">
        <w:t xml:space="preserve">can be applied to </w:t>
      </w:r>
      <w:r w:rsidR="006E667D">
        <w:t xml:space="preserve">systems </w:t>
      </w:r>
      <w:r w:rsidR="00483CF5">
        <w:t>w</w:t>
      </w:r>
      <w:r w:rsidR="00790BE6">
        <w:t>ith a year of pre</w:t>
      </w:r>
      <w:r w:rsidR="003F3E88">
        <w:t>-</w:t>
      </w:r>
      <w:r w:rsidR="00497311">
        <w:t xml:space="preserve"> </w:t>
      </w:r>
      <w:r w:rsidR="00790BE6">
        <w:t xml:space="preserve">and post-installation bills, those </w:t>
      </w:r>
      <w:r w:rsidR="006A5139">
        <w:t xml:space="preserve">that do not have a full year of bill credits, and those in the planning phase. </w:t>
      </w:r>
      <w:r w:rsidR="008B0951">
        <w:t xml:space="preserve">Bill impacts will be reported in both dollars saved and kwh of </w:t>
      </w:r>
      <w:r w:rsidR="005C2AA0">
        <w:t xml:space="preserve">utility </w:t>
      </w:r>
      <w:r w:rsidR="008B0951">
        <w:t>energy reduced. Where possible, bill impacts will be reported by IOU, climate zone, property size, DAC property status, CARE participation, and system ownership.</w:t>
      </w:r>
    </w:p>
    <w:p w14:paraId="6D7117DA" w14:textId="49BA8599" w:rsidR="008B0951" w:rsidRDefault="008B0951" w:rsidP="00B77BDE">
      <w:pPr>
        <w:pStyle w:val="BodyText"/>
      </w:pPr>
      <w:r>
        <w:t xml:space="preserve">In addition to bill credits, </w:t>
      </w:r>
      <w:r w:rsidRPr="008715A7">
        <w:t xml:space="preserve">Verdant will </w:t>
      </w:r>
      <w:r w:rsidRPr="008715A7">
        <w:rPr>
          <w:b/>
        </w:rPr>
        <w:t>assess the impact of program participation on customer arrearages</w:t>
      </w:r>
      <w:r>
        <w:t xml:space="preserve">. </w:t>
      </w:r>
      <w:r w:rsidR="00D33E7F">
        <w:t>F</w:t>
      </w:r>
      <w:r>
        <w:t>or beneficiaries with installed systems, we will compare customers’ bill arrearages in the pre- and post-installation period. Th</w:t>
      </w:r>
      <w:r w:rsidR="00486DE9">
        <w:t xml:space="preserve">is analysis will also </w:t>
      </w:r>
      <w:r w:rsidR="00CB6F45">
        <w:t>use the arrearages of customers with planned systems</w:t>
      </w:r>
      <w:r w:rsidR="00F977E1">
        <w:t xml:space="preserve"> as </w:t>
      </w:r>
      <w:r w:rsidR="00AB08E3">
        <w:t>a non</w:t>
      </w:r>
      <w:r w:rsidR="003925D5">
        <w:t>-p</w:t>
      </w:r>
      <w:r w:rsidR="00AB08E3">
        <w:t>articipant control group</w:t>
      </w:r>
      <w:r w:rsidR="003925D5">
        <w:t xml:space="preserve">, comparing how </w:t>
      </w:r>
      <w:r w:rsidR="00D820B6">
        <w:t>the pre</w:t>
      </w:r>
      <w:r w:rsidR="007705ED">
        <w:t>-</w:t>
      </w:r>
      <w:r w:rsidR="00D820B6">
        <w:t xml:space="preserve"> and post-installation arrearages </w:t>
      </w:r>
      <w:r w:rsidR="002744AC">
        <w:t xml:space="preserve">of customers with installed systems </w:t>
      </w:r>
      <w:r w:rsidR="001B6DDB">
        <w:t xml:space="preserve">differ from </w:t>
      </w:r>
      <w:r w:rsidR="00E5221A">
        <w:t xml:space="preserve">those </w:t>
      </w:r>
      <w:r w:rsidR="0099100D">
        <w:t xml:space="preserve">for </w:t>
      </w:r>
      <w:r w:rsidR="008F5562">
        <w:t>customer</w:t>
      </w:r>
      <w:r w:rsidR="0062147E">
        <w:t>s</w:t>
      </w:r>
      <w:r w:rsidR="008F5562">
        <w:t xml:space="preserve"> with planned, but not yet inst</w:t>
      </w:r>
      <w:r w:rsidR="00F625A2">
        <w:t>alled systems.</w:t>
      </w:r>
      <w:r>
        <w:t xml:space="preserve"> </w:t>
      </w:r>
    </w:p>
    <w:p w14:paraId="4D85E162" w14:textId="53CC8A8F" w:rsidR="006A7009" w:rsidRDefault="00B77BDE" w:rsidP="00655670">
      <w:pPr>
        <w:pStyle w:val="BodyText"/>
      </w:pPr>
      <w:r>
        <w:t xml:space="preserve">Finally, </w:t>
      </w:r>
      <w:r w:rsidR="00D33E7F">
        <w:t>w</w:t>
      </w:r>
      <w:r w:rsidRPr="008715A7">
        <w:t xml:space="preserve">e will calculate the program’s impact on the </w:t>
      </w:r>
      <w:r w:rsidRPr="008715A7">
        <w:rPr>
          <w:b/>
        </w:rPr>
        <w:t>California Alternative Rates for Energy (CARE) program budget</w:t>
      </w:r>
      <w:r w:rsidRPr="008715A7">
        <w:t>.</w:t>
      </w:r>
      <w:r>
        <w:t xml:space="preserve"> For customers on CARE, the Verdant team will use the estimated bill savings (from the second measurement described above) </w:t>
      </w:r>
      <w:r w:rsidR="00D83443">
        <w:t xml:space="preserve">and CARE subsidy </w:t>
      </w:r>
      <w:r>
        <w:t>to calculate the reduction in the CARE program subsidy for the</w:t>
      </w:r>
      <w:r w:rsidR="00E07CA2">
        <w:t>se</w:t>
      </w:r>
      <w:r>
        <w:t xml:space="preserve"> customer</w:t>
      </w:r>
      <w:r w:rsidR="005A29B5">
        <w:t>s</w:t>
      </w:r>
      <w:r>
        <w:t xml:space="preserve">. During the prior evaluation, Verdant found that CARE participants, on average, saw a 60% reduction on their monthly electrical bill, resulting in an $800,000 savings to the 2022 CARE Budget. </w:t>
      </w:r>
    </w:p>
    <w:p w14:paraId="00F88A24" w14:textId="77777777" w:rsidR="00E157BD" w:rsidRPr="00BC1FEB" w:rsidRDefault="00E157BD" w:rsidP="00B4345E">
      <w:pPr>
        <w:pStyle w:val="Heading4"/>
      </w:pPr>
      <w:r w:rsidRPr="00BC1FEB">
        <w:t>Key Deliverables</w:t>
      </w:r>
    </w:p>
    <w:p w14:paraId="59D8445E" w14:textId="661FA7CC" w:rsidR="00E157BD" w:rsidRPr="008353F0" w:rsidRDefault="00E157BD" w:rsidP="00B86D10">
      <w:pPr>
        <w:pStyle w:val="ListBullet"/>
        <w:spacing w:after="120" w:line="320" w:lineRule="atLeast"/>
      </w:pPr>
      <w:r>
        <w:rPr>
          <w:b/>
          <w:bCs/>
        </w:rPr>
        <w:t>Energy Impacts:</w:t>
      </w:r>
      <w:r w:rsidR="00AF5746">
        <w:rPr>
          <w:b/>
          <w:bCs/>
        </w:rPr>
        <w:t xml:space="preserve"> </w:t>
      </w:r>
      <w:r w:rsidR="00AF5746">
        <w:t>Estimates of PV production, changes in energy consumption and utility energy and demand impacts.</w:t>
      </w:r>
    </w:p>
    <w:p w14:paraId="0EFC2236" w14:textId="45FB18D5" w:rsidR="0013399D" w:rsidRDefault="00B712CB" w:rsidP="00B86D10">
      <w:pPr>
        <w:pStyle w:val="ListBullet"/>
        <w:spacing w:after="120" w:line="320" w:lineRule="atLeast"/>
      </w:pPr>
      <w:r w:rsidRPr="00B4345E">
        <w:rPr>
          <w:b/>
          <w:bCs/>
        </w:rPr>
        <w:lastRenderedPageBreak/>
        <w:t>Environmental Impacts:</w:t>
      </w:r>
      <w:r w:rsidRPr="00B4345E">
        <w:t xml:space="preserve"> Estimates of the first year, life-cycle, and monetary value of e</w:t>
      </w:r>
      <w:r>
        <w:t>missions reductions</w:t>
      </w:r>
      <w:r w:rsidRPr="00B4345E">
        <w:t xml:space="preserve">. </w:t>
      </w:r>
    </w:p>
    <w:p w14:paraId="70D443CC" w14:textId="13F271EB" w:rsidR="003264F5" w:rsidRPr="00B4345E" w:rsidRDefault="00A07A9F" w:rsidP="00B86D10">
      <w:pPr>
        <w:pStyle w:val="ListBullet"/>
        <w:spacing w:after="120" w:line="320" w:lineRule="atLeast"/>
      </w:pPr>
      <w:r>
        <w:rPr>
          <w:b/>
          <w:bCs/>
        </w:rPr>
        <w:t>Economics Impacts:</w:t>
      </w:r>
      <w:r>
        <w:t xml:space="preserve"> Estimates of customer bill impacts, </w:t>
      </w:r>
      <w:r w:rsidR="009B73BA">
        <w:t>observed changes in arrearages, and reductions in the CARE subsidy.</w:t>
      </w:r>
    </w:p>
    <w:p w14:paraId="617875C5" w14:textId="4BAEA6B6" w:rsidR="00637053" w:rsidRPr="00552E2D" w:rsidRDefault="00637053" w:rsidP="00557CCB">
      <w:pPr>
        <w:pStyle w:val="Heading2"/>
      </w:pPr>
      <w:bookmarkStart w:id="49" w:name="_Toc177712647"/>
      <w:bookmarkStart w:id="50" w:name="_Toc189830607"/>
      <w:r w:rsidRPr="00552E2D">
        <w:t>Cost-Effectiveness Assessment</w:t>
      </w:r>
      <w:bookmarkEnd w:id="49"/>
      <w:bookmarkEnd w:id="50"/>
    </w:p>
    <w:p w14:paraId="0F70DDA6" w14:textId="5E6C1660" w:rsidR="00B9229F" w:rsidRDefault="00692DA0" w:rsidP="00B97592">
      <w:pPr>
        <w:pStyle w:val="BodyText"/>
      </w:pPr>
      <w:r>
        <w:t>The cost</w:t>
      </w:r>
      <w:r w:rsidR="00B252EF">
        <w:t>-</w:t>
      </w:r>
      <w:r>
        <w:t xml:space="preserve">effectiveness of </w:t>
      </w:r>
      <w:r w:rsidR="00DD2481">
        <w:t xml:space="preserve">the </w:t>
      </w:r>
      <w:r>
        <w:t xml:space="preserve">SOMAH </w:t>
      </w:r>
      <w:r w:rsidR="00DD2481">
        <w:t>P</w:t>
      </w:r>
      <w:r w:rsidR="00E37496">
        <w:t>rogram</w:t>
      </w:r>
      <w:r>
        <w:t xml:space="preserve"> will</w:t>
      </w:r>
      <w:r w:rsidR="00A457B2">
        <w:t xml:space="preserve"> be</w:t>
      </w:r>
      <w:r>
        <w:t xml:space="preserve"> estimated using the </w:t>
      </w:r>
      <w:r w:rsidR="008B1F75">
        <w:t>format an</w:t>
      </w:r>
      <w:r w:rsidR="00D62B74">
        <w:t xml:space="preserve">d content </w:t>
      </w:r>
      <w:r>
        <w:t xml:space="preserve">requirements </w:t>
      </w:r>
      <w:r w:rsidR="00A457B2">
        <w:t>of the 2001 CPUC California Standard Practice Manual</w:t>
      </w:r>
      <w:r w:rsidR="00292C74">
        <w:t xml:space="preserve"> for performing Economic Analysis of Demand-Side Programs and Projects. </w:t>
      </w:r>
      <w:r w:rsidR="00C42D98">
        <w:t>Cost</w:t>
      </w:r>
      <w:r w:rsidR="00B252EF">
        <w:t>-</w:t>
      </w:r>
      <w:r w:rsidR="00C42D98">
        <w:t xml:space="preserve">effectiveness </w:t>
      </w:r>
      <w:r w:rsidR="00907287">
        <w:t>will be quanti</w:t>
      </w:r>
      <w:r w:rsidR="00746099">
        <w:t>fied using the total resource cost test (TRC), the societal cost test (SCT),</w:t>
      </w:r>
      <w:r w:rsidR="00E7335F">
        <w:t xml:space="preserve"> </w:t>
      </w:r>
      <w:r w:rsidR="00935F2E">
        <w:t xml:space="preserve">and the ratepayer impact measure test (RIM). </w:t>
      </w:r>
      <w:r w:rsidR="001B71C8">
        <w:t xml:space="preserve">Verdant will use </w:t>
      </w:r>
      <w:r w:rsidR="002A266A">
        <w:t>our</w:t>
      </w:r>
      <w:r w:rsidR="001B71C8">
        <w:t xml:space="preserve"> publicly vetted cost-effectiveness model to estimate </w:t>
      </w:r>
      <w:r w:rsidR="002A266A">
        <w:t>SOMAH’s</w:t>
      </w:r>
      <w:r w:rsidR="0068481F">
        <w:t xml:space="preserve"> cost-effectiveness. We </w:t>
      </w:r>
      <w:r w:rsidR="00956F71">
        <w:t>will work with the CPUC to determine the appropriate discount rates to use for the</w:t>
      </w:r>
      <w:r w:rsidR="0064250A">
        <w:t>se tests and</w:t>
      </w:r>
      <w:r w:rsidR="00212100">
        <w:t xml:space="preserve"> to determine the</w:t>
      </w:r>
      <w:r w:rsidR="00F134F0">
        <w:t xml:space="preserve"> non-energy impacts </w:t>
      </w:r>
      <w:r w:rsidR="00E7335F">
        <w:t xml:space="preserve">(NEI) </w:t>
      </w:r>
      <w:r w:rsidR="00F134F0">
        <w:t xml:space="preserve">and GHG adders </w:t>
      </w:r>
      <w:r w:rsidR="00CE72EF">
        <w:t>to include in the SCT.</w:t>
      </w:r>
    </w:p>
    <w:p w14:paraId="15FC37A1" w14:textId="7A86DCFB" w:rsidR="000023FF" w:rsidRDefault="00956F71" w:rsidP="00956F71">
      <w:pPr>
        <w:pStyle w:val="Caption"/>
        <w:rPr>
          <w:rFonts w:eastAsiaTheme="minorEastAsia"/>
        </w:rPr>
      </w:pPr>
      <w:bookmarkStart w:id="51" w:name="_Toc189830623"/>
      <w:r>
        <w:t xml:space="preserve">Table </w:t>
      </w:r>
      <w:r>
        <w:fldChar w:fldCharType="begin"/>
      </w:r>
      <w:r>
        <w:instrText>STYLEREF 1 \s</w:instrText>
      </w:r>
      <w:r>
        <w:fldChar w:fldCharType="separate"/>
      </w:r>
      <w:r w:rsidR="009D30A2">
        <w:rPr>
          <w:noProof/>
        </w:rPr>
        <w:t>2</w:t>
      </w:r>
      <w:r>
        <w:fldChar w:fldCharType="end"/>
      </w:r>
      <w:r>
        <w:noBreakHyphen/>
      </w:r>
      <w:r>
        <w:fldChar w:fldCharType="begin"/>
      </w:r>
      <w:r>
        <w:instrText>SEQ Table \* ARABIC \s 1</w:instrText>
      </w:r>
      <w:r>
        <w:fldChar w:fldCharType="separate"/>
      </w:r>
      <w:r w:rsidR="009D30A2">
        <w:rPr>
          <w:noProof/>
        </w:rPr>
        <w:t>3</w:t>
      </w:r>
      <w:r>
        <w:fldChar w:fldCharType="end"/>
      </w:r>
      <w:r>
        <w:t xml:space="preserve">: </w:t>
      </w:r>
      <w:r w:rsidR="00332140">
        <w:t xml:space="preserve">Standard Practice Manual </w:t>
      </w:r>
      <w:r w:rsidR="00E114D7">
        <w:t xml:space="preserve">Cost-Effectiveness </w:t>
      </w:r>
      <w:r w:rsidR="00AB104D">
        <w:t>T</w:t>
      </w:r>
      <w:r w:rsidR="00E114D7">
        <w:t>ests</w:t>
      </w:r>
      <w:bookmarkEnd w:id="51"/>
      <w:r>
        <w:t xml:space="preserve"> </w:t>
      </w:r>
    </w:p>
    <w:tbl>
      <w:tblPr>
        <w:tblW w:w="5000" w:type="pct"/>
        <w:tblBorders>
          <w:top w:val="single" w:sz="8" w:space="0" w:color="7F7F7F"/>
          <w:bottom w:val="single" w:sz="8" w:space="0" w:color="7F7F7F"/>
          <w:insideH w:val="single" w:sz="8" w:space="0" w:color="7F7F7F"/>
          <w:insideV w:val="single" w:sz="8" w:space="0" w:color="7F7F7F"/>
        </w:tblBorders>
        <w:tblLook w:val="04A0" w:firstRow="1" w:lastRow="0" w:firstColumn="1" w:lastColumn="0" w:noHBand="0" w:noVBand="1"/>
      </w:tblPr>
      <w:tblGrid>
        <w:gridCol w:w="1170"/>
        <w:gridCol w:w="4231"/>
        <w:gridCol w:w="3959"/>
      </w:tblGrid>
      <w:tr w:rsidR="00BB7A6A" w:rsidRPr="00EE7842" w14:paraId="416720C5" w14:textId="77777777" w:rsidTr="005B7942">
        <w:trPr>
          <w:trHeight w:val="290"/>
        </w:trPr>
        <w:tc>
          <w:tcPr>
            <w:tcW w:w="625" w:type="pct"/>
            <w:tcBorders>
              <w:right w:val="nil"/>
            </w:tcBorders>
          </w:tcPr>
          <w:p w14:paraId="07EEE020" w14:textId="593289A2" w:rsidR="00BB7A6A" w:rsidRPr="000352FB" w:rsidRDefault="00BB7A6A">
            <w:pPr>
              <w:pStyle w:val="TableCellsFirstColumn"/>
              <w:rPr>
                <w:b/>
              </w:rPr>
            </w:pPr>
            <w:r w:rsidRPr="000352FB">
              <w:rPr>
                <w:b/>
                <w:bCs/>
              </w:rPr>
              <w:t>SPM Test</w:t>
            </w:r>
          </w:p>
        </w:tc>
        <w:tc>
          <w:tcPr>
            <w:tcW w:w="2260" w:type="pct"/>
            <w:tcBorders>
              <w:right w:val="single" w:sz="8" w:space="0" w:color="7F7F7F"/>
            </w:tcBorders>
          </w:tcPr>
          <w:p w14:paraId="57DB888F" w14:textId="7100353C" w:rsidR="00BB7A6A" w:rsidRPr="000352FB" w:rsidRDefault="00BB7A6A">
            <w:pPr>
              <w:pStyle w:val="TableCellsFirstColumn"/>
              <w:rPr>
                <w:b/>
                <w:bCs/>
              </w:rPr>
            </w:pPr>
            <w:r w:rsidRPr="000352FB">
              <w:rPr>
                <w:b/>
                <w:bCs/>
              </w:rPr>
              <w:t>Cost</w:t>
            </w:r>
          </w:p>
        </w:tc>
        <w:tc>
          <w:tcPr>
            <w:tcW w:w="2115" w:type="pct"/>
            <w:tcBorders>
              <w:left w:val="single" w:sz="8" w:space="0" w:color="7F7F7F"/>
            </w:tcBorders>
          </w:tcPr>
          <w:p w14:paraId="7218EDC9" w14:textId="0A9F6008" w:rsidR="00BB7A6A" w:rsidRPr="000352FB" w:rsidRDefault="00BB7A6A">
            <w:pPr>
              <w:pStyle w:val="TableCellsFirstColumn"/>
              <w:rPr>
                <w:b/>
                <w:bCs/>
              </w:rPr>
            </w:pPr>
            <w:r w:rsidRPr="000352FB">
              <w:rPr>
                <w:b/>
                <w:bCs/>
              </w:rPr>
              <w:t>Benefit</w:t>
            </w:r>
          </w:p>
        </w:tc>
      </w:tr>
      <w:tr w:rsidR="00BB7A6A" w:rsidRPr="00EE7842" w14:paraId="1857A108" w14:textId="77777777" w:rsidTr="005B7942">
        <w:trPr>
          <w:trHeight w:val="290"/>
        </w:trPr>
        <w:tc>
          <w:tcPr>
            <w:tcW w:w="625" w:type="pct"/>
            <w:tcBorders>
              <w:right w:val="nil"/>
            </w:tcBorders>
          </w:tcPr>
          <w:p w14:paraId="2C60FD02" w14:textId="3D17F003" w:rsidR="00BB7A6A" w:rsidRPr="009C3E85" w:rsidRDefault="00642AAB">
            <w:pPr>
              <w:pStyle w:val="TableCellsFirstColumn"/>
            </w:pPr>
            <w:r>
              <w:t>TRC</w:t>
            </w:r>
          </w:p>
        </w:tc>
        <w:tc>
          <w:tcPr>
            <w:tcW w:w="2260" w:type="pct"/>
            <w:tcBorders>
              <w:right w:val="single" w:sz="8" w:space="0" w:color="7F7F7F"/>
            </w:tcBorders>
          </w:tcPr>
          <w:p w14:paraId="6258A24E" w14:textId="6CC64B0E" w:rsidR="00BB7A6A" w:rsidRPr="0094592C" w:rsidRDefault="007D3AAF">
            <w:pPr>
              <w:pStyle w:val="TableCellsFirstColumn"/>
            </w:pPr>
            <w:r>
              <w:t xml:space="preserve">Program </w:t>
            </w:r>
            <w:r w:rsidR="008609EC">
              <w:t xml:space="preserve">Admin </w:t>
            </w:r>
            <w:r>
              <w:t xml:space="preserve">Costs, </w:t>
            </w:r>
            <w:r w:rsidR="009013E3">
              <w:t>Measure Costs</w:t>
            </w:r>
          </w:p>
        </w:tc>
        <w:tc>
          <w:tcPr>
            <w:tcW w:w="2115" w:type="pct"/>
            <w:tcBorders>
              <w:left w:val="single" w:sz="8" w:space="0" w:color="7F7F7F"/>
            </w:tcBorders>
          </w:tcPr>
          <w:p w14:paraId="1FD70E98" w14:textId="3B24F3AF" w:rsidR="00BB7A6A" w:rsidRPr="0094592C" w:rsidRDefault="009013E3">
            <w:pPr>
              <w:pStyle w:val="TableCellsFirstColumn"/>
            </w:pPr>
            <w:r>
              <w:t>Avoided Costs</w:t>
            </w:r>
            <w:r w:rsidR="00AB54D4">
              <w:t xml:space="preserve">, </w:t>
            </w:r>
            <w:r w:rsidR="005B7942">
              <w:t xml:space="preserve">Federal </w:t>
            </w:r>
            <w:r w:rsidR="00AB54D4">
              <w:t xml:space="preserve">Tax Credits </w:t>
            </w:r>
          </w:p>
        </w:tc>
      </w:tr>
      <w:tr w:rsidR="00181DED" w:rsidRPr="00EE7842" w14:paraId="3153CE0D" w14:textId="77777777" w:rsidTr="005B7942">
        <w:trPr>
          <w:trHeight w:val="290"/>
        </w:trPr>
        <w:tc>
          <w:tcPr>
            <w:tcW w:w="625" w:type="pct"/>
            <w:tcBorders>
              <w:right w:val="nil"/>
            </w:tcBorders>
          </w:tcPr>
          <w:p w14:paraId="78FB6254" w14:textId="7C2C4EAF" w:rsidR="00181DED" w:rsidRDefault="003D39C0">
            <w:pPr>
              <w:pStyle w:val="TableCellsFirstColumn"/>
            </w:pPr>
            <w:r>
              <w:t>SCT</w:t>
            </w:r>
          </w:p>
        </w:tc>
        <w:tc>
          <w:tcPr>
            <w:tcW w:w="2260" w:type="pct"/>
            <w:tcBorders>
              <w:right w:val="single" w:sz="8" w:space="0" w:color="7F7F7F"/>
            </w:tcBorders>
          </w:tcPr>
          <w:p w14:paraId="5EF83716" w14:textId="73CEDD1C" w:rsidR="00181DED" w:rsidRDefault="00EC2984">
            <w:pPr>
              <w:pStyle w:val="TableCellsFirstColumn"/>
            </w:pPr>
            <w:r>
              <w:t>Program Admin Costs, Measure Costs</w:t>
            </w:r>
          </w:p>
        </w:tc>
        <w:tc>
          <w:tcPr>
            <w:tcW w:w="2115" w:type="pct"/>
            <w:tcBorders>
              <w:left w:val="single" w:sz="8" w:space="0" w:color="7F7F7F"/>
            </w:tcBorders>
          </w:tcPr>
          <w:p w14:paraId="73662985" w14:textId="4BDC6972" w:rsidR="00181DED" w:rsidRDefault="00672C3E">
            <w:pPr>
              <w:pStyle w:val="TableCellsFirstColumn"/>
            </w:pPr>
            <w:r>
              <w:t xml:space="preserve">Avoided Costs, </w:t>
            </w:r>
            <w:r w:rsidR="00CA76CB">
              <w:t xml:space="preserve">Federal </w:t>
            </w:r>
            <w:r w:rsidR="005B7942">
              <w:t>Tax Credits</w:t>
            </w:r>
            <w:r w:rsidR="00CA76CB">
              <w:t>, GHG Adder</w:t>
            </w:r>
            <w:r w:rsidR="00CC16C8">
              <w:t>, NEI</w:t>
            </w:r>
          </w:p>
        </w:tc>
      </w:tr>
      <w:tr w:rsidR="00BB7A6A" w:rsidRPr="00EE7842" w14:paraId="77A9258A" w14:textId="77777777" w:rsidTr="005B7942">
        <w:trPr>
          <w:trHeight w:val="290"/>
        </w:trPr>
        <w:tc>
          <w:tcPr>
            <w:tcW w:w="625" w:type="pct"/>
            <w:tcBorders>
              <w:right w:val="nil"/>
            </w:tcBorders>
          </w:tcPr>
          <w:p w14:paraId="7F435467" w14:textId="7A563FEF" w:rsidR="00BB7A6A" w:rsidRPr="00B233E0" w:rsidRDefault="000352FB">
            <w:pPr>
              <w:pStyle w:val="TableCellsFirstColumn"/>
            </w:pPr>
            <w:r>
              <w:t>RIM</w:t>
            </w:r>
          </w:p>
        </w:tc>
        <w:tc>
          <w:tcPr>
            <w:tcW w:w="2260" w:type="pct"/>
            <w:tcBorders>
              <w:right w:val="single" w:sz="8" w:space="0" w:color="7F7F7F"/>
            </w:tcBorders>
          </w:tcPr>
          <w:p w14:paraId="071AF6B4" w14:textId="1D3CD51B" w:rsidR="00BB7A6A" w:rsidRDefault="00587AC9">
            <w:pPr>
              <w:pStyle w:val="TableCellsFirstColumn"/>
            </w:pPr>
            <w:r>
              <w:t xml:space="preserve">Program Admin Costs, </w:t>
            </w:r>
            <w:r w:rsidR="00E26868">
              <w:t>Reduced Revenue (bill savings – reduced CARE subsidy)</w:t>
            </w:r>
            <w:r w:rsidR="00C22EB8">
              <w:t>, Incentive Costs</w:t>
            </w:r>
          </w:p>
        </w:tc>
        <w:tc>
          <w:tcPr>
            <w:tcW w:w="2115" w:type="pct"/>
            <w:tcBorders>
              <w:left w:val="single" w:sz="8" w:space="0" w:color="7F7F7F"/>
            </w:tcBorders>
          </w:tcPr>
          <w:p w14:paraId="5509E528" w14:textId="72285D9B" w:rsidR="00BB7A6A" w:rsidRDefault="002D5681">
            <w:pPr>
              <w:pStyle w:val="TableCellsFirstColumn"/>
            </w:pPr>
            <w:r>
              <w:t>Avoided Costs</w:t>
            </w:r>
          </w:p>
        </w:tc>
      </w:tr>
    </w:tbl>
    <w:p w14:paraId="304354C8" w14:textId="77777777" w:rsidR="000023FF" w:rsidRPr="00F07ABA" w:rsidRDefault="000023FF" w:rsidP="000023FF">
      <w:pPr>
        <w:pStyle w:val="Halfline"/>
        <w:rPr>
          <w:highlight w:val="yellow"/>
        </w:rPr>
      </w:pPr>
    </w:p>
    <w:p w14:paraId="34A86FAE" w14:textId="3BA135CD" w:rsidR="00FC21A3" w:rsidRDefault="004E7EC0" w:rsidP="00B97592">
      <w:pPr>
        <w:pStyle w:val="BodyText"/>
      </w:pPr>
      <w:r>
        <w:t>The Inflation Reduction Act</w:t>
      </w:r>
      <w:r w:rsidR="00265F16">
        <w:t xml:space="preserve"> (IRA)</w:t>
      </w:r>
      <w:r>
        <w:t xml:space="preserve">, passed in 2022, </w:t>
      </w:r>
      <w:r w:rsidR="000865D9">
        <w:t>has led to s</w:t>
      </w:r>
      <w:r w:rsidR="004D05B3">
        <w:t xml:space="preserve">ubstantial changes </w:t>
      </w:r>
      <w:r w:rsidR="00C746BA">
        <w:t xml:space="preserve">to </w:t>
      </w:r>
      <w:r w:rsidR="004D05B3">
        <w:t xml:space="preserve">the </w:t>
      </w:r>
      <w:r w:rsidR="00063FE0">
        <w:t>F</w:t>
      </w:r>
      <w:r w:rsidR="007D7AE2">
        <w:t xml:space="preserve">ederal </w:t>
      </w:r>
      <w:r w:rsidR="00063FE0">
        <w:t>I</w:t>
      </w:r>
      <w:r w:rsidR="007D7AE2">
        <w:t xml:space="preserve">nvestment </w:t>
      </w:r>
      <w:r w:rsidR="00063FE0">
        <w:t>T</w:t>
      </w:r>
      <w:r w:rsidR="007D7AE2">
        <w:t xml:space="preserve">ax </w:t>
      </w:r>
      <w:r w:rsidR="00063FE0">
        <w:t>C</w:t>
      </w:r>
      <w:r w:rsidR="007D7AE2">
        <w:t>redit</w:t>
      </w:r>
      <w:r w:rsidR="00CF19EB">
        <w:t xml:space="preserve"> (ITC)</w:t>
      </w:r>
      <w:r w:rsidR="006C3EED">
        <w:t xml:space="preserve"> for </w:t>
      </w:r>
      <w:r w:rsidR="00143BB6">
        <w:t>expenses invested in renewable energy</w:t>
      </w:r>
      <w:r w:rsidR="00084DD7">
        <w:t xml:space="preserve">. </w:t>
      </w:r>
      <w:r w:rsidR="00265F16">
        <w:t xml:space="preserve">The IRA </w:t>
      </w:r>
      <w:r w:rsidR="00900157">
        <w:t>reinstated</w:t>
      </w:r>
      <w:r w:rsidR="00AB5D86">
        <w:t xml:space="preserve"> the </w:t>
      </w:r>
      <w:r w:rsidR="00900157">
        <w:t xml:space="preserve">30% </w:t>
      </w:r>
      <w:r w:rsidR="00B7395A">
        <w:t xml:space="preserve">basic ITC </w:t>
      </w:r>
      <w:r w:rsidR="00DB281F">
        <w:t xml:space="preserve">for </w:t>
      </w:r>
      <w:r w:rsidR="00F27B75">
        <w:t xml:space="preserve">solar </w:t>
      </w:r>
      <w:r w:rsidR="00DB281F">
        <w:t>systems installed from 202</w:t>
      </w:r>
      <w:r w:rsidR="00413B44">
        <w:t>2</w:t>
      </w:r>
      <w:r w:rsidR="00DB281F">
        <w:t xml:space="preserve"> to 2032. </w:t>
      </w:r>
      <w:r w:rsidR="00BF0E06">
        <w:t xml:space="preserve">The </w:t>
      </w:r>
      <w:r w:rsidR="002369BA">
        <w:t xml:space="preserve">ITC was also expanded to include several bonus credits and </w:t>
      </w:r>
      <w:r w:rsidR="004F5DB9">
        <w:t>t</w:t>
      </w:r>
      <w:r w:rsidR="00711DFD">
        <w:t xml:space="preserve">o allow for direct or </w:t>
      </w:r>
      <w:r w:rsidR="00E21F48">
        <w:t xml:space="preserve">elective pay </w:t>
      </w:r>
      <w:r w:rsidR="00F84E7A">
        <w:t>for nonprofits</w:t>
      </w:r>
      <w:r w:rsidR="00325599">
        <w:t xml:space="preserve"> and other tax-exempt entities (</w:t>
      </w:r>
      <w:r w:rsidR="00127E5D">
        <w:t>municipalities and tribal governments)</w:t>
      </w:r>
      <w:r w:rsidR="00F84E7A">
        <w:t>.</w:t>
      </w:r>
      <w:r w:rsidR="00127E5D">
        <w:t xml:space="preserve"> </w:t>
      </w:r>
      <w:r w:rsidR="008A3C12">
        <w:t xml:space="preserve">The </w:t>
      </w:r>
      <w:r w:rsidR="00223444">
        <w:t xml:space="preserve">updated ITC includes six different bonus credits, four of which </w:t>
      </w:r>
      <w:r w:rsidR="007F585B">
        <w:t>are associated with low-income communities. Projects can only apply for one of the four low</w:t>
      </w:r>
      <w:r w:rsidR="00302542">
        <w:t>-</w:t>
      </w:r>
      <w:r w:rsidR="007F585B">
        <w:t>income community bonus credits</w:t>
      </w:r>
      <w:r w:rsidR="00CB1246">
        <w:t>.</w:t>
      </w:r>
      <w:r w:rsidR="00F84E7A">
        <w:t xml:space="preserve"> </w:t>
      </w:r>
      <w:r w:rsidR="00302542">
        <w:t xml:space="preserve">The other two </w:t>
      </w:r>
      <w:r w:rsidR="00605299">
        <w:t>bonus credits are stackable</w:t>
      </w:r>
      <w:r w:rsidR="00890381">
        <w:t xml:space="preserve">. The combination of the basic, low-income, and stackable </w:t>
      </w:r>
      <w:r w:rsidR="00B52E91">
        <w:t xml:space="preserve">credits </w:t>
      </w:r>
      <w:r w:rsidR="00976647">
        <w:t>could rais</w:t>
      </w:r>
      <w:r w:rsidR="00ED6D9F">
        <w:t>e</w:t>
      </w:r>
      <w:r w:rsidR="00976647">
        <w:t xml:space="preserve"> the value of the ITC up to 70% of the eligible costs of the project. </w:t>
      </w:r>
      <w:r w:rsidR="00FC21A3">
        <w:t xml:space="preserve">The four </w:t>
      </w:r>
      <w:r w:rsidR="009B4B06">
        <w:t>low-income</w:t>
      </w:r>
      <w:r w:rsidR="00FC21A3">
        <w:t xml:space="preserve"> bonus ITC credits are:</w:t>
      </w:r>
    </w:p>
    <w:p w14:paraId="2E18570B" w14:textId="1D905908" w:rsidR="002702F4" w:rsidRDefault="00572294" w:rsidP="0087143A">
      <w:pPr>
        <w:pStyle w:val="ListBullet"/>
        <w:spacing w:after="120"/>
      </w:pPr>
      <w:r>
        <w:t>10% bonus for projects located in a low-income community</w:t>
      </w:r>
    </w:p>
    <w:p w14:paraId="3D4797B3" w14:textId="7DB00D01" w:rsidR="00572294" w:rsidRDefault="00572294" w:rsidP="0087143A">
      <w:pPr>
        <w:pStyle w:val="ListBullet"/>
        <w:spacing w:after="120"/>
      </w:pPr>
      <w:r>
        <w:lastRenderedPageBreak/>
        <w:t>10% bonus for projects located on tribal lands</w:t>
      </w:r>
    </w:p>
    <w:p w14:paraId="78F46B6C" w14:textId="5F16F40F" w:rsidR="00572294" w:rsidRDefault="0049129E" w:rsidP="0087143A">
      <w:pPr>
        <w:pStyle w:val="ListBullet"/>
        <w:spacing w:after="120"/>
      </w:pPr>
      <w:r>
        <w:t xml:space="preserve">20% bonus for projects </w:t>
      </w:r>
      <w:r w:rsidR="008A5521">
        <w:t>classified as qualified low-income residential building project</w:t>
      </w:r>
      <w:r w:rsidR="00B62E38">
        <w:t>s</w:t>
      </w:r>
      <w:r w:rsidR="008A5521">
        <w:t xml:space="preserve"> where the financial benefits of solar </w:t>
      </w:r>
      <w:r w:rsidR="00F7571A">
        <w:t>production are allocated equitably among the residents</w:t>
      </w:r>
    </w:p>
    <w:p w14:paraId="5AD57272" w14:textId="331BE4B8" w:rsidR="00F7571A" w:rsidRDefault="00A03445" w:rsidP="0087143A">
      <w:pPr>
        <w:pStyle w:val="ListBullet"/>
        <w:spacing w:after="120"/>
      </w:pPr>
      <w:r>
        <w:t>20% bonus for project</w:t>
      </w:r>
      <w:r w:rsidR="009B4B06">
        <w:t>s</w:t>
      </w:r>
      <w:r>
        <w:t xml:space="preserve"> </w:t>
      </w:r>
      <w:r w:rsidR="0099688B">
        <w:t xml:space="preserve">that are classified as </w:t>
      </w:r>
      <w:r w:rsidR="00BE27D0">
        <w:t>qualified low-income econom</w:t>
      </w:r>
      <w:r w:rsidR="00E40F10">
        <w:t xml:space="preserve">ic </w:t>
      </w:r>
      <w:r w:rsidR="00981FC1">
        <w:t>benefit project</w:t>
      </w:r>
      <w:r w:rsidR="009605FE">
        <w:t>s</w:t>
      </w:r>
      <w:r w:rsidR="00E90573">
        <w:t>.</w:t>
      </w:r>
      <w:r w:rsidR="00981FC1">
        <w:t xml:space="preserve"> </w:t>
      </w:r>
    </w:p>
    <w:p w14:paraId="0FD434E6" w14:textId="328B3BC8" w:rsidR="009605FE" w:rsidRDefault="009605FE" w:rsidP="0039722E">
      <w:pPr>
        <w:pStyle w:val="ListBullet"/>
        <w:numPr>
          <w:ilvl w:val="0"/>
          <w:numId w:val="0"/>
        </w:numPr>
        <w:spacing w:before="240"/>
      </w:pPr>
      <w:r>
        <w:t xml:space="preserve">The two </w:t>
      </w:r>
      <w:r w:rsidR="00F80D96">
        <w:t xml:space="preserve">stackable bonus credits are: </w:t>
      </w:r>
    </w:p>
    <w:p w14:paraId="6CAE55D9" w14:textId="5E94B577" w:rsidR="00F80D96" w:rsidRDefault="00695613" w:rsidP="0087143A">
      <w:pPr>
        <w:pStyle w:val="ListBullet"/>
        <w:spacing w:after="120"/>
      </w:pPr>
      <w:r>
        <w:t>10% bonus for project</w:t>
      </w:r>
      <w:r w:rsidR="00E90573">
        <w:t>s</w:t>
      </w:r>
      <w:r>
        <w:t xml:space="preserve"> located in an </w:t>
      </w:r>
      <w:r w:rsidR="00544A75">
        <w:t>“</w:t>
      </w:r>
      <w:r>
        <w:t>energy community</w:t>
      </w:r>
      <w:r w:rsidR="00544A75">
        <w:t>”</w:t>
      </w:r>
      <w:r w:rsidR="00CE0E5D">
        <w:rPr>
          <w:rStyle w:val="FootnoteReference"/>
        </w:rPr>
        <w:footnoteReference w:id="28"/>
      </w:r>
      <w:r w:rsidR="00841329">
        <w:t xml:space="preserve"> </w:t>
      </w:r>
    </w:p>
    <w:p w14:paraId="61AEF9B4" w14:textId="50CBA311" w:rsidR="00412EC1" w:rsidRDefault="00412EC1" w:rsidP="0087143A">
      <w:pPr>
        <w:pStyle w:val="ListBullet"/>
        <w:spacing w:after="120"/>
      </w:pPr>
      <w:r>
        <w:t>10% bonus for project</w:t>
      </w:r>
      <w:r w:rsidR="00E90573">
        <w:t>s</w:t>
      </w:r>
      <w:r>
        <w:t xml:space="preserve"> meeting domesti</w:t>
      </w:r>
      <w:r w:rsidR="00E364D8">
        <w:t xml:space="preserve">c content or </w:t>
      </w:r>
      <w:r w:rsidR="003C6DFF">
        <w:t>manufacturer requirements.</w:t>
      </w:r>
    </w:p>
    <w:p w14:paraId="5FCE7C40" w14:textId="3FC3C39B" w:rsidR="00A85653" w:rsidRDefault="00A85653" w:rsidP="00EC6DAB">
      <w:pPr>
        <w:pStyle w:val="BodyText"/>
      </w:pPr>
      <w:r>
        <w:t>The direct or elective pay for nonprofits or other tax</w:t>
      </w:r>
      <w:r w:rsidR="00DB7683">
        <w:t>-</w:t>
      </w:r>
      <w:r>
        <w:t xml:space="preserve">exempt entities </w:t>
      </w:r>
      <w:r w:rsidR="00BE34DD">
        <w:t xml:space="preserve">allows these entities to </w:t>
      </w:r>
      <w:r w:rsidR="00CB7179">
        <w:t xml:space="preserve">receive a payment </w:t>
      </w:r>
      <w:r w:rsidR="00BE347B">
        <w:t xml:space="preserve">reimbursement </w:t>
      </w:r>
      <w:r w:rsidR="00CB7179">
        <w:t>equal to the full value of the ITC and applicable bonus credits</w:t>
      </w:r>
      <w:r w:rsidR="00F7154D">
        <w:t xml:space="preserve">. </w:t>
      </w:r>
    </w:p>
    <w:p w14:paraId="510F98AE" w14:textId="74BEE2FD" w:rsidR="00592D99" w:rsidRDefault="00922625" w:rsidP="00E1003F">
      <w:pPr>
        <w:pStyle w:val="BodyText"/>
      </w:pPr>
      <w:r>
        <w:t>The updated ITC with bonus credits</w:t>
      </w:r>
      <w:r w:rsidR="00AF6197">
        <w:t xml:space="preserve"> and the direct/elective payment opportunity </w:t>
      </w:r>
      <w:r w:rsidR="00135508">
        <w:t>are likely to have a substantial impact on project</w:t>
      </w:r>
      <w:r w:rsidR="0083093D">
        <w:t xml:space="preserve"> and program</w:t>
      </w:r>
      <w:r w:rsidR="00135508">
        <w:t xml:space="preserve"> cost effectiveness </w:t>
      </w:r>
      <w:r w:rsidR="00A34C9B">
        <w:t>for the TRC and the S</w:t>
      </w:r>
      <w:r w:rsidR="00EB0CC9">
        <w:t>CT.</w:t>
      </w:r>
      <w:r w:rsidR="00E0704F">
        <w:t xml:space="preserve"> </w:t>
      </w:r>
      <w:r w:rsidR="00712294">
        <w:t xml:space="preserve">It is critical to understand </w:t>
      </w:r>
      <w:r w:rsidR="006A30DD">
        <w:t>how the</w:t>
      </w:r>
      <w:r w:rsidR="00D91DCC">
        <w:t xml:space="preserve"> expanded ITC and direct/elective payment </w:t>
      </w:r>
      <w:r w:rsidR="00F32E87">
        <w:t xml:space="preserve">options are being utilized by </w:t>
      </w:r>
      <w:r w:rsidR="00641FD8">
        <w:t>program participant</w:t>
      </w:r>
      <w:r w:rsidR="00BF60DA">
        <w:t>s</w:t>
      </w:r>
      <w:r w:rsidR="00641FD8">
        <w:t xml:space="preserve"> and market actors. </w:t>
      </w:r>
      <w:r w:rsidR="00BF60DA">
        <w:t xml:space="preserve">In-depth interviews with these stakeholders will inform how these new benefits are </w:t>
      </w:r>
      <w:r w:rsidR="000A27D3">
        <w:t>incorporated into the cost-effectiveness analysis.</w:t>
      </w:r>
      <w:r w:rsidR="001252F7">
        <w:t xml:space="preserve"> </w:t>
      </w:r>
    </w:p>
    <w:p w14:paraId="361653A0" w14:textId="5A2B0532" w:rsidR="000023FF" w:rsidRDefault="00C32666" w:rsidP="00B97592">
      <w:pPr>
        <w:pStyle w:val="BodyText"/>
      </w:pPr>
      <w:r w:rsidRPr="006A16BE">
        <w:rPr>
          <w:b/>
          <w:noProof/>
        </w:rPr>
        <w:drawing>
          <wp:anchor distT="0" distB="0" distL="114300" distR="114300" simplePos="0" relativeHeight="251658251" behindDoc="0" locked="0" layoutInCell="1" allowOverlap="1" wp14:anchorId="68223B88" wp14:editId="579C419F">
            <wp:simplePos x="0" y="0"/>
            <wp:positionH relativeFrom="column">
              <wp:posOffset>0</wp:posOffset>
            </wp:positionH>
            <wp:positionV relativeFrom="paragraph">
              <wp:posOffset>951865</wp:posOffset>
            </wp:positionV>
            <wp:extent cx="304800" cy="304800"/>
            <wp:effectExtent l="0" t="0" r="0" b="0"/>
            <wp:wrapThrough wrapText="bothSides">
              <wp:wrapPolygon edited="0">
                <wp:start x="0" y="1350"/>
                <wp:lineTo x="0" y="18900"/>
                <wp:lineTo x="17550" y="18900"/>
                <wp:lineTo x="20250" y="10800"/>
                <wp:lineTo x="20250" y="8100"/>
                <wp:lineTo x="17550" y="1350"/>
                <wp:lineTo x="0" y="1350"/>
              </wp:wrapPolygon>
            </wp:wrapThrough>
            <wp:docPr id="1622495002" name="Graphic 23" descr="Chevron arrows with solid fill">
              <a:extLst xmlns:a="http://schemas.openxmlformats.org/drawingml/2006/main">
                <a:ext uri="{FF2B5EF4-FFF2-40B4-BE49-F238E27FC236}">
                  <a16:creationId xmlns:a16="http://schemas.microsoft.com/office/drawing/2014/main" id="{C8AB12AE-66B9-98BE-417C-E8B43ED7D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Chevron arrows with solid fill">
                      <a:extLst>
                        <a:ext uri="{FF2B5EF4-FFF2-40B4-BE49-F238E27FC236}">
                          <a16:creationId xmlns:a16="http://schemas.microsoft.com/office/drawing/2014/main" id="{C8AB12AE-66B9-98BE-417C-E8B43ED7DB7E}"/>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anchor>
        </w:drawing>
      </w:r>
      <w:r w:rsidR="00D9350C">
        <w:t xml:space="preserve">The </w:t>
      </w:r>
      <w:r w:rsidR="00C35B30">
        <w:t xml:space="preserve">avoided cost benefits will be calculated using the </w:t>
      </w:r>
      <w:r w:rsidR="00092214">
        <w:t xml:space="preserve">SOMAH </w:t>
      </w:r>
      <w:r w:rsidR="00C35B30">
        <w:t xml:space="preserve">program’s estimated </w:t>
      </w:r>
      <w:r w:rsidR="005938C2">
        <w:t>energy impact</w:t>
      </w:r>
      <w:r w:rsidR="00092214">
        <w:t>s</w:t>
      </w:r>
      <w:r w:rsidR="008532CE">
        <w:t xml:space="preserve"> and the California avoided costs. </w:t>
      </w:r>
      <w:r w:rsidR="007C2313">
        <w:t>For the RIM test, t</w:t>
      </w:r>
      <w:r w:rsidR="008532CE">
        <w:t xml:space="preserve">he </w:t>
      </w:r>
      <w:r w:rsidR="00BB2BE8">
        <w:t>estimate of reduce</w:t>
      </w:r>
      <w:r w:rsidR="00EB6C69">
        <w:t>d</w:t>
      </w:r>
      <w:r w:rsidR="00BB2BE8">
        <w:t xml:space="preserve"> utility rev</w:t>
      </w:r>
      <w:r w:rsidR="00AA49BF">
        <w:t xml:space="preserve">enue will </w:t>
      </w:r>
      <w:r w:rsidR="00AF3E67">
        <w:t>include</w:t>
      </w:r>
      <w:r w:rsidR="00C366B8">
        <w:t xml:space="preserve"> the estimated </w:t>
      </w:r>
      <w:r w:rsidR="00E20E6C">
        <w:t xml:space="preserve">beneficiary tenant and common area </w:t>
      </w:r>
      <w:r w:rsidR="00BA5875">
        <w:t xml:space="preserve">bill savings and </w:t>
      </w:r>
      <w:r w:rsidR="006D776C">
        <w:t>an</w:t>
      </w:r>
      <w:r w:rsidR="00BA5875">
        <w:t xml:space="preserve"> estimate of the </w:t>
      </w:r>
      <w:r w:rsidR="00330F9F">
        <w:t>reduction in CARE subsid</w:t>
      </w:r>
      <w:r w:rsidR="00DD5636">
        <w:t>ies</w:t>
      </w:r>
      <w:r w:rsidR="00330F9F">
        <w:t xml:space="preserve"> attributable to SOMAH.</w:t>
      </w:r>
    </w:p>
    <w:p w14:paraId="1DEAA5A9" w14:textId="7583BE5E" w:rsidR="004D3E23" w:rsidRDefault="00867BBF" w:rsidP="00B97592">
      <w:pPr>
        <w:pStyle w:val="BodyText"/>
      </w:pPr>
      <w:r w:rsidRPr="004C0D4D">
        <w:rPr>
          <w:b/>
          <w:bCs/>
        </w:rPr>
        <w:t>Key results</w:t>
      </w:r>
      <w:r>
        <w:t xml:space="preserve">: </w:t>
      </w:r>
      <w:r w:rsidR="002969E8">
        <w:t>C</w:t>
      </w:r>
      <w:r w:rsidR="00393F1B">
        <w:t>ost and benefits from multiple points of view and cost-effectiveness values.</w:t>
      </w:r>
    </w:p>
    <w:p w14:paraId="13A53F62" w14:textId="77777777" w:rsidR="006666FE" w:rsidRPr="005B5182" w:rsidRDefault="006666FE" w:rsidP="00867BBF">
      <w:pPr>
        <w:pStyle w:val="Heading4"/>
      </w:pPr>
      <w:r w:rsidRPr="005B5182">
        <w:t>Key Deliverables</w:t>
      </w:r>
    </w:p>
    <w:p w14:paraId="31CC37CB" w14:textId="545F0ED9" w:rsidR="001E0EFF" w:rsidRDefault="00461BAE" w:rsidP="00036116">
      <w:pPr>
        <w:pStyle w:val="ListBullet"/>
        <w:spacing w:after="120" w:line="320" w:lineRule="atLeast"/>
      </w:pPr>
      <w:r>
        <w:t xml:space="preserve">The final report will </w:t>
      </w:r>
      <w:r w:rsidR="005C2AA8">
        <w:t xml:space="preserve">present the </w:t>
      </w:r>
      <w:r w:rsidR="00901F6A">
        <w:t>Cost-Effectiveness Metric</w:t>
      </w:r>
      <w:r w:rsidR="004A24E7">
        <w:t>s</w:t>
      </w:r>
      <w:r w:rsidR="00F4751A">
        <w:t>, including the c</w:t>
      </w:r>
      <w:r w:rsidR="00D06C3B">
        <w:t xml:space="preserve">osts and benefits from multiple points of view and </w:t>
      </w:r>
      <w:r w:rsidR="00E7335F">
        <w:t>three</w:t>
      </w:r>
      <w:r w:rsidR="002351E7">
        <w:t xml:space="preserve"> of the Standard Practice Manual tests (</w:t>
      </w:r>
      <w:r w:rsidR="00D06C3B">
        <w:t>TRC, RIM, and SCT</w:t>
      </w:r>
      <w:r w:rsidR="002351E7">
        <w:t>)</w:t>
      </w:r>
      <w:r w:rsidR="00D06C3B">
        <w:t xml:space="preserve">. </w:t>
      </w:r>
    </w:p>
    <w:p w14:paraId="4C7CCBAC" w14:textId="5BDD2D6B" w:rsidR="001E0EFF" w:rsidRPr="005A3B48" w:rsidRDefault="00D26CD9" w:rsidP="00557CCB">
      <w:pPr>
        <w:pStyle w:val="Heading2"/>
      </w:pPr>
      <w:bookmarkStart w:id="52" w:name="_Toc177712648"/>
      <w:bookmarkStart w:id="53" w:name="_Toc189830608"/>
      <w:r w:rsidRPr="005A3B48">
        <w:lastRenderedPageBreak/>
        <w:t>Program Administration</w:t>
      </w:r>
      <w:r w:rsidR="001E0EFF" w:rsidRPr="005A3B48">
        <w:t xml:space="preserve"> Assessment</w:t>
      </w:r>
      <w:bookmarkEnd w:id="52"/>
      <w:bookmarkEnd w:id="53"/>
    </w:p>
    <w:p w14:paraId="74667543" w14:textId="0A1BA041" w:rsidR="001F5392" w:rsidRDefault="00156A3C" w:rsidP="001E0EFF">
      <w:pPr>
        <w:pStyle w:val="BodyText"/>
      </w:pPr>
      <w:r>
        <w:t xml:space="preserve">SOMAH Program Administration Spending </w:t>
      </w:r>
      <w:r w:rsidR="00913D76">
        <w:t>a</w:t>
      </w:r>
      <w:r w:rsidR="00EE7CF8">
        <w:t xml:space="preserve">s of </w:t>
      </w:r>
      <w:r w:rsidR="004A4B28">
        <w:t>December</w:t>
      </w:r>
      <w:r w:rsidR="00EE7CF8">
        <w:t xml:space="preserve"> 3</w:t>
      </w:r>
      <w:r w:rsidR="004A4B28">
        <w:t>1</w:t>
      </w:r>
      <w:r w:rsidR="00EE7CF8">
        <w:t xml:space="preserve">, </w:t>
      </w:r>
      <w:r w:rsidR="00B03881">
        <w:t>2024,</w:t>
      </w:r>
      <w:r w:rsidR="00913D76">
        <w:t xml:space="preserve"> was</w:t>
      </w:r>
      <w:r w:rsidR="00520144">
        <w:t xml:space="preserve"> just over $</w:t>
      </w:r>
      <w:r w:rsidR="004A4B28">
        <w:t>50</w:t>
      </w:r>
      <w:r w:rsidR="00520144">
        <w:t>M</w:t>
      </w:r>
      <w:r w:rsidR="006B4AEC">
        <w:rPr>
          <w:rStyle w:val="FootnoteReference"/>
        </w:rPr>
        <w:footnoteReference w:id="29"/>
      </w:r>
      <w:r w:rsidR="00913D76">
        <w:t xml:space="preserve"> </w:t>
      </w:r>
      <w:r w:rsidR="00922E86">
        <w:t xml:space="preserve">and has averaged </w:t>
      </w:r>
      <w:r w:rsidR="00621431">
        <w:t xml:space="preserve">roughly $8.5M a year since </w:t>
      </w:r>
      <w:r w:rsidR="0078781E">
        <w:t xml:space="preserve">the program launched in </w:t>
      </w:r>
      <w:r w:rsidR="000447B9">
        <w:t xml:space="preserve">July 2019. </w:t>
      </w:r>
      <w:r w:rsidR="005636B4">
        <w:t xml:space="preserve">During this same period </w:t>
      </w:r>
      <w:r w:rsidR="00EA2FE8">
        <w:t>the program</w:t>
      </w:r>
      <w:r w:rsidR="005636B4">
        <w:t xml:space="preserve"> has paid out </w:t>
      </w:r>
      <w:r w:rsidR="00777962">
        <w:t>roughly</w:t>
      </w:r>
      <w:r w:rsidR="00B47AA2">
        <w:t xml:space="preserve"> $</w:t>
      </w:r>
      <w:r w:rsidR="00A038A6">
        <w:t>90</w:t>
      </w:r>
      <w:r w:rsidR="00B47AA2">
        <w:t xml:space="preserve">M in incentive payments (including </w:t>
      </w:r>
      <w:r w:rsidR="00440873">
        <w:t>P</w:t>
      </w:r>
      <w:r w:rsidR="00B47AA2">
        <w:t xml:space="preserve">rogress </w:t>
      </w:r>
      <w:r w:rsidR="00440873">
        <w:t>P</w:t>
      </w:r>
      <w:r w:rsidR="00B47AA2">
        <w:t>ayments</w:t>
      </w:r>
      <w:r w:rsidR="00EA2FE8">
        <w:t xml:space="preserve">). </w:t>
      </w:r>
      <w:r w:rsidR="00A83534">
        <w:t xml:space="preserve">As shown in the figure below, </w:t>
      </w:r>
      <w:r w:rsidR="002108B3">
        <w:t xml:space="preserve">from 2020 </w:t>
      </w:r>
      <w:r w:rsidR="00891280">
        <w:t xml:space="preserve">through </w:t>
      </w:r>
      <w:r w:rsidR="002108B3">
        <w:t>202</w:t>
      </w:r>
      <w:r w:rsidR="001D68C8">
        <w:t>4</w:t>
      </w:r>
      <w:r w:rsidR="001431F5">
        <w:rPr>
          <w:rStyle w:val="FootnoteReference"/>
        </w:rPr>
        <w:footnoteReference w:id="30"/>
      </w:r>
      <w:r w:rsidR="002108B3">
        <w:t xml:space="preserve"> </w:t>
      </w:r>
      <w:r w:rsidR="00A83534">
        <w:t>th</w:t>
      </w:r>
      <w:r w:rsidR="00C00FFA">
        <w:t xml:space="preserve">e majority of </w:t>
      </w:r>
      <w:r w:rsidR="00EA2FE8">
        <w:t>SOMAH program</w:t>
      </w:r>
      <w:r w:rsidR="00C00FFA">
        <w:t xml:space="preserve"> </w:t>
      </w:r>
      <w:r w:rsidR="00BC568B">
        <w:t xml:space="preserve">administration </w:t>
      </w:r>
      <w:r w:rsidR="00C00FFA">
        <w:t xml:space="preserve">spending </w:t>
      </w:r>
      <w:r w:rsidR="00777962">
        <w:t>was</w:t>
      </w:r>
      <w:r w:rsidR="00884581">
        <w:t xml:space="preserve"> </w:t>
      </w:r>
      <w:r w:rsidR="001252F7">
        <w:t>on</w:t>
      </w:r>
      <w:r w:rsidR="0000229B">
        <w:t xml:space="preserve"> Program Administration </w:t>
      </w:r>
      <w:r w:rsidR="006D3B71">
        <w:t>(</w:t>
      </w:r>
      <w:r w:rsidR="006352C0">
        <w:t xml:space="preserve">which </w:t>
      </w:r>
      <w:r w:rsidR="000A2586">
        <w:t xml:space="preserve">included tasks such as general program administration, application processing, </w:t>
      </w:r>
      <w:r w:rsidR="00B72990">
        <w:t xml:space="preserve">program reporting, database management, </w:t>
      </w:r>
      <w:r w:rsidR="00884581">
        <w:t xml:space="preserve">and </w:t>
      </w:r>
      <w:r w:rsidR="00B72990">
        <w:t xml:space="preserve">onsite field verifications). </w:t>
      </w:r>
    </w:p>
    <w:p w14:paraId="72D6F350" w14:textId="6A94FF44" w:rsidR="00B40B70" w:rsidRDefault="009E1244" w:rsidP="00B81923">
      <w:pPr>
        <w:pStyle w:val="Caption"/>
        <w:jc w:val="both"/>
      </w:pPr>
      <w:bookmarkStart w:id="54" w:name="_Toc189830618"/>
      <w:r>
        <w:t xml:space="preserve">Figure </w:t>
      </w:r>
      <w:fldSimple w:instr=" STYLEREF 1 \s ">
        <w:r w:rsidR="009D30A2">
          <w:rPr>
            <w:noProof/>
          </w:rPr>
          <w:t>2</w:t>
        </w:r>
      </w:fldSimple>
      <w:r>
        <w:noBreakHyphen/>
      </w:r>
      <w:fldSimple w:instr=" SEQ Figure \* ARABIC \s 1 ">
        <w:r w:rsidR="009D30A2">
          <w:rPr>
            <w:noProof/>
          </w:rPr>
          <w:t>5</w:t>
        </w:r>
      </w:fldSimple>
      <w:r>
        <w:t xml:space="preserve">: </w:t>
      </w:r>
      <w:r w:rsidR="00975163">
        <w:t>Program Adminis</w:t>
      </w:r>
      <w:r w:rsidR="009D4C28">
        <w:t>t</w:t>
      </w:r>
      <w:r w:rsidR="00975163">
        <w:t xml:space="preserve">ration Spending by </w:t>
      </w:r>
      <w:r w:rsidR="001431F5">
        <w:t xml:space="preserve">Budget Category, 2020 </w:t>
      </w:r>
      <w:r w:rsidR="00B83884">
        <w:t>through</w:t>
      </w:r>
      <w:r w:rsidR="001431F5">
        <w:t xml:space="preserve"> 202</w:t>
      </w:r>
      <w:r w:rsidR="00B81923">
        <w:t>4</w:t>
      </w:r>
      <w:bookmarkEnd w:id="54"/>
    </w:p>
    <w:p w14:paraId="7A3CBCFA" w14:textId="3A32C911" w:rsidR="00F262CC" w:rsidRDefault="00C63700" w:rsidP="00697E48">
      <w:pPr>
        <w:pStyle w:val="BodyText"/>
        <w:spacing w:after="120" w:line="240" w:lineRule="auto"/>
      </w:pPr>
      <w:r>
        <w:rPr>
          <w:noProof/>
        </w:rPr>
        <w:drawing>
          <wp:inline distT="0" distB="0" distL="0" distR="0" wp14:anchorId="535F7CBC" wp14:editId="1A6D56D5">
            <wp:extent cx="5943600" cy="2743200"/>
            <wp:effectExtent l="0" t="0" r="0" b="0"/>
            <wp:docPr id="26477250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pic:spPr>
                </pic:pic>
              </a:graphicData>
            </a:graphic>
          </wp:inline>
        </w:drawing>
      </w:r>
    </w:p>
    <w:p w14:paraId="3810DA56" w14:textId="1CEE3A3B" w:rsidR="00A47AFC" w:rsidRDefault="00F62D4A" w:rsidP="00697E48">
      <w:pPr>
        <w:pStyle w:val="BodyText"/>
        <w:spacing w:after="120" w:line="240" w:lineRule="auto"/>
      </w:pPr>
      <w:r w:rsidRPr="00FB55CF">
        <w:t xml:space="preserve">The </w:t>
      </w:r>
      <w:r w:rsidR="00E1370C" w:rsidRPr="00FB55CF">
        <w:t xml:space="preserve">primary </w:t>
      </w:r>
      <w:r w:rsidRPr="00FB55CF">
        <w:t>research objective</w:t>
      </w:r>
      <w:r w:rsidR="00BF385E">
        <w:t>s</w:t>
      </w:r>
      <w:r w:rsidRPr="00FB55CF">
        <w:t xml:space="preserve"> of th</w:t>
      </w:r>
      <w:r w:rsidR="00EF1C0B" w:rsidRPr="00FB55CF">
        <w:t xml:space="preserve">e </w:t>
      </w:r>
      <w:r w:rsidR="00A81806">
        <w:t>P</w:t>
      </w:r>
      <w:r w:rsidR="00EF1C0B" w:rsidRPr="00FB55CF">
        <w:t xml:space="preserve">rogram </w:t>
      </w:r>
      <w:r w:rsidR="00A81806">
        <w:t>A</w:t>
      </w:r>
      <w:r w:rsidR="00EF1C0B" w:rsidRPr="00FB55CF">
        <w:t xml:space="preserve">dministration assessment </w:t>
      </w:r>
      <w:r w:rsidR="00BF385E">
        <w:t>are</w:t>
      </w:r>
      <w:r w:rsidRPr="00FB55CF">
        <w:t xml:space="preserve"> to</w:t>
      </w:r>
      <w:r w:rsidR="005C513D">
        <w:t>:</w:t>
      </w:r>
    </w:p>
    <w:p w14:paraId="449AD26E" w14:textId="7E33A318" w:rsidR="00A47AFC" w:rsidRPr="00F262CC" w:rsidRDefault="00A47AFC" w:rsidP="00F262CC">
      <w:pPr>
        <w:pStyle w:val="ListBullet"/>
      </w:pPr>
      <w:r w:rsidRPr="00F262CC">
        <w:t>E</w:t>
      </w:r>
      <w:r w:rsidR="004F4B0D" w:rsidRPr="00F262CC">
        <w:t xml:space="preserve">valuate whether </w:t>
      </w:r>
      <w:r w:rsidR="00D44DAB" w:rsidRPr="00F262CC">
        <w:t xml:space="preserve">SOMAH’s </w:t>
      </w:r>
      <w:r w:rsidR="000A0D5B" w:rsidRPr="00F262CC">
        <w:t>P</w:t>
      </w:r>
      <w:r w:rsidR="00E1370C" w:rsidRPr="00F262CC">
        <w:t xml:space="preserve">rogram </w:t>
      </w:r>
      <w:r w:rsidR="000A0D5B" w:rsidRPr="00F262CC">
        <w:t>A</w:t>
      </w:r>
      <w:r w:rsidR="00E1370C" w:rsidRPr="00F262CC">
        <w:t xml:space="preserve">dministration efforts </w:t>
      </w:r>
      <w:r w:rsidR="00DB59CA" w:rsidRPr="00F262CC">
        <w:t xml:space="preserve">are </w:t>
      </w:r>
      <w:r w:rsidR="00066812" w:rsidRPr="00F262CC">
        <w:t xml:space="preserve">in </w:t>
      </w:r>
      <w:r w:rsidR="00DB59CA" w:rsidRPr="00F262CC">
        <w:t>align</w:t>
      </w:r>
      <w:r w:rsidR="00066812" w:rsidRPr="00F262CC">
        <w:t>ment</w:t>
      </w:r>
      <w:r w:rsidR="00DB59CA" w:rsidRPr="00F262CC">
        <w:t xml:space="preserve"> with</w:t>
      </w:r>
      <w:r w:rsidR="000A0D5B" w:rsidRPr="00F262CC">
        <w:t>,</w:t>
      </w:r>
      <w:r w:rsidR="00DB59CA" w:rsidRPr="00F262CC">
        <w:t xml:space="preserve"> and supportive of</w:t>
      </w:r>
      <w:r w:rsidR="000A0D5B" w:rsidRPr="00F262CC">
        <w:t>,</w:t>
      </w:r>
      <w:r w:rsidR="00DB59CA" w:rsidRPr="00F262CC">
        <w:t xml:space="preserve"> the goals of the SOMAH Program</w:t>
      </w:r>
      <w:r w:rsidRPr="00F262CC">
        <w:t xml:space="preserve">, </w:t>
      </w:r>
    </w:p>
    <w:p w14:paraId="18FA6DD1" w14:textId="78756D1A" w:rsidR="00A47AFC" w:rsidRPr="00F262CC" w:rsidRDefault="00443BB0" w:rsidP="00F262CC">
      <w:pPr>
        <w:pStyle w:val="ListBullet"/>
      </w:pPr>
      <w:r w:rsidRPr="00F262CC">
        <w:t xml:space="preserve">Assess </w:t>
      </w:r>
      <w:r w:rsidR="002D4F31" w:rsidRPr="00F262CC">
        <w:t xml:space="preserve">whether </w:t>
      </w:r>
      <w:r w:rsidR="006D5294" w:rsidRPr="00F262CC">
        <w:t>SOMAH</w:t>
      </w:r>
      <w:r w:rsidR="0069294A" w:rsidRPr="00F262CC">
        <w:t xml:space="preserve">’s ME&amp;O </w:t>
      </w:r>
      <w:r w:rsidR="00DA3DDA" w:rsidRPr="00F262CC">
        <w:t xml:space="preserve">strategy </w:t>
      </w:r>
      <w:r w:rsidR="002E387F" w:rsidRPr="00F262CC">
        <w:t xml:space="preserve">has </w:t>
      </w:r>
      <w:r w:rsidR="007A2DC6" w:rsidRPr="00F262CC">
        <w:t xml:space="preserve">been successful in </w:t>
      </w:r>
      <w:r w:rsidR="00952D37" w:rsidRPr="00F262CC">
        <w:t>its</w:t>
      </w:r>
      <w:r w:rsidR="007A2DC6" w:rsidRPr="00F262CC">
        <w:t xml:space="preserve"> goal to increase customer participation in SOMAH</w:t>
      </w:r>
      <w:r w:rsidR="007417B1" w:rsidRPr="00F262CC">
        <w:t>,</w:t>
      </w:r>
    </w:p>
    <w:p w14:paraId="17B65601" w14:textId="50BE3E60" w:rsidR="000A7AAE" w:rsidRPr="00F262CC" w:rsidRDefault="00443BB0" w:rsidP="00F262CC">
      <w:pPr>
        <w:pStyle w:val="ListBullet"/>
      </w:pPr>
      <w:r w:rsidRPr="00F262CC">
        <w:lastRenderedPageBreak/>
        <w:t xml:space="preserve">Determine </w:t>
      </w:r>
      <w:r w:rsidR="00C13AA0" w:rsidRPr="00F262CC">
        <w:t xml:space="preserve">if SOMAH </w:t>
      </w:r>
      <w:r w:rsidR="003236D0" w:rsidRPr="00F262CC">
        <w:t xml:space="preserve">is on-track to </w:t>
      </w:r>
      <w:r w:rsidR="00AA11E0" w:rsidRPr="00F262CC">
        <w:t xml:space="preserve">stay below the </w:t>
      </w:r>
      <w:r w:rsidR="00D0393D" w:rsidRPr="00F262CC">
        <w:t>program’s administrative spending cap of 10%</w:t>
      </w:r>
      <w:r w:rsidR="00F41E08" w:rsidRPr="00F262CC">
        <w:t>, and</w:t>
      </w:r>
    </w:p>
    <w:p w14:paraId="1C382769" w14:textId="73CAB3F9" w:rsidR="00F41E08" w:rsidRPr="00F262CC" w:rsidRDefault="00BD2200" w:rsidP="00F262CC">
      <w:pPr>
        <w:pStyle w:val="ListBullet"/>
      </w:pPr>
      <w:r w:rsidRPr="00F262CC">
        <w:t xml:space="preserve">Assess </w:t>
      </w:r>
      <w:r w:rsidR="0031027B" w:rsidRPr="00F262CC">
        <w:t xml:space="preserve">progress made by the </w:t>
      </w:r>
      <w:r w:rsidRPr="00F262CC">
        <w:t>SOMAH PA and IOU</w:t>
      </w:r>
      <w:r w:rsidR="0031027B" w:rsidRPr="00F262CC">
        <w:t>s to</w:t>
      </w:r>
      <w:r w:rsidR="00E36118" w:rsidRPr="00F262CC">
        <w:t xml:space="preserve"> </w:t>
      </w:r>
      <w:r w:rsidR="00AF426A" w:rsidRPr="00F262CC">
        <w:t>implement</w:t>
      </w:r>
      <w:r w:rsidR="004304E8" w:rsidRPr="00F262CC">
        <w:t xml:space="preserve"> </w:t>
      </w:r>
      <w:r w:rsidR="00DE66AA" w:rsidRPr="00F262CC">
        <w:t xml:space="preserve">prior evaluation </w:t>
      </w:r>
      <w:r w:rsidR="00AF426A" w:rsidRPr="00F262CC">
        <w:t>recommendation</w:t>
      </w:r>
      <w:r w:rsidR="004304E8" w:rsidRPr="00F262CC">
        <w:t>s</w:t>
      </w:r>
      <w:r w:rsidR="0031027B" w:rsidRPr="00F262CC">
        <w:t xml:space="preserve"> </w:t>
      </w:r>
      <w:r w:rsidR="007922C5" w:rsidRPr="00F262CC">
        <w:t>regarding program spending</w:t>
      </w:r>
      <w:r w:rsidR="00350A1B" w:rsidRPr="00F262CC">
        <w:t xml:space="preserve">, </w:t>
      </w:r>
      <w:r w:rsidR="002060EC" w:rsidRPr="00F262CC">
        <w:t xml:space="preserve">ME&amp;O activities, and CBO </w:t>
      </w:r>
      <w:r w:rsidR="0021191B" w:rsidRPr="00F262CC">
        <w:t xml:space="preserve">roles and </w:t>
      </w:r>
      <w:r w:rsidR="00DE66AA" w:rsidRPr="00F262CC">
        <w:t>activities.</w:t>
      </w:r>
    </w:p>
    <w:p w14:paraId="41ECD6AD" w14:textId="4DEEC64B" w:rsidR="006821B5" w:rsidRDefault="00331609" w:rsidP="006821B5">
      <w:pPr>
        <w:pStyle w:val="BodyText"/>
      </w:pPr>
      <w:r>
        <w:t>Below is the</w:t>
      </w:r>
      <w:r w:rsidR="008702D7">
        <w:t xml:space="preserve"> approach </w:t>
      </w:r>
      <w:r w:rsidR="002D3215">
        <w:t>we will use to</w:t>
      </w:r>
      <w:r w:rsidR="008702D7">
        <w:t xml:space="preserve"> </w:t>
      </w:r>
      <w:r w:rsidR="009E3DDA">
        <w:t>conduct</w:t>
      </w:r>
      <w:r w:rsidR="00F76657">
        <w:t xml:space="preserve"> this </w:t>
      </w:r>
      <w:r w:rsidR="001C00AD">
        <w:t>a</w:t>
      </w:r>
      <w:r w:rsidR="006821B5">
        <w:t xml:space="preserve">ssessment and the data </w:t>
      </w:r>
      <w:r w:rsidR="002C4D7E">
        <w:t>requirements</w:t>
      </w:r>
      <w:r w:rsidR="00F76657">
        <w:t>.</w:t>
      </w:r>
      <w:r w:rsidR="006821B5">
        <w:t xml:space="preserve"> </w:t>
      </w:r>
    </w:p>
    <w:p w14:paraId="3FCAB5C2" w14:textId="0FC54D51" w:rsidR="006554CC" w:rsidRPr="00357027" w:rsidRDefault="006554CC" w:rsidP="006554CC">
      <w:pPr>
        <w:pStyle w:val="ListBullet"/>
        <w:spacing w:after="120"/>
        <w:rPr>
          <w:b/>
          <w:bCs/>
        </w:rPr>
      </w:pPr>
      <w:r>
        <w:rPr>
          <w:b/>
          <w:bCs/>
        </w:rPr>
        <w:t xml:space="preserve">Program </w:t>
      </w:r>
      <w:r w:rsidR="00C02295">
        <w:rPr>
          <w:b/>
          <w:bCs/>
        </w:rPr>
        <w:t xml:space="preserve">Administrative </w:t>
      </w:r>
      <w:r>
        <w:rPr>
          <w:b/>
          <w:bCs/>
        </w:rPr>
        <w:t>Spending Assessment</w:t>
      </w:r>
    </w:p>
    <w:p w14:paraId="2BA24319" w14:textId="24F06B70" w:rsidR="006C1B48" w:rsidRPr="006C1B48" w:rsidRDefault="00001F59" w:rsidP="006C1B48">
      <w:pPr>
        <w:pStyle w:val="ListBullet2"/>
      </w:pPr>
      <w:r>
        <w:t xml:space="preserve">Request </w:t>
      </w:r>
      <w:r w:rsidR="00025BE1">
        <w:t xml:space="preserve">program spending data </w:t>
      </w:r>
      <w:r w:rsidR="005D03AB">
        <w:t xml:space="preserve">from the SOMAH PA </w:t>
      </w:r>
      <w:r w:rsidR="00025BE1">
        <w:t xml:space="preserve">and </w:t>
      </w:r>
      <w:r w:rsidR="00DE2316">
        <w:t xml:space="preserve">utilize </w:t>
      </w:r>
      <w:r w:rsidR="005D03AB">
        <w:t>Semi-Annual Expense Reports to a</w:t>
      </w:r>
      <w:r w:rsidR="00E52B3D">
        <w:t>ssess</w:t>
      </w:r>
      <w:r w:rsidR="006C1B48" w:rsidRPr="006C1B48">
        <w:t xml:space="preserve"> program expenditures and uncommitted balances by program</w:t>
      </w:r>
      <w:r w:rsidR="005D03AB">
        <w:t>.</w:t>
      </w:r>
    </w:p>
    <w:p w14:paraId="443C9B54" w14:textId="4A49CCC2" w:rsidR="005C7014" w:rsidRDefault="006554CC" w:rsidP="00B833A8">
      <w:pPr>
        <w:pStyle w:val="ListBullet2"/>
      </w:pPr>
      <w:r w:rsidRPr="00B833A8">
        <w:t xml:space="preserve">Analyze SOMAH monthly spending </w:t>
      </w:r>
      <w:r w:rsidRPr="00FA2C65">
        <w:t xml:space="preserve">data </w:t>
      </w:r>
      <w:r w:rsidR="00E52B3D">
        <w:t>from</w:t>
      </w:r>
      <w:r w:rsidR="00FA2C65">
        <w:t xml:space="preserve"> </w:t>
      </w:r>
      <w:r w:rsidR="00B833A8" w:rsidRPr="00FA2C65">
        <w:t>the</w:t>
      </w:r>
      <w:r w:rsidR="00B833A8">
        <w:t xml:space="preserve"> program’s </w:t>
      </w:r>
      <w:r w:rsidR="00FD7FA0" w:rsidRPr="00B833A8">
        <w:t>inception through the end of 2025</w:t>
      </w:r>
      <w:r w:rsidR="00EE64E8" w:rsidRPr="00B833A8">
        <w:t xml:space="preserve"> to provide </w:t>
      </w:r>
      <w:r w:rsidR="005D5768" w:rsidRPr="00B833A8">
        <w:t xml:space="preserve">a longitudinal summary of </w:t>
      </w:r>
      <w:r w:rsidR="003B2053">
        <w:t>administrative spending</w:t>
      </w:r>
      <w:r w:rsidR="005D5768" w:rsidRPr="00B833A8">
        <w:t xml:space="preserve"> by </w:t>
      </w:r>
      <w:r w:rsidR="00F34983">
        <w:t>entity (</w:t>
      </w:r>
      <w:r w:rsidR="00994995">
        <w:t xml:space="preserve">four </w:t>
      </w:r>
      <w:r w:rsidR="00F34983">
        <w:t>SOMAH PA</w:t>
      </w:r>
      <w:r w:rsidR="00AE3FFB">
        <w:t xml:space="preserve"> member</w:t>
      </w:r>
      <w:r w:rsidR="00994995">
        <w:t>s</w:t>
      </w:r>
      <w:r w:rsidR="00AE3FFB">
        <w:t xml:space="preserve">, </w:t>
      </w:r>
      <w:r w:rsidR="00994995">
        <w:t xml:space="preserve">five </w:t>
      </w:r>
      <w:r w:rsidR="00AE3FFB">
        <w:t>IOUs</w:t>
      </w:r>
      <w:r w:rsidR="00E51338">
        <w:t xml:space="preserve">, </w:t>
      </w:r>
      <w:r w:rsidR="00994995">
        <w:t>CPUC)</w:t>
      </w:r>
      <w:r w:rsidR="00E52B3D">
        <w:t xml:space="preserve"> and</w:t>
      </w:r>
      <w:r w:rsidR="00994995">
        <w:t xml:space="preserve"> </w:t>
      </w:r>
      <w:r w:rsidR="00A63650">
        <w:t>expense category (</w:t>
      </w:r>
      <w:r w:rsidR="00994995">
        <w:t>Admin, ME&amp;O, WFD, TA)</w:t>
      </w:r>
      <w:r w:rsidR="00EE64E8" w:rsidRPr="00B833A8">
        <w:t>.</w:t>
      </w:r>
    </w:p>
    <w:p w14:paraId="62610D81" w14:textId="3AAA7135" w:rsidR="0072516D" w:rsidRDefault="0072516D" w:rsidP="00B833A8">
      <w:pPr>
        <w:pStyle w:val="ListBullet2"/>
      </w:pPr>
      <w:r>
        <w:t xml:space="preserve">Analysis of </w:t>
      </w:r>
      <w:r w:rsidR="00253267" w:rsidRPr="00B833A8">
        <w:t>program</w:t>
      </w:r>
      <w:r w:rsidR="00F6666B" w:rsidRPr="00B833A8">
        <w:t xml:space="preserve"> spending data in conj</w:t>
      </w:r>
      <w:r w:rsidR="00B02D63" w:rsidRPr="00B833A8">
        <w:t xml:space="preserve">unction with program </w:t>
      </w:r>
      <w:r w:rsidR="00932619" w:rsidRPr="00B833A8">
        <w:t>tracking data</w:t>
      </w:r>
      <w:r>
        <w:t xml:space="preserve"> to estimate the average cost of processing an application.</w:t>
      </w:r>
    </w:p>
    <w:p w14:paraId="060C2D33" w14:textId="05C2EB51" w:rsidR="00EF0A66" w:rsidRDefault="00EF0A66" w:rsidP="00B833A8">
      <w:pPr>
        <w:pStyle w:val="ListBullet2"/>
      </w:pPr>
      <w:r>
        <w:t>Based on an in-depth review of program spending to date, spending tren</w:t>
      </w:r>
      <w:r w:rsidR="00B35DB2">
        <w:t xml:space="preserve">d by program year, and </w:t>
      </w:r>
      <w:r w:rsidR="001C0D52">
        <w:t>remaining program budget</w:t>
      </w:r>
      <w:r w:rsidR="00E96612">
        <w:t>, determine</w:t>
      </w:r>
      <w:r w:rsidRPr="00EF0A66">
        <w:t xml:space="preserve"> whether SOMAH is on-track to stay below the 10% </w:t>
      </w:r>
      <w:r w:rsidR="00CF70F5" w:rsidRPr="00EF0A66">
        <w:t>admin</w:t>
      </w:r>
      <w:r w:rsidR="00CF70F5">
        <w:t>istrative</w:t>
      </w:r>
      <w:r w:rsidRPr="00EF0A66">
        <w:t xml:space="preserve"> spending cap by the end of the program</w:t>
      </w:r>
      <w:r w:rsidR="00CF70F5">
        <w:t xml:space="preserve"> (in 2032).</w:t>
      </w:r>
    </w:p>
    <w:p w14:paraId="7DFB7C1D" w14:textId="3B20FCAD" w:rsidR="00495DFF" w:rsidRPr="00AF0B70" w:rsidRDefault="00495DFF" w:rsidP="00495DFF">
      <w:pPr>
        <w:pStyle w:val="ListBullet"/>
        <w:rPr>
          <w:b/>
          <w:bCs/>
        </w:rPr>
      </w:pPr>
      <w:r w:rsidRPr="00495DFF">
        <w:rPr>
          <w:b/>
          <w:bCs/>
        </w:rPr>
        <w:t>Ma</w:t>
      </w:r>
      <w:r w:rsidRPr="00AF0B70">
        <w:rPr>
          <w:b/>
          <w:bCs/>
        </w:rPr>
        <w:t>rketing, Education, and Outreach Activities</w:t>
      </w:r>
    </w:p>
    <w:p w14:paraId="37CB9AB1" w14:textId="1B030E6C" w:rsidR="00AF0B70" w:rsidRPr="00AF0B70" w:rsidRDefault="008A7FCD" w:rsidP="00AF0B70">
      <w:pPr>
        <w:pStyle w:val="ListBullet2"/>
      </w:pPr>
      <w:r w:rsidRPr="00AF0B70">
        <w:t xml:space="preserve">Review SOMAH’s ME&amp;O plans from 2020 to 2025 </w:t>
      </w:r>
      <w:r w:rsidR="00FE15E6" w:rsidRPr="00AF0B70">
        <w:t xml:space="preserve">and conduct </w:t>
      </w:r>
      <w:r w:rsidR="00076A61" w:rsidRPr="00AF0B70">
        <w:t xml:space="preserve">IDIs with the SOMAH PA to </w:t>
      </w:r>
      <w:r w:rsidR="008543EE" w:rsidRPr="00AF0B70">
        <w:t>clearly document the activities, trends, and primary challenges of SOMAH’s marketing efforts over the past 5 years</w:t>
      </w:r>
      <w:r w:rsidR="00B3497E" w:rsidRPr="00AF0B70">
        <w:t>.</w:t>
      </w:r>
      <w:r w:rsidR="00AF0B70" w:rsidRPr="00AF0B70">
        <w:t xml:space="preserve"> Assess the effectiveness of the ME&amp;O activities to build a robust project pipeline.</w:t>
      </w:r>
    </w:p>
    <w:p w14:paraId="42212AF6" w14:textId="6BE58808" w:rsidR="007D637E" w:rsidRPr="00B3497E" w:rsidRDefault="00C31040" w:rsidP="00495DFF">
      <w:pPr>
        <w:pStyle w:val="ListBullet2"/>
      </w:pPr>
      <w:r w:rsidRPr="00AF0B70">
        <w:t xml:space="preserve">Conduct </w:t>
      </w:r>
      <w:r w:rsidR="00075C0D" w:rsidRPr="00AF0B70">
        <w:t xml:space="preserve">IDIs and web surveys with </w:t>
      </w:r>
      <w:r w:rsidR="00B7204E" w:rsidRPr="00AF0B70">
        <w:t>participating and non-participating contractors and property owners to d</w:t>
      </w:r>
      <w:r w:rsidR="007D637E" w:rsidRPr="00AF0B70">
        <w:t>etermine the effectiveness of SOMAH’s</w:t>
      </w:r>
      <w:r w:rsidR="00B3497E" w:rsidRPr="00AF0B70">
        <w:t xml:space="preserve"> </w:t>
      </w:r>
      <w:r w:rsidR="00335FF7">
        <w:t xml:space="preserve">ME&amp;O </w:t>
      </w:r>
      <w:r w:rsidR="007D637E" w:rsidRPr="00AF0B70">
        <w:t>strategy to increase SOMAH awareness, consideration</w:t>
      </w:r>
      <w:r w:rsidR="007D637E" w:rsidRPr="00B3497E">
        <w:t>, and participation amongst eligible contractors and property owners</w:t>
      </w:r>
      <w:r w:rsidR="00B3497E" w:rsidRPr="00B3497E">
        <w:t>.</w:t>
      </w:r>
    </w:p>
    <w:p w14:paraId="5B331D42" w14:textId="668C5A01" w:rsidR="00AC026D" w:rsidRPr="00AF0B70" w:rsidRDefault="006637EE" w:rsidP="00495DFF">
      <w:pPr>
        <w:pStyle w:val="ListBullet2"/>
      </w:pPr>
      <w:r w:rsidRPr="00A277F5">
        <w:t xml:space="preserve">Interview CBOs </w:t>
      </w:r>
      <w:r w:rsidR="003E007C" w:rsidRPr="00AF0B70">
        <w:t xml:space="preserve">currently </w:t>
      </w:r>
      <w:r w:rsidR="00A65761" w:rsidRPr="00AF0B70">
        <w:t>engaging</w:t>
      </w:r>
      <w:r w:rsidR="003E007C" w:rsidRPr="00AF0B70">
        <w:t xml:space="preserve"> with </w:t>
      </w:r>
      <w:r w:rsidR="00C160E0" w:rsidRPr="00AF0B70">
        <w:t>the program</w:t>
      </w:r>
      <w:r w:rsidR="003E007C" w:rsidRPr="00AF0B70">
        <w:t xml:space="preserve"> </w:t>
      </w:r>
      <w:r w:rsidR="00144536" w:rsidRPr="00AF0B70">
        <w:t xml:space="preserve">to </w:t>
      </w:r>
      <w:r w:rsidR="00977D69" w:rsidRPr="00AF0B70">
        <w:t xml:space="preserve">understand their </w:t>
      </w:r>
      <w:r w:rsidR="00250579" w:rsidRPr="00AF0B70">
        <w:t xml:space="preserve">roles </w:t>
      </w:r>
      <w:r w:rsidR="00977D69" w:rsidRPr="00AF0B70">
        <w:t>and objectives</w:t>
      </w:r>
      <w:r w:rsidR="00C160E0" w:rsidRPr="00AF0B70">
        <w:t xml:space="preserve">. </w:t>
      </w:r>
      <w:r w:rsidR="008D1B3C" w:rsidRPr="00AF0B70">
        <w:t>A</w:t>
      </w:r>
      <w:r w:rsidR="004850D8" w:rsidRPr="00AF0B70">
        <w:t>ssess the diversity</w:t>
      </w:r>
      <w:r w:rsidR="008149E1" w:rsidRPr="00AF0B70">
        <w:t xml:space="preserve"> </w:t>
      </w:r>
      <w:r w:rsidR="000E1427" w:rsidRPr="00AF0B70">
        <w:t xml:space="preserve">and experience </w:t>
      </w:r>
      <w:r w:rsidR="008149E1" w:rsidRPr="00AF0B70">
        <w:t xml:space="preserve">of </w:t>
      </w:r>
      <w:r w:rsidR="000E1427" w:rsidRPr="00AF0B70">
        <w:t xml:space="preserve">the </w:t>
      </w:r>
      <w:r w:rsidR="00FF6C94" w:rsidRPr="00AF0B70">
        <w:t xml:space="preserve">CBOs </w:t>
      </w:r>
      <w:r w:rsidR="004850D8" w:rsidRPr="00AF0B70">
        <w:t xml:space="preserve">and </w:t>
      </w:r>
      <w:r w:rsidR="000E1427" w:rsidRPr="00AF0B70">
        <w:t xml:space="preserve">the </w:t>
      </w:r>
      <w:r w:rsidR="004850D8" w:rsidRPr="00AF0B70">
        <w:t xml:space="preserve">effectiveness of </w:t>
      </w:r>
      <w:r w:rsidR="00A845E3" w:rsidRPr="00AF0B70">
        <w:t xml:space="preserve">their </w:t>
      </w:r>
      <w:r w:rsidR="00977D69" w:rsidRPr="00AF0B70">
        <w:t xml:space="preserve">activities </w:t>
      </w:r>
      <w:r w:rsidR="00BE0CCE" w:rsidRPr="00AF0B70">
        <w:t>to</w:t>
      </w:r>
      <w:r w:rsidR="00B41391" w:rsidRPr="00AF0B70">
        <w:t>wards</w:t>
      </w:r>
      <w:r w:rsidR="00BE0CCE" w:rsidRPr="00AF0B70">
        <w:t xml:space="preserve"> </w:t>
      </w:r>
      <w:r w:rsidR="00977D69" w:rsidRPr="00AF0B70">
        <w:t xml:space="preserve">achieving their </w:t>
      </w:r>
      <w:r w:rsidR="00236199" w:rsidRPr="00AF0B70">
        <w:t>o</w:t>
      </w:r>
      <w:r w:rsidR="00A277F5" w:rsidRPr="00AF0B70">
        <w:t>bjectives</w:t>
      </w:r>
      <w:r w:rsidR="00B4734A" w:rsidRPr="00AF0B70">
        <w:t xml:space="preserve"> </w:t>
      </w:r>
      <w:r w:rsidR="00BE247A" w:rsidRPr="00AF0B70">
        <w:t>(</w:t>
      </w:r>
      <w:r w:rsidR="00862AB8" w:rsidRPr="00AF0B70">
        <w:t xml:space="preserve">based on </w:t>
      </w:r>
      <w:r w:rsidR="00F07158" w:rsidRPr="00AF0B70">
        <w:t xml:space="preserve">primary data collection with </w:t>
      </w:r>
      <w:r w:rsidR="00883C95" w:rsidRPr="00AF0B70">
        <w:t>property owners and tenants)</w:t>
      </w:r>
      <w:r w:rsidR="00A277F5" w:rsidRPr="00AF0B70">
        <w:t>.</w:t>
      </w:r>
      <w:r w:rsidR="00DE6E02">
        <w:t xml:space="preserve"> </w:t>
      </w:r>
    </w:p>
    <w:p w14:paraId="1BB05E58" w14:textId="77777777" w:rsidR="00430C9B" w:rsidRPr="00AF0B70" w:rsidRDefault="00430C9B">
      <w:pPr>
        <w:pStyle w:val="ListBullet"/>
      </w:pPr>
      <w:r w:rsidRPr="00AF0B70">
        <w:rPr>
          <w:b/>
          <w:bCs/>
        </w:rPr>
        <w:t>Assessment of Progress made on Prior Evaluation Recommendations (Vendor Assessment RTR)</w:t>
      </w:r>
    </w:p>
    <w:p w14:paraId="01905B51" w14:textId="21026B0C" w:rsidR="005D18B4" w:rsidRDefault="005D18B4" w:rsidP="00F12BF8">
      <w:pPr>
        <w:pStyle w:val="ListBullet2"/>
      </w:pPr>
      <w:r w:rsidRPr="00E7248B">
        <w:t>Review and assess the SOMAH PA’s progress addressing the recommendations documented within the SOMAH Vendor Assessment RTR, such as</w:t>
      </w:r>
      <w:r w:rsidR="00CB370D" w:rsidRPr="00E7248B">
        <w:t>:</w:t>
      </w:r>
      <w:r w:rsidR="00AF0B70" w:rsidRPr="00E7248B">
        <w:t xml:space="preserve"> </w:t>
      </w:r>
      <w:r w:rsidR="00225974" w:rsidRPr="00E7248B">
        <w:t>1) R</w:t>
      </w:r>
      <w:r w:rsidRPr="00E7248B">
        <w:t>educ</w:t>
      </w:r>
      <w:r w:rsidR="00EF15A9" w:rsidRPr="00E7248B">
        <w:t>e</w:t>
      </w:r>
      <w:r w:rsidRPr="00E7248B">
        <w:t xml:space="preserve"> the cost</w:t>
      </w:r>
      <w:r w:rsidR="00EF15A9" w:rsidRPr="00E7248B">
        <w:t>/</w:t>
      </w:r>
      <w:r w:rsidRPr="00E7248B">
        <w:t xml:space="preserve">burden and increase </w:t>
      </w:r>
      <w:r w:rsidR="00CB370D" w:rsidRPr="00E7248B">
        <w:t xml:space="preserve">the </w:t>
      </w:r>
      <w:r w:rsidRPr="00E7248B">
        <w:lastRenderedPageBreak/>
        <w:t xml:space="preserve">accuracy of quarterly forecasts by reducing </w:t>
      </w:r>
      <w:r w:rsidR="00CB370D" w:rsidRPr="00E7248B">
        <w:t xml:space="preserve">forecast </w:t>
      </w:r>
      <w:r w:rsidRPr="00E7248B">
        <w:t>granularity</w:t>
      </w:r>
      <w:r w:rsidR="00CB370D" w:rsidRPr="00E7248B">
        <w:t xml:space="preserve">, </w:t>
      </w:r>
      <w:r w:rsidR="00225974" w:rsidRPr="00E7248B">
        <w:t>2) I</w:t>
      </w:r>
      <w:r w:rsidR="000D24D5" w:rsidRPr="00E7248B">
        <w:t>mprov</w:t>
      </w:r>
      <w:r w:rsidR="00225974" w:rsidRPr="00E7248B">
        <w:t>e</w:t>
      </w:r>
      <w:r w:rsidR="000D24D5" w:rsidRPr="00E7248B">
        <w:t xml:space="preserve"> the</w:t>
      </w:r>
      <w:r w:rsidRPr="00E7248B">
        <w:t xml:space="preserve"> readiness and effectiveness of CBO’s </w:t>
      </w:r>
      <w:r w:rsidR="00456086" w:rsidRPr="00E7248B">
        <w:t xml:space="preserve">outreach </w:t>
      </w:r>
      <w:r w:rsidR="000D24D5" w:rsidRPr="00E7248B">
        <w:t xml:space="preserve">activities by </w:t>
      </w:r>
      <w:r w:rsidR="00043FC0" w:rsidRPr="00E7248B">
        <w:t xml:space="preserve">increasing the </w:t>
      </w:r>
      <w:r w:rsidR="00E7248B" w:rsidRPr="00E7248B">
        <w:t xml:space="preserve">training and </w:t>
      </w:r>
      <w:r w:rsidR="00043FC0" w:rsidRPr="00E7248B">
        <w:t xml:space="preserve">support </w:t>
      </w:r>
      <w:r w:rsidR="00EF15A9" w:rsidRPr="00E7248B">
        <w:t>provided to them.</w:t>
      </w:r>
    </w:p>
    <w:p w14:paraId="33C001DA" w14:textId="51714643" w:rsidR="00C67462" w:rsidRPr="00035399" w:rsidRDefault="00F568F8" w:rsidP="00035399">
      <w:pPr>
        <w:pStyle w:val="ListBullet2"/>
      </w:pPr>
      <w:r>
        <w:t>Identify and p</w:t>
      </w:r>
      <w:r w:rsidR="00341F0E">
        <w:t xml:space="preserve">rovide </w:t>
      </w:r>
      <w:r w:rsidR="00035399">
        <w:t xml:space="preserve">additional </w:t>
      </w:r>
      <w:r w:rsidR="00341F0E">
        <w:t xml:space="preserve">recommendations </w:t>
      </w:r>
      <w:r w:rsidR="00C67462" w:rsidRPr="00035399">
        <w:t xml:space="preserve">where program spending should be closely monitored and/or adjusted to increase program participation and improve program outcomes. </w:t>
      </w:r>
    </w:p>
    <w:p w14:paraId="6A71A4FA" w14:textId="224A6F45" w:rsidR="001B23A3" w:rsidRPr="00BC1FEB" w:rsidRDefault="001B23A3" w:rsidP="001B23A3">
      <w:pPr>
        <w:pStyle w:val="Heading4"/>
      </w:pPr>
      <w:r w:rsidRPr="00BC1FEB">
        <w:t>Key Deliverables</w:t>
      </w:r>
    </w:p>
    <w:p w14:paraId="61970ECA" w14:textId="1FF78279" w:rsidR="00CF4388" w:rsidRDefault="00461BAE" w:rsidP="00ED3E66">
      <w:pPr>
        <w:pStyle w:val="ListBullet"/>
        <w:spacing w:after="120" w:line="320" w:lineRule="atLeast"/>
      </w:pPr>
      <w:r>
        <w:t xml:space="preserve">The final report will </w:t>
      </w:r>
      <w:r w:rsidR="006314DD">
        <w:t>document all findings from the Program Administration Assessment, including</w:t>
      </w:r>
      <w:r w:rsidR="003E58C6">
        <w:t xml:space="preserve"> </w:t>
      </w:r>
      <w:r w:rsidR="00C222E2">
        <w:t>a</w:t>
      </w:r>
      <w:r w:rsidR="003E58C6">
        <w:t xml:space="preserve"> </w:t>
      </w:r>
      <w:r w:rsidR="00C222E2" w:rsidRPr="00FB55CF">
        <w:t xml:space="preserve">longitudinal summary of program implementation costs by program </w:t>
      </w:r>
      <w:r w:rsidR="00D90CC1">
        <w:t xml:space="preserve">budget category, entity and </w:t>
      </w:r>
      <w:r w:rsidR="004F35C1">
        <w:t>expense category</w:t>
      </w:r>
      <w:r w:rsidR="00C465BE">
        <w:t>. It wi</w:t>
      </w:r>
      <w:r w:rsidR="004F35C1">
        <w:t>ll</w:t>
      </w:r>
      <w:r w:rsidR="00C465BE">
        <w:t xml:space="preserve"> </w:t>
      </w:r>
      <w:r w:rsidR="000F77EA">
        <w:t>also</w:t>
      </w:r>
      <w:r w:rsidR="004F35C1">
        <w:t xml:space="preserve"> </w:t>
      </w:r>
      <w:r w:rsidR="00C02167">
        <w:t>present</w:t>
      </w:r>
      <w:r w:rsidR="00873895">
        <w:t xml:space="preserve"> </w:t>
      </w:r>
      <w:r>
        <w:t xml:space="preserve">the </w:t>
      </w:r>
      <w:r w:rsidR="00BB2688">
        <w:t xml:space="preserve">trends, challenges, and </w:t>
      </w:r>
      <w:r w:rsidRPr="008C1E21">
        <w:t xml:space="preserve">effectiveness of </w:t>
      </w:r>
      <w:r w:rsidR="00FF6D21">
        <w:t xml:space="preserve">SOMAH’s </w:t>
      </w:r>
      <w:r w:rsidR="00BB2688">
        <w:t>ME&amp;O activities</w:t>
      </w:r>
      <w:r w:rsidR="00AA2DFC">
        <w:t xml:space="preserve"> since the program was </w:t>
      </w:r>
      <w:r w:rsidR="00ED3E66">
        <w:t>implemented</w:t>
      </w:r>
      <w:r w:rsidR="00CF4388">
        <w:t xml:space="preserve"> and provide r</w:t>
      </w:r>
      <w:r w:rsidR="00CF4388" w:rsidRPr="008C1E21">
        <w:t xml:space="preserve">ecommendations for continued </w:t>
      </w:r>
      <w:r w:rsidR="003E382C">
        <w:t xml:space="preserve">program </w:t>
      </w:r>
      <w:r w:rsidR="00CF4388" w:rsidRPr="008C1E21">
        <w:t>improvement</w:t>
      </w:r>
      <w:r w:rsidR="00CF4388">
        <w:t>.</w:t>
      </w:r>
    </w:p>
    <w:p w14:paraId="5AA669A2" w14:textId="77777777" w:rsidR="008E4359" w:rsidRDefault="008E4359" w:rsidP="008E4359">
      <w:pPr>
        <w:pStyle w:val="ListBullet"/>
        <w:numPr>
          <w:ilvl w:val="0"/>
          <w:numId w:val="0"/>
        </w:numPr>
        <w:spacing w:after="120" w:line="320" w:lineRule="atLeast"/>
        <w:ind w:left="360"/>
      </w:pPr>
    </w:p>
    <w:p w14:paraId="3D2F5221" w14:textId="77777777" w:rsidR="008E4359" w:rsidRDefault="008E4359" w:rsidP="00DD3D47">
      <w:pPr>
        <w:pStyle w:val="Heading1"/>
        <w:sectPr w:rsidR="008E4359" w:rsidSect="000950EB">
          <w:footerReference w:type="default" r:id="rId31"/>
          <w:pgSz w:w="12240" w:h="15840"/>
          <w:pgMar w:top="1440" w:right="1440" w:bottom="1440" w:left="1440" w:header="720" w:footer="432" w:gutter="0"/>
          <w:cols w:space="720"/>
          <w:docGrid w:linePitch="360"/>
        </w:sectPr>
      </w:pPr>
      <w:bookmarkStart w:id="55" w:name="_Toc177712654"/>
    </w:p>
    <w:p w14:paraId="1405CE26" w14:textId="535DE339" w:rsidR="00DD3D47" w:rsidRDefault="009D5FB3" w:rsidP="00DD3D47">
      <w:pPr>
        <w:pStyle w:val="Heading1"/>
      </w:pPr>
      <w:bookmarkStart w:id="56" w:name="_Toc189830609"/>
      <w:r>
        <w:lastRenderedPageBreak/>
        <w:t>P</w:t>
      </w:r>
      <w:r w:rsidR="006F19D3">
        <w:t>r</w:t>
      </w:r>
      <w:r>
        <w:t>oject</w:t>
      </w:r>
      <w:r w:rsidR="00DD3D47">
        <w:t xml:space="preserve"> Timeline</w:t>
      </w:r>
      <w:bookmarkEnd w:id="55"/>
      <w:bookmarkEnd w:id="56"/>
    </w:p>
    <w:p w14:paraId="08C517E2" w14:textId="0D3C90F5" w:rsidR="00F67F05" w:rsidRPr="008E4359" w:rsidRDefault="00DB19FE" w:rsidP="008E4359">
      <w:pPr>
        <w:pStyle w:val="BodyText"/>
        <w:rPr>
          <w:highlight w:val="yellow"/>
        </w:rPr>
      </w:pPr>
      <w:r>
        <w:t>The SOMAH evaluation study will be completed and delivered to the CPUC Energy Division by</w:t>
      </w:r>
      <w:r w:rsidRPr="00403F8B">
        <w:t xml:space="preserve"> June </w:t>
      </w:r>
      <w:r w:rsidRPr="00901E17">
        <w:t>1</w:t>
      </w:r>
      <w:r>
        <w:t xml:space="preserve">, </w:t>
      </w:r>
      <w:r w:rsidRPr="00901E17">
        <w:t>202</w:t>
      </w:r>
      <w:r>
        <w:t>6</w:t>
      </w:r>
      <w:r w:rsidRPr="00403F8B">
        <w:t>.</w:t>
      </w:r>
      <w:r w:rsidRPr="00DE5938">
        <w:t xml:space="preserve"> </w:t>
      </w:r>
      <w:r w:rsidRPr="005B5182">
        <w:t xml:space="preserve">Below we provide </w:t>
      </w:r>
      <w:r>
        <w:t>an overview of the interim milestones leading up to the conclusion of the evaluation</w:t>
      </w:r>
    </w:p>
    <w:p w14:paraId="531E948D" w14:textId="77777777" w:rsidR="000147E6" w:rsidRDefault="000147E6" w:rsidP="0041045C">
      <w:pPr>
        <w:pStyle w:val="ListParagraph"/>
        <w:numPr>
          <w:ilvl w:val="0"/>
          <w:numId w:val="11"/>
        </w:numPr>
        <w:spacing w:after="0"/>
      </w:pPr>
      <w:r w:rsidRPr="008B19DF">
        <w:rPr>
          <w:b/>
          <w:bCs/>
        </w:rPr>
        <w:t>Research Plan and Webinar</w:t>
      </w:r>
      <w:r>
        <w:t>:</w:t>
      </w:r>
    </w:p>
    <w:p w14:paraId="5735C14F" w14:textId="47D92084" w:rsidR="000147E6" w:rsidRPr="008D50AE" w:rsidRDefault="000147E6" w:rsidP="0041045C">
      <w:pPr>
        <w:pStyle w:val="ListParagraph"/>
        <w:numPr>
          <w:ilvl w:val="1"/>
          <w:numId w:val="11"/>
        </w:numPr>
        <w:spacing w:after="0"/>
      </w:pPr>
      <w:r>
        <w:t>D</w:t>
      </w:r>
      <w:r w:rsidRPr="008D50AE">
        <w:t xml:space="preserve">raft research plan released to public on </w:t>
      </w:r>
      <w:r>
        <w:t>February 14, 2025</w:t>
      </w:r>
    </w:p>
    <w:p w14:paraId="4445D69B" w14:textId="3CAB7217" w:rsidR="000147E6" w:rsidRPr="008B19DF" w:rsidRDefault="000147E6" w:rsidP="0041045C">
      <w:pPr>
        <w:pStyle w:val="ListParagraph"/>
        <w:numPr>
          <w:ilvl w:val="1"/>
          <w:numId w:val="11"/>
        </w:numPr>
        <w:spacing w:after="0"/>
        <w:rPr>
          <w:color w:val="000000" w:themeColor="text1"/>
        </w:rPr>
      </w:pPr>
      <w:r w:rsidRPr="008B19DF">
        <w:rPr>
          <w:color w:val="000000" w:themeColor="text1"/>
        </w:rPr>
        <w:t>Public webinar on research plan, February 24, 2025</w:t>
      </w:r>
    </w:p>
    <w:p w14:paraId="4646C928" w14:textId="2EA4FB19" w:rsidR="000147E6" w:rsidRPr="008B19DF" w:rsidRDefault="000147E6" w:rsidP="0041045C">
      <w:pPr>
        <w:pStyle w:val="ListParagraph"/>
        <w:numPr>
          <w:ilvl w:val="1"/>
          <w:numId w:val="11"/>
        </w:numPr>
        <w:spacing w:after="0"/>
        <w:rPr>
          <w:color w:val="000000" w:themeColor="text1"/>
        </w:rPr>
      </w:pPr>
      <w:r w:rsidRPr="008B19DF">
        <w:rPr>
          <w:color w:val="000000" w:themeColor="text1"/>
        </w:rPr>
        <w:t xml:space="preserve">Comments due on research plan, </w:t>
      </w:r>
      <w:r w:rsidR="00616CBC" w:rsidRPr="008B19DF">
        <w:rPr>
          <w:color w:val="000000" w:themeColor="text1"/>
        </w:rPr>
        <w:t>March</w:t>
      </w:r>
      <w:r w:rsidRPr="008B19DF">
        <w:rPr>
          <w:color w:val="000000" w:themeColor="text1"/>
        </w:rPr>
        <w:t xml:space="preserve"> </w:t>
      </w:r>
      <w:r w:rsidR="00616CBC" w:rsidRPr="008B19DF">
        <w:rPr>
          <w:color w:val="000000" w:themeColor="text1"/>
        </w:rPr>
        <w:t>6</w:t>
      </w:r>
      <w:r w:rsidRPr="008B19DF">
        <w:rPr>
          <w:color w:val="000000" w:themeColor="text1"/>
        </w:rPr>
        <w:t>, 202</w:t>
      </w:r>
      <w:r w:rsidR="00616CBC" w:rsidRPr="008B19DF">
        <w:rPr>
          <w:color w:val="000000" w:themeColor="text1"/>
        </w:rPr>
        <w:t>5</w:t>
      </w:r>
    </w:p>
    <w:p w14:paraId="249FDCFF" w14:textId="6BBF3068" w:rsidR="000147E6" w:rsidRPr="008B19DF" w:rsidRDefault="000147E6" w:rsidP="0041045C">
      <w:pPr>
        <w:pStyle w:val="ListParagraph"/>
        <w:numPr>
          <w:ilvl w:val="1"/>
          <w:numId w:val="11"/>
        </w:numPr>
        <w:spacing w:after="0"/>
        <w:rPr>
          <w:color w:val="000000" w:themeColor="text1"/>
        </w:rPr>
      </w:pPr>
      <w:r w:rsidRPr="008B19DF">
        <w:rPr>
          <w:color w:val="000000" w:themeColor="text1"/>
        </w:rPr>
        <w:t xml:space="preserve">Final research plan release to public, </w:t>
      </w:r>
      <w:r w:rsidR="00616CBC" w:rsidRPr="008B19DF">
        <w:rPr>
          <w:color w:val="000000" w:themeColor="text1"/>
        </w:rPr>
        <w:t>March</w:t>
      </w:r>
      <w:r w:rsidRPr="008B19DF">
        <w:rPr>
          <w:color w:val="000000" w:themeColor="text1"/>
        </w:rPr>
        <w:t xml:space="preserve"> </w:t>
      </w:r>
      <w:r w:rsidR="00616CBC" w:rsidRPr="008B19DF">
        <w:rPr>
          <w:color w:val="000000" w:themeColor="text1"/>
        </w:rPr>
        <w:t>14</w:t>
      </w:r>
      <w:r w:rsidRPr="008B19DF">
        <w:rPr>
          <w:color w:val="000000" w:themeColor="text1"/>
        </w:rPr>
        <w:t>, 202</w:t>
      </w:r>
      <w:r w:rsidR="00616CBC" w:rsidRPr="008B19DF">
        <w:rPr>
          <w:color w:val="000000" w:themeColor="text1"/>
        </w:rPr>
        <w:t>5</w:t>
      </w:r>
    </w:p>
    <w:p w14:paraId="23EDF7D5" w14:textId="2324FD28" w:rsidR="000147E6" w:rsidRPr="008B19DF" w:rsidRDefault="000147E6" w:rsidP="0041045C">
      <w:pPr>
        <w:pStyle w:val="ListParagraph"/>
        <w:numPr>
          <w:ilvl w:val="0"/>
          <w:numId w:val="11"/>
        </w:numPr>
        <w:spacing w:after="0"/>
        <w:rPr>
          <w:color w:val="000000" w:themeColor="text1"/>
        </w:rPr>
      </w:pPr>
      <w:r w:rsidRPr="008B19DF">
        <w:rPr>
          <w:b/>
          <w:bCs/>
          <w:color w:val="000000" w:themeColor="text1"/>
        </w:rPr>
        <w:t>Data Collection</w:t>
      </w:r>
      <w:r w:rsidR="008B19DF" w:rsidRPr="008B19DF">
        <w:rPr>
          <w:color w:val="000000" w:themeColor="text1"/>
        </w:rPr>
        <w:t xml:space="preserve"> </w:t>
      </w:r>
    </w:p>
    <w:p w14:paraId="7B496E02" w14:textId="0E0848F3" w:rsidR="000147E6" w:rsidRPr="008B19DF" w:rsidRDefault="000147E6" w:rsidP="0041045C">
      <w:pPr>
        <w:pStyle w:val="ListParagraph"/>
        <w:numPr>
          <w:ilvl w:val="1"/>
          <w:numId w:val="11"/>
        </w:numPr>
        <w:spacing w:after="0"/>
        <w:rPr>
          <w:color w:val="000000" w:themeColor="text1"/>
        </w:rPr>
      </w:pPr>
      <w:r w:rsidRPr="008B19DF">
        <w:rPr>
          <w:color w:val="000000" w:themeColor="text1"/>
        </w:rPr>
        <w:t xml:space="preserve">IDIs </w:t>
      </w:r>
      <w:r w:rsidR="001A63E6" w:rsidRPr="008B19DF">
        <w:rPr>
          <w:color w:val="000000" w:themeColor="text1"/>
        </w:rPr>
        <w:t>–</w:t>
      </w:r>
      <w:r w:rsidRPr="008B19DF">
        <w:rPr>
          <w:color w:val="000000" w:themeColor="text1"/>
        </w:rPr>
        <w:t xml:space="preserve"> </w:t>
      </w:r>
      <w:r w:rsidR="00616CBC" w:rsidRPr="008B19DF">
        <w:rPr>
          <w:color w:val="000000" w:themeColor="text1"/>
        </w:rPr>
        <w:t>M</w:t>
      </w:r>
      <w:r w:rsidR="001A63E6" w:rsidRPr="008B19DF">
        <w:rPr>
          <w:color w:val="000000" w:themeColor="text1"/>
        </w:rPr>
        <w:t>id-March</w:t>
      </w:r>
      <w:r w:rsidRPr="008B19DF">
        <w:rPr>
          <w:color w:val="000000" w:themeColor="text1"/>
        </w:rPr>
        <w:t xml:space="preserve"> through </w:t>
      </w:r>
      <w:r w:rsidR="001A63E6" w:rsidRPr="008B19DF">
        <w:rPr>
          <w:color w:val="000000" w:themeColor="text1"/>
        </w:rPr>
        <w:t>December</w:t>
      </w:r>
      <w:r w:rsidRPr="008B19DF">
        <w:rPr>
          <w:color w:val="000000" w:themeColor="text1"/>
        </w:rPr>
        <w:t xml:space="preserve"> 202</w:t>
      </w:r>
      <w:r w:rsidR="001A63E6" w:rsidRPr="008B19DF">
        <w:rPr>
          <w:color w:val="000000" w:themeColor="text1"/>
        </w:rPr>
        <w:t>5</w:t>
      </w:r>
    </w:p>
    <w:p w14:paraId="13DC3162" w14:textId="739E2D4C" w:rsidR="001A63E6" w:rsidRPr="008B19DF" w:rsidRDefault="001A63E6" w:rsidP="0041045C">
      <w:pPr>
        <w:pStyle w:val="ListParagraph"/>
        <w:numPr>
          <w:ilvl w:val="1"/>
          <w:numId w:val="11"/>
        </w:numPr>
        <w:spacing w:after="0"/>
        <w:rPr>
          <w:color w:val="000000" w:themeColor="text1"/>
        </w:rPr>
      </w:pPr>
      <w:r w:rsidRPr="008B19DF">
        <w:rPr>
          <w:color w:val="000000" w:themeColor="text1"/>
        </w:rPr>
        <w:t>Surveys – Mid-March through December 2025</w:t>
      </w:r>
    </w:p>
    <w:p w14:paraId="7C8EF1BB" w14:textId="77777777" w:rsidR="00A62163" w:rsidRPr="008B19DF" w:rsidRDefault="000147E6" w:rsidP="0041045C">
      <w:pPr>
        <w:pStyle w:val="ListParagraph"/>
        <w:numPr>
          <w:ilvl w:val="1"/>
          <w:numId w:val="11"/>
        </w:numPr>
        <w:spacing w:after="0"/>
        <w:rPr>
          <w:color w:val="000000" w:themeColor="text1"/>
        </w:rPr>
      </w:pPr>
      <w:r w:rsidRPr="008B19DF">
        <w:rPr>
          <w:color w:val="000000" w:themeColor="text1"/>
        </w:rPr>
        <w:t xml:space="preserve">AMI, Billing, and PV Data – </w:t>
      </w:r>
    </w:p>
    <w:p w14:paraId="565F258E" w14:textId="53B9F3AD" w:rsidR="001C6124" w:rsidRPr="008B19DF" w:rsidRDefault="00A62163" w:rsidP="0041045C">
      <w:pPr>
        <w:pStyle w:val="ListParagraph"/>
        <w:numPr>
          <w:ilvl w:val="2"/>
          <w:numId w:val="11"/>
        </w:numPr>
        <w:spacing w:after="0"/>
        <w:rPr>
          <w:color w:val="000000" w:themeColor="text1"/>
        </w:rPr>
      </w:pPr>
      <w:r w:rsidRPr="008B19DF">
        <w:rPr>
          <w:color w:val="000000" w:themeColor="text1"/>
        </w:rPr>
        <w:t xml:space="preserve">Request 1: </w:t>
      </w:r>
      <w:r w:rsidR="001C6124" w:rsidRPr="008B19DF">
        <w:rPr>
          <w:color w:val="000000" w:themeColor="text1"/>
        </w:rPr>
        <w:t>Data t</w:t>
      </w:r>
      <w:r w:rsidRPr="008B19DF">
        <w:rPr>
          <w:color w:val="000000" w:themeColor="text1"/>
        </w:rPr>
        <w:t>hrough</w:t>
      </w:r>
      <w:r w:rsidR="001C6124" w:rsidRPr="008B19DF">
        <w:rPr>
          <w:color w:val="000000" w:themeColor="text1"/>
        </w:rPr>
        <w:t xml:space="preserve"> end of</w:t>
      </w:r>
      <w:r w:rsidRPr="008B19DF">
        <w:rPr>
          <w:color w:val="000000" w:themeColor="text1"/>
        </w:rPr>
        <w:t xml:space="preserve"> </w:t>
      </w:r>
      <w:r w:rsidR="001C6124" w:rsidRPr="008B19DF">
        <w:rPr>
          <w:color w:val="000000" w:themeColor="text1"/>
        </w:rPr>
        <w:t>March 2025</w:t>
      </w:r>
    </w:p>
    <w:p w14:paraId="4B0E3571" w14:textId="195D0091" w:rsidR="00F93123" w:rsidRPr="00F93123" w:rsidRDefault="001C6124" w:rsidP="00F93123">
      <w:pPr>
        <w:pStyle w:val="ListParagraph"/>
        <w:numPr>
          <w:ilvl w:val="2"/>
          <w:numId w:val="11"/>
        </w:numPr>
        <w:spacing w:after="0"/>
        <w:rPr>
          <w:color w:val="000000" w:themeColor="text1"/>
        </w:rPr>
      </w:pPr>
      <w:r w:rsidRPr="008B19DF">
        <w:rPr>
          <w:color w:val="000000" w:themeColor="text1"/>
        </w:rPr>
        <w:t xml:space="preserve">Request 2: Data from April 2025 – September 2025 </w:t>
      </w:r>
    </w:p>
    <w:p w14:paraId="7B250D7C" w14:textId="2F22178E" w:rsidR="000147E6" w:rsidRPr="008B19DF" w:rsidRDefault="000147E6" w:rsidP="0041045C">
      <w:pPr>
        <w:pStyle w:val="ListParagraph"/>
        <w:numPr>
          <w:ilvl w:val="1"/>
          <w:numId w:val="11"/>
        </w:numPr>
        <w:spacing w:after="0"/>
        <w:rPr>
          <w:color w:val="000000" w:themeColor="text1"/>
        </w:rPr>
      </w:pPr>
      <w:r w:rsidRPr="008B19DF">
        <w:rPr>
          <w:color w:val="000000" w:themeColor="text1"/>
        </w:rPr>
        <w:t>Program Tracking Data – frozen as of December 31, 202</w:t>
      </w:r>
      <w:r w:rsidR="001A63E6" w:rsidRPr="008B19DF">
        <w:rPr>
          <w:color w:val="000000" w:themeColor="text1"/>
        </w:rPr>
        <w:t>5</w:t>
      </w:r>
    </w:p>
    <w:p w14:paraId="60867FCA" w14:textId="077B602B" w:rsidR="000147E6" w:rsidRDefault="000147E6" w:rsidP="0041045C">
      <w:pPr>
        <w:pStyle w:val="ListParagraph"/>
        <w:numPr>
          <w:ilvl w:val="0"/>
          <w:numId w:val="11"/>
        </w:numPr>
        <w:spacing w:after="0"/>
      </w:pPr>
      <w:r w:rsidRPr="008B19DF">
        <w:rPr>
          <w:b/>
          <w:bCs/>
          <w:color w:val="000000" w:themeColor="text1"/>
        </w:rPr>
        <w:t>Analysis</w:t>
      </w:r>
      <w:r w:rsidR="008E4359">
        <w:rPr>
          <w:b/>
          <w:bCs/>
          <w:color w:val="000000" w:themeColor="text1"/>
        </w:rPr>
        <w:t xml:space="preserve"> </w:t>
      </w:r>
      <w:r w:rsidR="008E4359" w:rsidRPr="008E4359">
        <w:rPr>
          <w:color w:val="000000" w:themeColor="text1"/>
        </w:rPr>
        <w:t>of collected data and study assessments</w:t>
      </w:r>
      <w:r w:rsidR="008E4359">
        <w:rPr>
          <w:color w:val="000000" w:themeColor="text1"/>
        </w:rPr>
        <w:t>, through Mid-March 2026</w:t>
      </w:r>
    </w:p>
    <w:p w14:paraId="39C15355" w14:textId="57258FE5" w:rsidR="000147E6" w:rsidRPr="008E07D4" w:rsidRDefault="000147E6" w:rsidP="0041045C">
      <w:pPr>
        <w:pStyle w:val="ListParagraph"/>
        <w:numPr>
          <w:ilvl w:val="0"/>
          <w:numId w:val="11"/>
        </w:numPr>
        <w:spacing w:after="0"/>
      </w:pPr>
      <w:r w:rsidRPr="008B19DF">
        <w:rPr>
          <w:b/>
          <w:bCs/>
        </w:rPr>
        <w:t>Draft Report</w:t>
      </w:r>
      <w:r w:rsidRPr="008E07D4">
        <w:t xml:space="preserve"> release</w:t>
      </w:r>
      <w:r w:rsidR="009D30A2">
        <w:t>d</w:t>
      </w:r>
      <w:r w:rsidRPr="008E07D4">
        <w:t xml:space="preserve"> to public, </w:t>
      </w:r>
      <w:r w:rsidR="00A62163">
        <w:t>by April 15, 2026</w:t>
      </w:r>
    </w:p>
    <w:p w14:paraId="48A6B8FF" w14:textId="0A05674A" w:rsidR="000147E6" w:rsidRPr="008E07D4" w:rsidRDefault="000147E6" w:rsidP="0041045C">
      <w:pPr>
        <w:pStyle w:val="ListParagraph"/>
        <w:numPr>
          <w:ilvl w:val="0"/>
          <w:numId w:val="11"/>
        </w:numPr>
        <w:spacing w:after="0"/>
      </w:pPr>
      <w:r w:rsidRPr="008B19DF">
        <w:rPr>
          <w:b/>
          <w:bCs/>
        </w:rPr>
        <w:t>Public webinar</w:t>
      </w:r>
      <w:r w:rsidRPr="008E07D4">
        <w:t xml:space="preserve"> on draft report, </w:t>
      </w:r>
      <w:r w:rsidR="00A62163">
        <w:t>by April 30, 2026</w:t>
      </w:r>
    </w:p>
    <w:p w14:paraId="3F13F5AA" w14:textId="2EC1BF12" w:rsidR="000147E6" w:rsidRPr="00F7071A" w:rsidRDefault="000147E6" w:rsidP="0041045C">
      <w:pPr>
        <w:pStyle w:val="ListParagraph"/>
        <w:numPr>
          <w:ilvl w:val="0"/>
          <w:numId w:val="11"/>
        </w:numPr>
        <w:spacing w:after="130"/>
      </w:pPr>
      <w:r w:rsidRPr="008B19DF">
        <w:rPr>
          <w:b/>
          <w:bCs/>
        </w:rPr>
        <w:t>Final Report</w:t>
      </w:r>
      <w:r>
        <w:t xml:space="preserve">, </w:t>
      </w:r>
      <w:r w:rsidRPr="004A145E">
        <w:t>June 1, 202</w:t>
      </w:r>
      <w:r w:rsidR="00A62163">
        <w:t>6</w:t>
      </w:r>
    </w:p>
    <w:p w14:paraId="2AE29FF0" w14:textId="77777777" w:rsidR="000147E6" w:rsidRDefault="000147E6" w:rsidP="00F67F05">
      <w:pPr>
        <w:pStyle w:val="ListBullet"/>
        <w:numPr>
          <w:ilvl w:val="0"/>
          <w:numId w:val="0"/>
        </w:numPr>
        <w:spacing w:after="120" w:line="320" w:lineRule="atLeast"/>
        <w:ind w:left="360" w:hanging="360"/>
      </w:pPr>
    </w:p>
    <w:sectPr w:rsidR="000147E6" w:rsidSect="000950EB">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E6F24" w14:textId="77777777" w:rsidR="009757B7" w:rsidRDefault="009757B7" w:rsidP="000950EB">
      <w:pPr>
        <w:spacing w:after="0" w:line="240" w:lineRule="auto"/>
      </w:pPr>
      <w:r>
        <w:separator/>
      </w:r>
    </w:p>
  </w:endnote>
  <w:endnote w:type="continuationSeparator" w:id="0">
    <w:p w14:paraId="0A4BF897" w14:textId="77777777" w:rsidR="009757B7" w:rsidRDefault="009757B7" w:rsidP="000950EB">
      <w:pPr>
        <w:spacing w:after="0" w:line="240" w:lineRule="auto"/>
      </w:pPr>
      <w:r>
        <w:continuationSeparator/>
      </w:r>
    </w:p>
  </w:endnote>
  <w:endnote w:type="continuationNotice" w:id="1">
    <w:p w14:paraId="68A0907F" w14:textId="77777777" w:rsidR="009757B7" w:rsidRDefault="009757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Condensed">
    <w:altName w:val="Cambria"/>
    <w:panose1 w:val="020B0606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86FBA" w14:textId="29971747" w:rsidR="007946D9" w:rsidRDefault="00105407" w:rsidP="00105407">
    <w:pPr>
      <w:pStyle w:val="Footer"/>
      <w:tabs>
        <w:tab w:val="left" w:pos="6700"/>
        <w:tab w:val="left" w:pos="7240"/>
      </w:tabs>
    </w:pPr>
    <w:r>
      <w:t>Name of the Report</w:t>
    </w:r>
    <w:r w:rsidR="007946D9">
      <w:tab/>
    </w:r>
    <w:r>
      <w:tab/>
    </w:r>
    <w:r>
      <w:tab/>
    </w:r>
    <w:r w:rsidR="00877C7C">
      <w:t>Table of Contents</w:t>
    </w:r>
    <w:r w:rsidR="007946D9">
      <w:t xml:space="preserve"> | </w:t>
    </w:r>
    <w:r w:rsidR="007946D9" w:rsidRPr="00A8386E">
      <w:rPr>
        <w:color w:val="0E321C" w:themeColor="accent1"/>
      </w:rPr>
      <w:fldChar w:fldCharType="begin"/>
    </w:r>
    <w:r w:rsidR="007946D9" w:rsidRPr="00A8386E">
      <w:rPr>
        <w:color w:val="0E321C" w:themeColor="accent1"/>
      </w:rPr>
      <w:instrText xml:space="preserve"> PAGE   \* MERGEFORMAT </w:instrText>
    </w:r>
    <w:r w:rsidR="007946D9" w:rsidRPr="00A8386E">
      <w:rPr>
        <w:color w:val="0E321C" w:themeColor="accent1"/>
      </w:rPr>
      <w:fldChar w:fldCharType="separate"/>
    </w:r>
    <w:r w:rsidR="007946D9" w:rsidRPr="00A8386E">
      <w:rPr>
        <w:bCs/>
        <w:noProof/>
        <w:color w:val="0E321C" w:themeColor="accent1"/>
      </w:rPr>
      <w:t>1</w:t>
    </w:r>
    <w:r w:rsidR="007946D9" w:rsidRPr="00A8386E">
      <w:rPr>
        <w:bCs/>
        <w:noProof/>
        <w:color w:val="0E321C"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F8AB" w14:textId="3FE9F70A" w:rsidR="004954E2" w:rsidRDefault="009479DB" w:rsidP="002542EB">
    <w:pPr>
      <w:pStyle w:val="Footer"/>
    </w:pPr>
    <w:r>
      <w:t xml:space="preserve">SDG&amp;E </w:t>
    </w:r>
    <w:r w:rsidR="00C12ACA">
      <w:t xml:space="preserve">SOMAH </w:t>
    </w:r>
    <w:r w:rsidR="00DA54B4">
      <w:t>Program</w:t>
    </w:r>
    <w:r w:rsidR="00C12ACA">
      <w:t xml:space="preserve"> </w:t>
    </w:r>
    <w:r w:rsidR="00936B94">
      <w:t xml:space="preserve">Triennial </w:t>
    </w:r>
    <w:r w:rsidR="00C12ACA">
      <w:t xml:space="preserve">Evaluation </w:t>
    </w:r>
    <w:r w:rsidR="002D420C">
      <w:t>2026</w:t>
    </w:r>
    <w:r w:rsidR="004954E2">
      <w:tab/>
      <w:t xml:space="preserve">Table of Contents | </w:t>
    </w:r>
    <w:r w:rsidR="004954E2" w:rsidRPr="00A8386E">
      <w:rPr>
        <w:color w:val="0E321C" w:themeColor="accent1"/>
      </w:rPr>
      <w:fldChar w:fldCharType="begin"/>
    </w:r>
    <w:r w:rsidR="004954E2" w:rsidRPr="00A8386E">
      <w:rPr>
        <w:color w:val="0E321C" w:themeColor="accent1"/>
      </w:rPr>
      <w:instrText xml:space="preserve"> PAGE   \* MERGEFORMAT </w:instrText>
    </w:r>
    <w:r w:rsidR="004954E2" w:rsidRPr="00A8386E">
      <w:rPr>
        <w:color w:val="0E321C" w:themeColor="accent1"/>
      </w:rPr>
      <w:fldChar w:fldCharType="separate"/>
    </w:r>
    <w:r w:rsidR="004954E2" w:rsidRPr="00A8386E">
      <w:rPr>
        <w:bCs/>
        <w:noProof/>
        <w:color w:val="0E321C" w:themeColor="accent1"/>
      </w:rPr>
      <w:t>1</w:t>
    </w:r>
    <w:r w:rsidR="004954E2" w:rsidRPr="00A8386E">
      <w:rPr>
        <w:bCs/>
        <w:noProof/>
        <w:color w:val="0E321C"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DF5D" w14:textId="77777777" w:rsidR="00767475" w:rsidRDefault="00767475" w:rsidP="00D13847">
    <w:pPr>
      <w:pStyle w:val="Footer"/>
      <w:tabs>
        <w:tab w:val="left" w:pos="4960"/>
      </w:tabs>
    </w:pPr>
  </w:p>
  <w:p w14:paraId="72A7C45F" w14:textId="38BCA82C" w:rsidR="00734ABE" w:rsidRDefault="006E514F" w:rsidP="00D13847">
    <w:pPr>
      <w:pStyle w:val="Footer"/>
      <w:tabs>
        <w:tab w:val="left" w:pos="4960"/>
      </w:tabs>
    </w:pPr>
    <w:r>
      <w:t>SOMAH Program Triennial Evaluation 2026</w:t>
    </w:r>
    <w:r>
      <w:tab/>
    </w:r>
    <w:r>
      <w:tab/>
    </w:r>
    <w:r w:rsidR="004C5F25">
      <w:t>Evaluation Approach</w:t>
    </w:r>
    <w:r>
      <w:t xml:space="preserve"> | </w:t>
    </w:r>
    <w:r w:rsidRPr="00A8386E">
      <w:rPr>
        <w:color w:val="0E321C" w:themeColor="accent1"/>
      </w:rPr>
      <w:fldChar w:fldCharType="begin"/>
    </w:r>
    <w:r w:rsidRPr="00A8386E">
      <w:rPr>
        <w:color w:val="0E321C" w:themeColor="accent1"/>
      </w:rPr>
      <w:instrText xml:space="preserve"> PAGE   \* MERGEFORMAT </w:instrText>
    </w:r>
    <w:r w:rsidRPr="00A8386E">
      <w:rPr>
        <w:color w:val="0E321C" w:themeColor="accent1"/>
      </w:rPr>
      <w:fldChar w:fldCharType="separate"/>
    </w:r>
    <w:r w:rsidRPr="00A8386E">
      <w:rPr>
        <w:bCs/>
        <w:noProof/>
        <w:color w:val="0E321C" w:themeColor="accent1"/>
      </w:rPr>
      <w:t>1</w:t>
    </w:r>
    <w:r w:rsidRPr="00A8386E">
      <w:rPr>
        <w:bCs/>
        <w:noProof/>
        <w:color w:val="0E321C"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6E8E4" w14:textId="77777777" w:rsidR="009757B7" w:rsidRDefault="009757B7" w:rsidP="000950EB">
      <w:pPr>
        <w:spacing w:after="0" w:line="240" w:lineRule="auto"/>
      </w:pPr>
      <w:r>
        <w:separator/>
      </w:r>
    </w:p>
  </w:footnote>
  <w:footnote w:type="continuationSeparator" w:id="0">
    <w:p w14:paraId="5B25373B" w14:textId="77777777" w:rsidR="009757B7" w:rsidRDefault="009757B7" w:rsidP="000950EB">
      <w:pPr>
        <w:spacing w:after="0" w:line="240" w:lineRule="auto"/>
      </w:pPr>
      <w:r>
        <w:continuationSeparator/>
      </w:r>
    </w:p>
  </w:footnote>
  <w:footnote w:type="continuationNotice" w:id="1">
    <w:p w14:paraId="41D77423" w14:textId="77777777" w:rsidR="009757B7" w:rsidRDefault="009757B7">
      <w:pPr>
        <w:spacing w:after="0" w:line="240" w:lineRule="auto"/>
      </w:pPr>
    </w:p>
  </w:footnote>
  <w:footnote w:id="2">
    <w:p w14:paraId="1C7C0117" w14:textId="77777777" w:rsidR="000C47D9" w:rsidRDefault="000C47D9" w:rsidP="000C47D9">
      <w:pPr>
        <w:pStyle w:val="FootnoteText"/>
      </w:pPr>
      <w:r>
        <w:rPr>
          <w:rStyle w:val="FootnoteReference"/>
        </w:rPr>
        <w:footnoteRef/>
      </w:r>
      <w:r>
        <w:t xml:space="preserve"> </w:t>
      </w:r>
      <w:r>
        <w:tab/>
      </w:r>
      <w:hyperlink r:id="rId1" w:history="1">
        <w:r w:rsidRPr="008373E9">
          <w:rPr>
            <w:rStyle w:val="Hyperlink"/>
          </w:rPr>
          <w:t>http://docs.cpuc.ca.gov/PublishedDocs/Published/G000/M201/K940/201940057.pdf</w:t>
        </w:r>
      </w:hyperlink>
      <w:r>
        <w:t xml:space="preserve"> </w:t>
      </w:r>
    </w:p>
  </w:footnote>
  <w:footnote w:id="3">
    <w:p w14:paraId="32D5D8E7" w14:textId="7BA3E367" w:rsidR="00F07384" w:rsidRDefault="00F07384" w:rsidP="00F07384">
      <w:pPr>
        <w:pStyle w:val="FootnoteText"/>
      </w:pPr>
      <w:r>
        <w:rPr>
          <w:rStyle w:val="FootnoteReference"/>
        </w:rPr>
        <w:footnoteRef/>
      </w:r>
      <w:r>
        <w:t xml:space="preserve"> </w:t>
      </w:r>
      <w:r>
        <w:tab/>
      </w:r>
      <w:hyperlink r:id="rId2" w:history="1">
        <w:r w:rsidRPr="008373E9">
          <w:rPr>
            <w:rStyle w:val="Hyperlink"/>
          </w:rPr>
          <w:t>https://leginfo.legislature.ca.gov/faces/billTextClient.xhtml?bill_id=201520160AB693</w:t>
        </w:r>
      </w:hyperlink>
      <w:r>
        <w:t xml:space="preserve"> </w:t>
      </w:r>
    </w:p>
  </w:footnote>
  <w:footnote w:id="4">
    <w:p w14:paraId="50EEF12E" w14:textId="7D5DDEFC" w:rsidR="00403927" w:rsidRPr="00DA5EB2" w:rsidRDefault="00403927" w:rsidP="00403927">
      <w:pPr>
        <w:pStyle w:val="FootnoteText"/>
      </w:pPr>
      <w:r>
        <w:rPr>
          <w:rStyle w:val="FootnoteReference"/>
        </w:rPr>
        <w:footnoteRef/>
      </w:r>
      <w:r>
        <w:t xml:space="preserve"> </w:t>
      </w:r>
      <w:r>
        <w:tab/>
      </w:r>
      <w:r w:rsidR="000D6A6C">
        <w:t xml:space="preserve">The program </w:t>
      </w:r>
      <w:r w:rsidR="00476E89">
        <w:t xml:space="preserve">was extended through December 31, </w:t>
      </w:r>
      <w:r w:rsidR="00D86862">
        <w:t>2032,</w:t>
      </w:r>
      <w:r w:rsidR="00476E89">
        <w:t xml:space="preserve"> </w:t>
      </w:r>
      <w:r w:rsidR="00476E89" w:rsidRPr="005965E3">
        <w:t xml:space="preserve">by </w:t>
      </w:r>
      <w:r w:rsidR="00476E89" w:rsidRPr="00196A93">
        <w:t>SB</w:t>
      </w:r>
      <w:r w:rsidR="00DB61E6" w:rsidRPr="00196A93">
        <w:t xml:space="preserve"> 355</w:t>
      </w:r>
      <w:r w:rsidRPr="005965E3">
        <w:t>.</w:t>
      </w:r>
    </w:p>
  </w:footnote>
  <w:footnote w:id="5">
    <w:p w14:paraId="10319C41" w14:textId="1D80A4E4" w:rsidR="000761CA" w:rsidRDefault="000761CA">
      <w:pPr>
        <w:pStyle w:val="FootnoteText"/>
      </w:pPr>
      <w:r w:rsidRPr="00DA5EB2">
        <w:rPr>
          <w:rStyle w:val="FootnoteReference"/>
        </w:rPr>
        <w:footnoteRef/>
      </w:r>
      <w:r w:rsidRPr="00DA5EB2">
        <w:t xml:space="preserve"> </w:t>
      </w:r>
      <w:r w:rsidR="00D15BE9" w:rsidRPr="00DA5EB2">
        <w:tab/>
      </w:r>
      <w:r w:rsidR="00D25452">
        <w:t xml:space="preserve">Based on </w:t>
      </w:r>
      <w:r w:rsidR="00325985">
        <w:t xml:space="preserve">a CalEnviroScreen </w:t>
      </w:r>
      <w:r w:rsidR="00B510F9" w:rsidRPr="00A3370D">
        <w:t>score in the top 25% of census tracts statewide</w:t>
      </w:r>
      <w:r w:rsidR="00B510F9">
        <w:t>.</w:t>
      </w:r>
    </w:p>
  </w:footnote>
  <w:footnote w:id="6">
    <w:p w14:paraId="31181C53" w14:textId="3FF1F061" w:rsidR="00EC3875" w:rsidRDefault="00EC3875">
      <w:pPr>
        <w:pStyle w:val="FootnoteText"/>
      </w:pPr>
      <w:r>
        <w:rPr>
          <w:rStyle w:val="FootnoteReference"/>
        </w:rPr>
        <w:footnoteRef/>
      </w:r>
      <w:r>
        <w:t xml:space="preserve"> </w:t>
      </w:r>
      <w:r>
        <w:tab/>
      </w:r>
      <w:r w:rsidR="00054F9D">
        <w:t xml:space="preserve">SOMAH </w:t>
      </w:r>
      <w:r w:rsidR="00E6413D">
        <w:t>applications</w:t>
      </w:r>
      <w:r w:rsidR="006978E9">
        <w:t xml:space="preserve"> </w:t>
      </w:r>
      <w:r w:rsidR="008220F7">
        <w:t>as</w:t>
      </w:r>
      <w:r w:rsidR="00F95D8E">
        <w:t xml:space="preserve"> of </w:t>
      </w:r>
      <w:r w:rsidR="008220F7">
        <w:t>12/31/2022 (2</w:t>
      </w:r>
      <w:r w:rsidR="008220F7" w:rsidRPr="008220F7">
        <w:rPr>
          <w:vertAlign w:val="superscript"/>
        </w:rPr>
        <w:t>nd</w:t>
      </w:r>
      <w:r w:rsidR="008220F7">
        <w:t xml:space="preserve"> report) versus </w:t>
      </w:r>
      <w:r w:rsidR="00080194">
        <w:t>1</w:t>
      </w:r>
      <w:r w:rsidR="008220F7">
        <w:t>/</w:t>
      </w:r>
      <w:r w:rsidR="00642737">
        <w:t>3</w:t>
      </w:r>
      <w:r w:rsidR="00080194">
        <w:t>1</w:t>
      </w:r>
      <w:r w:rsidR="008220F7">
        <w:t>/</w:t>
      </w:r>
      <w:r>
        <w:t>202</w:t>
      </w:r>
      <w:r w:rsidR="00080194">
        <w:t>5</w:t>
      </w:r>
      <w:r w:rsidR="008220F7">
        <w:t xml:space="preserve"> (current).</w:t>
      </w:r>
    </w:p>
  </w:footnote>
  <w:footnote w:id="7">
    <w:p w14:paraId="6F6E2373" w14:textId="77777777" w:rsidR="0048066A" w:rsidRDefault="0048066A" w:rsidP="0048066A">
      <w:pPr>
        <w:pStyle w:val="FootnoteText"/>
      </w:pPr>
      <w:r>
        <w:rPr>
          <w:rStyle w:val="FootnoteReference"/>
        </w:rPr>
        <w:footnoteRef/>
      </w:r>
      <w:r>
        <w:t xml:space="preserve"> </w:t>
      </w:r>
      <w:r>
        <w:tab/>
        <w:t>Verdant staff’s 2021 evaluation of the California Solar Initiative found that residential electricity consumption increased by 7.2% in the first year following solar installation.</w:t>
      </w:r>
      <w:r w:rsidRPr="00C16D81">
        <w:t xml:space="preserve"> </w:t>
      </w:r>
      <w:r w:rsidRPr="00D24728">
        <w:t>However, our Second Triennial SOMAH evaluation did not find a significant increase in tenant consumption for SOMAH participants.</w:t>
      </w:r>
      <w:r>
        <w:rPr>
          <w:rStyle w:val="Hyperlink"/>
          <w:rFonts w:asciiTheme="minorHAnsi" w:hAnsiTheme="minorHAnsi"/>
        </w:rPr>
        <w:t xml:space="preserve"> </w:t>
      </w:r>
    </w:p>
  </w:footnote>
  <w:footnote w:id="8">
    <w:p w14:paraId="5C137692" w14:textId="239FB8E6" w:rsidR="00033A22" w:rsidRDefault="00033A22" w:rsidP="00033A22">
      <w:pPr>
        <w:pStyle w:val="FootnoteText"/>
      </w:pPr>
      <w:r>
        <w:rPr>
          <w:rStyle w:val="FootnoteReference"/>
        </w:rPr>
        <w:footnoteRef/>
      </w:r>
      <w:r>
        <w:t xml:space="preserve">    Decision 24-11-006 direct</w:t>
      </w:r>
      <w:r w:rsidR="002E19AB">
        <w:t>ed</w:t>
      </w:r>
      <w:r>
        <w:t xml:space="preserve"> each IOU to submit a Tier 1 Primary Data Collection advice letter.</w:t>
      </w:r>
    </w:p>
  </w:footnote>
  <w:footnote w:id="9">
    <w:p w14:paraId="272CCFA1" w14:textId="21939EF2" w:rsidR="006117A2" w:rsidRDefault="006117A2">
      <w:pPr>
        <w:pStyle w:val="FootnoteText"/>
      </w:pPr>
      <w:r>
        <w:rPr>
          <w:rStyle w:val="FootnoteReference"/>
        </w:rPr>
        <w:footnoteRef/>
      </w:r>
      <w:r>
        <w:t xml:space="preserve">    </w:t>
      </w:r>
      <w:r w:rsidRPr="006117A2">
        <w:t>https://www.calmac.org/weather.asp</w:t>
      </w:r>
    </w:p>
  </w:footnote>
  <w:footnote w:id="10">
    <w:p w14:paraId="52D90D68" w14:textId="0C63BA97" w:rsidR="00955A89" w:rsidRDefault="00955A89">
      <w:pPr>
        <w:pStyle w:val="FootnoteText"/>
      </w:pPr>
      <w:r>
        <w:rPr>
          <w:rStyle w:val="FootnoteReference"/>
        </w:rPr>
        <w:footnoteRef/>
      </w:r>
      <w:r>
        <w:t xml:space="preserve">   </w:t>
      </w:r>
      <w:r w:rsidRPr="00955A89">
        <w:t>http://oasis.caiso.com/mrioasis/logon.do</w:t>
      </w:r>
    </w:p>
  </w:footnote>
  <w:footnote w:id="11">
    <w:p w14:paraId="6236D2FD" w14:textId="141EE89E" w:rsidR="00EB1BF7" w:rsidRDefault="00EB1BF7">
      <w:pPr>
        <w:pStyle w:val="FootnoteText"/>
      </w:pPr>
      <w:r>
        <w:rPr>
          <w:rStyle w:val="FootnoteReference"/>
        </w:rPr>
        <w:footnoteRef/>
      </w:r>
      <w:r>
        <w:t xml:space="preserve">   </w:t>
      </w:r>
      <w:r w:rsidR="00FF2B02">
        <w:t>https://</w:t>
      </w:r>
      <w:r w:rsidRPr="00EB1BF7">
        <w:t>sgipsignal.com</w:t>
      </w:r>
    </w:p>
  </w:footnote>
  <w:footnote w:id="12">
    <w:p w14:paraId="6361D4BF" w14:textId="56A4A504" w:rsidR="000D77AD" w:rsidRDefault="000D77AD">
      <w:pPr>
        <w:pStyle w:val="FootnoteText"/>
      </w:pPr>
      <w:r>
        <w:rPr>
          <w:rStyle w:val="FootnoteReference"/>
        </w:rPr>
        <w:footnoteRef/>
      </w:r>
      <w:r>
        <w:t xml:space="preserve">   </w:t>
      </w:r>
      <w:r w:rsidRPr="000D77AD">
        <w:t>https://www.cpuc.ca.gov/dercosteffectiveness</w:t>
      </w:r>
    </w:p>
  </w:footnote>
  <w:footnote w:id="13">
    <w:p w14:paraId="17FC5668" w14:textId="5C0338F3" w:rsidR="00034FAF" w:rsidRDefault="00034FAF">
      <w:pPr>
        <w:pStyle w:val="FootnoteText"/>
      </w:pPr>
      <w:r>
        <w:rPr>
          <w:rStyle w:val="FootnoteReference"/>
        </w:rPr>
        <w:footnoteRef/>
      </w:r>
      <w:r>
        <w:t xml:space="preserve"> </w:t>
      </w:r>
      <w:r>
        <w:tab/>
        <w:t xml:space="preserve">SOMAH Semiannual Progress Report, Reporting Period </w:t>
      </w:r>
      <w:r w:rsidR="006E21C2">
        <w:t>July</w:t>
      </w:r>
      <w:r>
        <w:t xml:space="preserve"> 1, 2024 – </w:t>
      </w:r>
      <w:r w:rsidR="006E21C2">
        <w:t>December</w:t>
      </w:r>
      <w:r>
        <w:t xml:space="preserve"> 3</w:t>
      </w:r>
      <w:r w:rsidR="006E21C2">
        <w:t>1</w:t>
      </w:r>
      <w:r>
        <w:t>, 2024.</w:t>
      </w:r>
    </w:p>
  </w:footnote>
  <w:footnote w:id="14">
    <w:p w14:paraId="36FD996C" w14:textId="52490740" w:rsidR="00D1029A" w:rsidRDefault="00D1029A">
      <w:pPr>
        <w:pStyle w:val="FootnoteText"/>
      </w:pPr>
      <w:r>
        <w:rPr>
          <w:rStyle w:val="FootnoteReference"/>
        </w:rPr>
        <w:footnoteRef/>
      </w:r>
      <w:r>
        <w:t xml:space="preserve"> </w:t>
      </w:r>
      <w:r>
        <w:tab/>
        <w:t xml:space="preserve">Based on DGStats data as of </w:t>
      </w:r>
      <w:r w:rsidR="00AB1B49">
        <w:t>January</w:t>
      </w:r>
      <w:r w:rsidR="00BD6EAB">
        <w:t xml:space="preserve"> 3</w:t>
      </w:r>
      <w:r w:rsidR="00AB1B49">
        <w:t>1</w:t>
      </w:r>
      <w:r w:rsidR="00BD6EAB">
        <w:t xml:space="preserve">, </w:t>
      </w:r>
      <w:r>
        <w:t>202</w:t>
      </w:r>
      <w:r w:rsidR="00AB1B49">
        <w:t>5</w:t>
      </w:r>
      <w:r>
        <w:t>.</w:t>
      </w:r>
      <w:r w:rsidR="00A46F8C">
        <w:t xml:space="preserve"> DGStats does not include information on subcontractors participating in the program.</w:t>
      </w:r>
    </w:p>
  </w:footnote>
  <w:footnote w:id="15">
    <w:p w14:paraId="678D5F00" w14:textId="7CBA3B3C" w:rsidR="00A41B16" w:rsidRDefault="00A41B16">
      <w:pPr>
        <w:pStyle w:val="FootnoteText"/>
      </w:pPr>
      <w:r>
        <w:rPr>
          <w:rStyle w:val="FootnoteReference"/>
        </w:rPr>
        <w:footnoteRef/>
      </w:r>
      <w:r>
        <w:t xml:space="preserve"> </w:t>
      </w:r>
      <w:r>
        <w:tab/>
        <w:t xml:space="preserve">This data will be used </w:t>
      </w:r>
      <w:r w:rsidR="00725BAD">
        <w:t xml:space="preserve">to obtain </w:t>
      </w:r>
      <w:r>
        <w:t>job trainee</w:t>
      </w:r>
      <w:r w:rsidRPr="00673DA1">
        <w:t xml:space="preserve"> contact information for the job trainee surveys</w:t>
      </w:r>
      <w:r>
        <w:t xml:space="preserve"> described below</w:t>
      </w:r>
      <w:r w:rsidRPr="00673DA1">
        <w:t>.</w:t>
      </w:r>
    </w:p>
  </w:footnote>
  <w:footnote w:id="16">
    <w:p w14:paraId="5BB37E7C" w14:textId="77777777" w:rsidR="00FF0C2C" w:rsidRDefault="00FF0C2C" w:rsidP="00FF0C2C">
      <w:pPr>
        <w:pStyle w:val="FootnoteText"/>
      </w:pPr>
      <w:r>
        <w:rPr>
          <w:rStyle w:val="FootnoteReference"/>
        </w:rPr>
        <w:footnoteRef/>
      </w:r>
      <w:r>
        <w:t xml:space="preserve"> </w:t>
      </w:r>
      <w:r>
        <w:tab/>
        <w:t>Program data may also be requested for market rate programs if interviews with IOUs, web surveys with tenants, or our review of SOMAH program materials indicate there is a high likelihood that SOMAH tenants are participating in IOU sponsored market rate programs</w:t>
      </w:r>
    </w:p>
  </w:footnote>
  <w:footnote w:id="17">
    <w:p w14:paraId="01F2594B" w14:textId="02328364" w:rsidR="004738D7" w:rsidRDefault="004738D7">
      <w:pPr>
        <w:pStyle w:val="FootnoteText"/>
      </w:pPr>
      <w:r>
        <w:rPr>
          <w:rStyle w:val="FootnoteReference"/>
        </w:rPr>
        <w:footnoteRef/>
      </w:r>
      <w:r>
        <w:t xml:space="preserve"> </w:t>
      </w:r>
      <w:r>
        <w:tab/>
        <w:t xml:space="preserve">Some of the planned evaluation surveying activities were dropped from the second triennial evaluation due to overlaps with the SOMAH PAs research activities (namely tenant and job trainee surveys). For this evaluation, our team plans to conduct surveys with these populations but will ensure close coordination with the SOMAH PA to ensure surveyed populations are not overly burdened by our research.  </w:t>
      </w:r>
    </w:p>
  </w:footnote>
  <w:footnote w:id="18">
    <w:p w14:paraId="7E943CEA" w14:textId="77777777" w:rsidR="00542749" w:rsidRDefault="00542749" w:rsidP="00542749">
      <w:pPr>
        <w:pStyle w:val="FootnoteText"/>
      </w:pPr>
      <w:r>
        <w:rPr>
          <w:rStyle w:val="FootnoteReference"/>
        </w:rPr>
        <w:footnoteRef/>
      </w:r>
      <w:r>
        <w:t xml:space="preserve"> </w:t>
      </w:r>
      <w:r>
        <w:tab/>
        <w:t xml:space="preserve">The SOMAH PA conducted a Liberty Utilities and PacifiCorp Contractor Analysis in Q4 of 2023 to identify contractors located within a 50-mile radius of Liberty or PacifiCorp eligible properties. </w:t>
      </w:r>
    </w:p>
  </w:footnote>
  <w:footnote w:id="19">
    <w:p w14:paraId="2A7009A2" w14:textId="069619D7" w:rsidR="008B4348" w:rsidRDefault="008B4348">
      <w:pPr>
        <w:pStyle w:val="FootnoteText"/>
      </w:pPr>
      <w:r>
        <w:rPr>
          <w:rStyle w:val="FootnoteReference"/>
        </w:rPr>
        <w:footnoteRef/>
      </w:r>
      <w:r>
        <w:t xml:space="preserve"> </w:t>
      </w:r>
      <w:r>
        <w:tab/>
      </w:r>
      <w:r w:rsidR="0095484E">
        <w:t>SOMAH income qualification now includes properties where 66% of HH (rather than 80% of HH) must have incomes below 80% of AMI (rather than 60% of AMI).</w:t>
      </w:r>
    </w:p>
  </w:footnote>
  <w:footnote w:id="20">
    <w:p w14:paraId="29AB151A" w14:textId="53E62ABD" w:rsidR="001208D8" w:rsidRDefault="001208D8">
      <w:pPr>
        <w:pStyle w:val="FootnoteText"/>
      </w:pPr>
      <w:r>
        <w:rPr>
          <w:rStyle w:val="FootnoteReference"/>
        </w:rPr>
        <w:footnoteRef/>
      </w:r>
      <w:r>
        <w:t xml:space="preserve">   Decision D.24-11-006 ordered that t</w:t>
      </w:r>
      <w:r w:rsidRPr="00C61762">
        <w:t xml:space="preserve">he tenant education requirements adopted in Resolution E-4987 </w:t>
      </w:r>
      <w:r>
        <w:t>are</w:t>
      </w:r>
      <w:r w:rsidRPr="00C61762">
        <w:t xml:space="preserve"> no longer a requirement for new SOMAH applicants</w:t>
      </w:r>
      <w:r>
        <w:t>. This change is anticipated to take effect in early 2025.</w:t>
      </w:r>
    </w:p>
  </w:footnote>
  <w:footnote w:id="21">
    <w:p w14:paraId="10504F2B" w14:textId="3573FD03" w:rsidR="00AE5799" w:rsidRDefault="00AE5799">
      <w:pPr>
        <w:pStyle w:val="FootnoteText"/>
      </w:pPr>
      <w:r>
        <w:rPr>
          <w:rStyle w:val="FootnoteReference"/>
        </w:rPr>
        <w:footnoteRef/>
      </w:r>
      <w:r>
        <w:t xml:space="preserve"> </w:t>
      </w:r>
      <w:r>
        <w:tab/>
        <w:t xml:space="preserve">The Incentive Claim Package requires </w:t>
      </w:r>
      <w:r w:rsidR="00C250A7">
        <w:t xml:space="preserve">that a Job Training Affidavit be submitted which includes contact information of the job trainee </w:t>
      </w:r>
      <w:r w:rsidR="008B2D0B">
        <w:t xml:space="preserve">who worked on the project, as well as the hours they worked, the wages they were paid and the types of tasks </w:t>
      </w:r>
      <w:r w:rsidR="005F6C45">
        <w:t>they completed.</w:t>
      </w:r>
    </w:p>
  </w:footnote>
  <w:footnote w:id="22">
    <w:p w14:paraId="005E80B4" w14:textId="77777777" w:rsidR="00486130" w:rsidRDefault="00486130" w:rsidP="00486130">
      <w:pPr>
        <w:pStyle w:val="FootnoteText"/>
      </w:pPr>
      <w:r>
        <w:rPr>
          <w:rStyle w:val="FootnoteReference"/>
        </w:rPr>
        <w:footnoteRef/>
      </w:r>
      <w:r>
        <w:t xml:space="preserve"> </w:t>
      </w:r>
      <w:r>
        <w:tab/>
        <w:t xml:space="preserve">The SOMAH website has a list of stackable programs that property owners and tenants can explore to help finance other energy efficiency upgrades or offset the cost of installing EV infrastructure at MF properties. </w:t>
      </w:r>
      <w:hyperlink r:id="rId3" w:history="1">
        <w:r w:rsidRPr="0074146F">
          <w:rPr>
            <w:rStyle w:val="Hyperlink"/>
            <w:rFonts w:asciiTheme="minorHAnsi" w:hAnsiTheme="minorHAnsi"/>
          </w:rPr>
          <w:t>https://calsomah.org/stackable-programs</w:t>
        </w:r>
      </w:hyperlink>
      <w:r>
        <w:t xml:space="preserve"> </w:t>
      </w:r>
    </w:p>
  </w:footnote>
  <w:footnote w:id="23">
    <w:p w14:paraId="1795A773" w14:textId="2D56F2EF" w:rsidR="00CE0E5D" w:rsidRDefault="00CE0E5D">
      <w:pPr>
        <w:pStyle w:val="FootnoteText"/>
      </w:pPr>
      <w:r>
        <w:rPr>
          <w:rStyle w:val="FootnoteReference"/>
        </w:rPr>
        <w:footnoteRef/>
      </w:r>
      <w:r>
        <w:t xml:space="preserve"> </w:t>
      </w:r>
      <w:r>
        <w:tab/>
        <w:t xml:space="preserve">As of </w:t>
      </w:r>
      <w:r w:rsidR="00106905">
        <w:t>January</w:t>
      </w:r>
      <w:r>
        <w:t xml:space="preserve"> 202</w:t>
      </w:r>
      <w:r w:rsidR="00106905">
        <w:t>5</w:t>
      </w:r>
      <w:r>
        <w:t xml:space="preserve">, there are </w:t>
      </w:r>
      <w:r w:rsidR="002719C4">
        <w:t>248</w:t>
      </w:r>
      <w:r>
        <w:t xml:space="preserve"> completed SOMAH projects.</w:t>
      </w:r>
    </w:p>
  </w:footnote>
  <w:footnote w:id="24">
    <w:p w14:paraId="527BED6C" w14:textId="60D87715" w:rsidR="00E10D9B" w:rsidRPr="000818AB" w:rsidRDefault="00E10D9B">
      <w:pPr>
        <w:pStyle w:val="FootnoteText"/>
      </w:pPr>
      <w:r>
        <w:rPr>
          <w:rStyle w:val="FootnoteReference"/>
        </w:rPr>
        <w:footnoteRef/>
      </w:r>
      <w:r>
        <w:t xml:space="preserve"> </w:t>
      </w:r>
      <w:r w:rsidR="004A0692">
        <w:tab/>
      </w:r>
      <w:r w:rsidR="007449A2" w:rsidRPr="007449A2">
        <w:t xml:space="preserve">Anderson, K., Hansen, C., Holmgren, W., Jensen, A., Mikofski, M., and Driesse, A. “pvlib python: 2023 project update.” Journal of </w:t>
      </w:r>
      <w:r w:rsidR="00D86862" w:rsidRPr="007449A2">
        <w:t>Open-Source</w:t>
      </w:r>
      <w:r w:rsidR="007449A2" w:rsidRPr="007449A2">
        <w:t xml:space="preserve"> Software, 8(92), 5994, (2023). </w:t>
      </w:r>
      <w:hyperlink r:id="rId4" w:history="1">
        <w:r w:rsidR="007449A2" w:rsidRPr="007449A2">
          <w:rPr>
            <w:rStyle w:val="Hyperlink"/>
            <w:rFonts w:asciiTheme="minorHAnsi" w:hAnsiTheme="minorHAnsi"/>
          </w:rPr>
          <w:t>DOI: 10.21105/joss.05994</w:t>
        </w:r>
      </w:hyperlink>
      <w:r w:rsidR="007449A2" w:rsidRPr="007449A2">
        <w:t>.</w:t>
      </w:r>
    </w:p>
  </w:footnote>
  <w:footnote w:id="25">
    <w:p w14:paraId="2465FB85" w14:textId="535EF678" w:rsidR="00F43D2C" w:rsidRDefault="00F43D2C">
      <w:pPr>
        <w:pStyle w:val="FootnoteText"/>
      </w:pPr>
      <w:r>
        <w:rPr>
          <w:rStyle w:val="FootnoteReference"/>
        </w:rPr>
        <w:footnoteRef/>
      </w:r>
      <w:r>
        <w:t xml:space="preserve"> </w:t>
      </w:r>
      <w:r w:rsidR="004A0692">
        <w:tab/>
      </w:r>
      <w:r>
        <w:t xml:space="preserve">CALMAC contains historical and typical </w:t>
      </w:r>
      <w:r w:rsidR="0054326C">
        <w:t xml:space="preserve">weather files for 127 California weather stations. </w:t>
      </w:r>
    </w:p>
  </w:footnote>
  <w:footnote w:id="26">
    <w:p w14:paraId="3CEC097F" w14:textId="21A2BE47" w:rsidR="00A26084" w:rsidRDefault="00A26084">
      <w:pPr>
        <w:pStyle w:val="FootnoteText"/>
      </w:pPr>
      <w:r>
        <w:rPr>
          <w:rStyle w:val="FootnoteReference"/>
        </w:rPr>
        <w:footnoteRef/>
      </w:r>
      <w:r>
        <w:t xml:space="preserve"> </w:t>
      </w:r>
      <w:r>
        <w:tab/>
        <w:t>For customers with installed systems, the change in energy consumption is the change in their weather normalized pre- and post-ins</w:t>
      </w:r>
      <w:r w:rsidR="004E5F62">
        <w:t xml:space="preserve">talled </w:t>
      </w:r>
      <w:r w:rsidR="00CA23A3">
        <w:t xml:space="preserve">electricity consumption. For customers with planned systems, the change in energy consumption </w:t>
      </w:r>
      <w:r w:rsidR="00434EBC">
        <w:t xml:space="preserve">is </w:t>
      </w:r>
      <w:r w:rsidR="00CA23A3">
        <w:t>the</w:t>
      </w:r>
      <w:r w:rsidR="00325F06">
        <w:t xml:space="preserve">ir pre-installed weather normalized electricity consumption adjusted by the evaluated </w:t>
      </w:r>
      <w:r w:rsidR="00142413">
        <w:t>energy ratio.</w:t>
      </w:r>
    </w:p>
  </w:footnote>
  <w:footnote w:id="27">
    <w:p w14:paraId="6682C915" w14:textId="19583A89" w:rsidR="00CE0E5D" w:rsidRDefault="00CE0E5D">
      <w:pPr>
        <w:pStyle w:val="FootnoteText"/>
      </w:pPr>
      <w:r>
        <w:rPr>
          <w:rStyle w:val="FootnoteReference"/>
        </w:rPr>
        <w:footnoteRef/>
      </w:r>
      <w:r>
        <w:t xml:space="preserve"> </w:t>
      </w:r>
      <w:r>
        <w:tab/>
        <w:t>The Top 100 hours is a metric used by the CEC to reflect the System Net Peak Hours.</w:t>
      </w:r>
    </w:p>
  </w:footnote>
  <w:footnote w:id="28">
    <w:p w14:paraId="0A028042" w14:textId="1A5EC31A" w:rsidR="00CE0E5D" w:rsidRDefault="00CE0E5D">
      <w:pPr>
        <w:pStyle w:val="FootnoteText"/>
      </w:pPr>
      <w:r>
        <w:rPr>
          <w:rStyle w:val="FootnoteReference"/>
        </w:rPr>
        <w:footnoteRef/>
      </w:r>
      <w:r>
        <w:t xml:space="preserve"> </w:t>
      </w:r>
      <w:r>
        <w:tab/>
        <w:t>There are multiple approaches for a facility being qualified as an “energy community” including being in a metropolitan or non-metropolitan statistical area which has an unemployment rate above the national average in the previous year.</w:t>
      </w:r>
    </w:p>
  </w:footnote>
  <w:footnote w:id="29">
    <w:p w14:paraId="18EB5D64" w14:textId="41F39719" w:rsidR="006B4AEC" w:rsidRDefault="006B4AEC">
      <w:pPr>
        <w:pStyle w:val="FootnoteText"/>
      </w:pPr>
      <w:r>
        <w:rPr>
          <w:rStyle w:val="FootnoteReference"/>
        </w:rPr>
        <w:footnoteRef/>
      </w:r>
      <w:r>
        <w:t xml:space="preserve"> </w:t>
      </w:r>
      <w:r w:rsidR="00B43569">
        <w:tab/>
        <w:t>Per SOMAH’s Semi</w:t>
      </w:r>
      <w:r w:rsidR="00434F88">
        <w:t>-</w:t>
      </w:r>
      <w:r w:rsidR="00B43569">
        <w:t>Annual</w:t>
      </w:r>
      <w:r w:rsidR="00434F88">
        <w:t xml:space="preserve"> </w:t>
      </w:r>
      <w:r w:rsidR="00B43569">
        <w:t>Expense</w:t>
      </w:r>
      <w:r w:rsidR="00434F88">
        <w:t xml:space="preserve"> </w:t>
      </w:r>
      <w:r w:rsidR="00B43569">
        <w:t>Report</w:t>
      </w:r>
      <w:r w:rsidR="00444896">
        <w:t xml:space="preserve"> </w:t>
      </w:r>
      <w:r w:rsidR="00A5040A">
        <w:t xml:space="preserve">(SAER) </w:t>
      </w:r>
      <w:r w:rsidR="00444896">
        <w:t xml:space="preserve">dated </w:t>
      </w:r>
      <w:r w:rsidR="00B81923">
        <w:t>December</w:t>
      </w:r>
      <w:r w:rsidR="00444896">
        <w:t xml:space="preserve"> 31, 2024 (which includes spending through </w:t>
      </w:r>
      <w:r w:rsidR="00502A71">
        <w:t xml:space="preserve">from 2018 through </w:t>
      </w:r>
      <w:r w:rsidR="004C262C">
        <w:t>12</w:t>
      </w:r>
      <w:r w:rsidR="00444896">
        <w:t>/3</w:t>
      </w:r>
      <w:r w:rsidR="004C262C">
        <w:t>1</w:t>
      </w:r>
      <w:r w:rsidR="00444896">
        <w:t>/2024)</w:t>
      </w:r>
      <w:r w:rsidR="00070248">
        <w:t xml:space="preserve"> and includes IOU and SOMAH evaluation expenses</w:t>
      </w:r>
      <w:r w:rsidR="00444896">
        <w:t>.</w:t>
      </w:r>
    </w:p>
  </w:footnote>
  <w:footnote w:id="30">
    <w:p w14:paraId="44C627D8" w14:textId="67E7303D" w:rsidR="001431F5" w:rsidRDefault="001431F5">
      <w:pPr>
        <w:pStyle w:val="FootnoteText"/>
      </w:pPr>
      <w:r>
        <w:rPr>
          <w:rStyle w:val="FootnoteReference"/>
        </w:rPr>
        <w:footnoteRef/>
      </w:r>
      <w:r>
        <w:t xml:space="preserve"> </w:t>
      </w:r>
      <w:r>
        <w:tab/>
        <w:t xml:space="preserve">This </w:t>
      </w:r>
      <w:r w:rsidR="00D81F44" w:rsidRPr="00915969">
        <w:t xml:space="preserve">spending in </w:t>
      </w:r>
      <w:r w:rsidRPr="00915969">
        <w:t xml:space="preserve">2019 </w:t>
      </w:r>
      <w:r w:rsidR="003C1A3E">
        <w:t>was</w:t>
      </w:r>
      <w:r w:rsidR="00D81F44" w:rsidRPr="00915969">
        <w:t xml:space="preserve"> removed from this figure as </w:t>
      </w:r>
      <w:r w:rsidR="003C1A3E">
        <w:t>it</w:t>
      </w:r>
      <w:r w:rsidR="00915969" w:rsidRPr="00915969">
        <w:t xml:space="preserve"> </w:t>
      </w:r>
      <w:r w:rsidR="003C1A3E">
        <w:t>was</w:t>
      </w:r>
      <w:r w:rsidR="00915969" w:rsidRPr="00915969">
        <w:t xml:space="preserve"> only available for</w:t>
      </w:r>
      <w:r w:rsidR="003C1A3E">
        <w:t xml:space="preserve"> a</w:t>
      </w:r>
      <w:r w:rsidR="00915969" w:rsidRPr="00915969">
        <w:t xml:space="preserve"> partial program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8044" w14:textId="390A4BC7" w:rsidR="00DA4D1C" w:rsidRDefault="00DA4D1C" w:rsidP="00DA4D1C">
    <w:pPr>
      <w:spacing w:after="960"/>
    </w:pPr>
    <w:r>
      <w:rPr>
        <w:noProof/>
      </w:rPr>
      <w:drawing>
        <wp:anchor distT="0" distB="0" distL="114300" distR="114300" simplePos="0" relativeHeight="251658240" behindDoc="0" locked="0" layoutInCell="1" allowOverlap="1" wp14:anchorId="5B09E6EF" wp14:editId="2C902124">
          <wp:simplePos x="0" y="0"/>
          <wp:positionH relativeFrom="column">
            <wp:posOffset>-73025</wp:posOffset>
          </wp:positionH>
          <wp:positionV relativeFrom="page">
            <wp:posOffset>575945</wp:posOffset>
          </wp:positionV>
          <wp:extent cx="1850232" cy="338328"/>
          <wp:effectExtent l="0" t="0" r="0" b="5080"/>
          <wp:wrapNone/>
          <wp:docPr id="28" name="Picture 5" descr="A close - 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 up of a 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850232" cy="338328"/>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F08B68E"/>
    <w:lvl w:ilvl="0">
      <w:start w:val="1"/>
      <w:numFmt w:val="bullet"/>
      <w:pStyle w:val="ListBullet3"/>
      <w:lvlText w:val="o"/>
      <w:lvlJc w:val="left"/>
      <w:pPr>
        <w:ind w:left="1080" w:hanging="360"/>
      </w:pPr>
      <w:rPr>
        <w:rFonts w:ascii="Courier New" w:hAnsi="Courier New" w:cs="Courier New" w:hint="default"/>
      </w:rPr>
    </w:lvl>
  </w:abstractNum>
  <w:abstractNum w:abstractNumId="1" w15:restartNumberingAfterBreak="0">
    <w:nsid w:val="FFFFFF83"/>
    <w:multiLevelType w:val="singleLevel"/>
    <w:tmpl w:val="75B2AC96"/>
    <w:lvl w:ilvl="0">
      <w:start w:val="1"/>
      <w:numFmt w:val="bullet"/>
      <w:pStyle w:val="ListBullet2"/>
      <w:lvlText w:val="ꟷ"/>
      <w:lvlJc w:val="left"/>
      <w:pPr>
        <w:ind w:left="720" w:hanging="360"/>
      </w:pPr>
      <w:rPr>
        <w:rFonts w:ascii="Calibri" w:hAnsi="Calibri" w:hint="default"/>
        <w:b/>
        <w:i w:val="0"/>
        <w:color w:val="0E321C" w:themeColor="accent1"/>
        <w:sz w:val="22"/>
      </w:rPr>
    </w:lvl>
  </w:abstractNum>
  <w:abstractNum w:abstractNumId="2" w15:restartNumberingAfterBreak="0">
    <w:nsid w:val="FFFFFF89"/>
    <w:multiLevelType w:val="singleLevel"/>
    <w:tmpl w:val="7CCC398A"/>
    <w:lvl w:ilvl="0">
      <w:start w:val="1"/>
      <w:numFmt w:val="bullet"/>
      <w:pStyle w:val="ListBullet"/>
      <w:lvlText w:val=""/>
      <w:lvlJc w:val="left"/>
      <w:pPr>
        <w:ind w:left="360" w:hanging="360"/>
      </w:pPr>
      <w:rPr>
        <w:rFonts w:ascii="Wingdings" w:hAnsi="Wingdings" w:hint="default"/>
        <w:color w:val="0E321C"/>
        <w:sz w:val="28"/>
      </w:rPr>
    </w:lvl>
  </w:abstractNum>
  <w:abstractNum w:abstractNumId="3" w15:restartNumberingAfterBreak="0">
    <w:nsid w:val="02DE2D7C"/>
    <w:multiLevelType w:val="multilevel"/>
    <w:tmpl w:val="F1A29EBA"/>
    <w:lvl w:ilvl="0">
      <w:start w:val="1"/>
      <w:numFmt w:val="bullet"/>
      <w:lvlText w:val=""/>
      <w:lvlJc w:val="left"/>
      <w:pPr>
        <w:ind w:left="720" w:hanging="432"/>
      </w:pPr>
      <w:rPr>
        <w:rFonts w:ascii="Wingdings" w:hAnsi="Wingdings" w:hint="default"/>
        <w:color w:val="0E321C"/>
        <w:sz w:val="16"/>
      </w:rPr>
    </w:lvl>
    <w:lvl w:ilvl="1">
      <w:start w:val="1"/>
      <w:numFmt w:val="bullet"/>
      <w:lvlText w:val="─"/>
      <w:lvlJc w:val="left"/>
      <w:pPr>
        <w:ind w:left="1152" w:hanging="432"/>
      </w:pPr>
      <w:rPr>
        <w:rFonts w:ascii="Times New Roman" w:hAnsi="Times New Roman" w:cs="Times New Roman" w:hint="default"/>
        <w:b/>
        <w:color w:val="0E321C"/>
        <w:sz w:val="24"/>
      </w:rPr>
    </w:lvl>
    <w:lvl w:ilvl="2">
      <w:start w:val="1"/>
      <w:numFmt w:val="bullet"/>
      <w:lvlText w:val="-"/>
      <w:lvlJc w:val="left"/>
      <w:pPr>
        <w:ind w:left="1584" w:hanging="432"/>
      </w:pPr>
      <w:rPr>
        <w:rFonts w:ascii="Times New Roman" w:hAnsi="Times New Roman" w:cs="Times New Roman" w:hint="default"/>
        <w:color w:val="ED3024"/>
        <w:sz w:val="24"/>
      </w:rPr>
    </w:lvl>
    <w:lvl w:ilvl="3">
      <w:start w:val="1"/>
      <w:numFmt w:val="bullet"/>
      <w:lvlText w:val=""/>
      <w:lvlJc w:val="left"/>
      <w:pPr>
        <w:ind w:left="2016" w:hanging="432"/>
      </w:pPr>
      <w:rPr>
        <w:rFonts w:ascii="Symbol" w:hAnsi="Symbol" w:hint="default"/>
        <w:color w:val="ED3024"/>
      </w:rPr>
    </w:lvl>
    <w:lvl w:ilvl="4">
      <w:start w:val="1"/>
      <w:numFmt w:val="bullet"/>
      <w:lvlText w:val=""/>
      <w:lvlJc w:val="left"/>
      <w:pPr>
        <w:ind w:left="2448" w:hanging="432"/>
      </w:pPr>
      <w:rPr>
        <w:rFonts w:ascii="Symbol" w:hAnsi="Symbol" w:hint="default"/>
        <w:color w:val="ED3024"/>
      </w:rPr>
    </w:lvl>
    <w:lvl w:ilvl="5">
      <w:start w:val="1"/>
      <w:numFmt w:val="bullet"/>
      <w:lvlText w:val=""/>
      <w:lvlJc w:val="left"/>
      <w:pPr>
        <w:ind w:left="2880" w:hanging="432"/>
      </w:pPr>
      <w:rPr>
        <w:rFonts w:ascii="Wingdings" w:hAnsi="Wingdings" w:hint="default"/>
        <w:color w:val="ED3024"/>
      </w:rPr>
    </w:lvl>
    <w:lvl w:ilvl="6">
      <w:start w:val="1"/>
      <w:numFmt w:val="bullet"/>
      <w:lvlText w:val=""/>
      <w:lvlJc w:val="left"/>
      <w:pPr>
        <w:ind w:left="3312" w:hanging="432"/>
      </w:pPr>
      <w:rPr>
        <w:rFonts w:ascii="Wingdings" w:hAnsi="Wingdings" w:hint="default"/>
        <w:color w:val="ED3024"/>
      </w:rPr>
    </w:lvl>
    <w:lvl w:ilvl="7">
      <w:start w:val="1"/>
      <w:numFmt w:val="bullet"/>
      <w:lvlText w:val=""/>
      <w:lvlJc w:val="left"/>
      <w:pPr>
        <w:ind w:left="3744" w:hanging="432"/>
      </w:pPr>
      <w:rPr>
        <w:rFonts w:ascii="Symbol" w:hAnsi="Symbol" w:hint="default"/>
        <w:color w:val="ED3024"/>
      </w:rPr>
    </w:lvl>
    <w:lvl w:ilvl="8">
      <w:start w:val="1"/>
      <w:numFmt w:val="bullet"/>
      <w:lvlText w:val=""/>
      <w:lvlJc w:val="left"/>
      <w:pPr>
        <w:ind w:left="4176" w:hanging="432"/>
      </w:pPr>
      <w:rPr>
        <w:rFonts w:ascii="Symbol" w:hAnsi="Symbol" w:hint="default"/>
        <w:color w:val="ED3024"/>
      </w:rPr>
    </w:lvl>
  </w:abstractNum>
  <w:abstractNum w:abstractNumId="4" w15:restartNumberingAfterBreak="0">
    <w:nsid w:val="0D424512"/>
    <w:multiLevelType w:val="multilevel"/>
    <w:tmpl w:val="A62EE4F8"/>
    <w:lvl w:ilvl="0">
      <w:start w:val="1"/>
      <w:numFmt w:val="upperLetter"/>
      <w:pStyle w:val="Heading7"/>
      <w:lvlText w:val="Appendix %1"/>
      <w:lvlJc w:val="left"/>
      <w:pPr>
        <w:ind w:left="2160" w:hanging="2160"/>
      </w:pPr>
      <w:rPr>
        <w:rFonts w:ascii="Tw Cen MT Condensed" w:hAnsi="Tw Cen MT Condensed" w:cs="Times New Roman" w:hint="default"/>
        <w:b/>
        <w:bCs w:val="0"/>
        <w:i w:val="0"/>
        <w:iCs w:val="0"/>
        <w:caps/>
        <w:smallCaps w:val="0"/>
        <w:strike w:val="0"/>
        <w:dstrike w:val="0"/>
        <w:noProof w:val="0"/>
        <w:vanish w:val="0"/>
        <w:color w:val="0E321C"/>
        <w:spacing w:val="0"/>
        <w:kern w:val="0"/>
        <w:position w:val="0"/>
        <w:u w:val="none"/>
        <w:effect w:val="none"/>
        <w:vertAlign w:val="baseline"/>
        <w:em w:val="none"/>
        <w:specVanish w:val="0"/>
      </w:rPr>
    </w:lvl>
    <w:lvl w:ilvl="1">
      <w:start w:val="1"/>
      <w:numFmt w:val="decimal"/>
      <w:pStyle w:val="Heading8"/>
      <w:lvlText w:val="%1.%2"/>
      <w:lvlJc w:val="left"/>
      <w:pPr>
        <w:tabs>
          <w:tab w:val="num" w:pos="1440"/>
        </w:tabs>
        <w:ind w:left="1440" w:hanging="1440"/>
      </w:pPr>
      <w:rPr>
        <w:rFonts w:cs="Times New Roman" w:hint="default"/>
        <w:b/>
        <w:bCs w:val="0"/>
        <w:i w:val="0"/>
        <w:iCs w:val="0"/>
        <w:caps w:val="0"/>
        <w:smallCaps w:val="0"/>
        <w:strike w:val="0"/>
        <w:dstrike w:val="0"/>
        <w:noProof w:val="0"/>
        <w:vanish w:val="0"/>
        <w:color w:val="0E321C"/>
        <w:spacing w:val="0"/>
        <w:kern w:val="0"/>
        <w:position w:val="0"/>
        <w:u w:val="none"/>
        <w:effect w:val="none"/>
        <w:vertAlign w:val="baseline"/>
        <w:em w:val="none"/>
        <w:specVanish w:val="0"/>
      </w:rPr>
    </w:lvl>
    <w:lvl w:ilvl="2">
      <w:start w:val="1"/>
      <w:numFmt w:val="decimal"/>
      <w:pStyle w:val="Heading9"/>
      <w:lvlText w:val="%1.%2.%3"/>
      <w:lvlJc w:val="left"/>
      <w:pPr>
        <w:tabs>
          <w:tab w:val="num" w:pos="1440"/>
        </w:tabs>
        <w:ind w:left="1440" w:hanging="1440"/>
      </w:pPr>
      <w:rPr>
        <w:rFonts w:ascii="Tw Cen MT Condensed" w:hAnsi="Tw Cen MT Condensed" w:hint="default"/>
        <w:caps w:val="0"/>
        <w:color w:val="0E321C"/>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02B030C"/>
    <w:multiLevelType w:val="hybridMultilevel"/>
    <w:tmpl w:val="006ECD30"/>
    <w:lvl w:ilvl="0" w:tplc="824052F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C5654"/>
    <w:multiLevelType w:val="hybridMultilevel"/>
    <w:tmpl w:val="52C274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D00123A"/>
    <w:multiLevelType w:val="hybridMultilevel"/>
    <w:tmpl w:val="E8E8A1E4"/>
    <w:styleLink w:val="CnAListBullets"/>
    <w:lvl w:ilvl="0" w:tplc="24B80B2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7B70A8"/>
    <w:multiLevelType w:val="multilevel"/>
    <w:tmpl w:val="65D87E50"/>
    <w:lvl w:ilvl="0">
      <w:start w:val="1"/>
      <w:numFmt w:val="decimal"/>
      <w:pStyle w:val="Heading1"/>
      <w:lvlText w:val="%1"/>
      <w:lvlJc w:val="left"/>
      <w:pPr>
        <w:tabs>
          <w:tab w:val="num" w:pos="1008"/>
        </w:tabs>
        <w:ind w:left="1008" w:hanging="1008"/>
      </w:pPr>
      <w:rPr>
        <w:rFonts w:ascii="Tw Cen MT Condensed" w:hAnsi="Tw Cen MT Condensed" w:hint="default"/>
        <w:b/>
        <w:i w:val="0"/>
        <w:color w:val="0E321C" w:themeColor="accent1"/>
        <w:sz w:val="52"/>
      </w:rPr>
    </w:lvl>
    <w:lvl w:ilvl="1">
      <w:start w:val="1"/>
      <w:numFmt w:val="decimal"/>
      <w:pStyle w:val="Heading2"/>
      <w:lvlText w:val="%1.%2"/>
      <w:lvlJc w:val="left"/>
      <w:pPr>
        <w:tabs>
          <w:tab w:val="num" w:pos="1008"/>
        </w:tabs>
        <w:ind w:left="0" w:firstLine="0"/>
      </w:pPr>
      <w:rPr>
        <w:rFonts w:ascii="Tw Cen MT Condensed" w:hAnsi="Tw Cen MT Condensed" w:hint="default"/>
        <w:b/>
        <w:i w:val="0"/>
        <w:sz w:val="32"/>
      </w:rPr>
    </w:lvl>
    <w:lvl w:ilvl="2">
      <w:start w:val="1"/>
      <w:numFmt w:val="decimal"/>
      <w:pStyle w:val="Heading3"/>
      <w:lvlText w:val="%1.%2.%3"/>
      <w:lvlJc w:val="left"/>
      <w:pPr>
        <w:tabs>
          <w:tab w:val="num" w:pos="1008"/>
        </w:tabs>
        <w:ind w:left="-32767" w:firstLine="32767"/>
      </w:pPr>
      <w:rPr>
        <w:rFonts w:ascii="Tw Cen MT Condensed" w:hAnsi="Tw Cen MT Condensed" w:hint="default"/>
        <w:b/>
        <w:i w:val="0"/>
        <w:color w:val="0E321C" w:themeColor="accent1"/>
        <w:sz w:val="3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ListNumber"/>
      <w:lvlText w:val="%7."/>
      <w:lvlJc w:val="left"/>
      <w:pPr>
        <w:ind w:left="2520" w:hanging="360"/>
      </w:pPr>
      <w:rPr>
        <w:rFonts w:hint="default"/>
        <w:b/>
        <w:bCs/>
        <w:color w:val="0E321C" w:themeColor="accent1"/>
      </w:rPr>
    </w:lvl>
    <w:lvl w:ilvl="7">
      <w:start w:val="1"/>
      <w:numFmt w:val="lowerLetter"/>
      <w:pStyle w:val="ListNumber2"/>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17446056">
    <w:abstractNumId w:val="2"/>
  </w:num>
  <w:num w:numId="2" w16cid:durableId="573440760">
    <w:abstractNumId w:val="1"/>
  </w:num>
  <w:num w:numId="3" w16cid:durableId="1427459337">
    <w:abstractNumId w:val="4"/>
  </w:num>
  <w:num w:numId="4" w16cid:durableId="1174538309">
    <w:abstractNumId w:val="0"/>
  </w:num>
  <w:num w:numId="5" w16cid:durableId="750810974">
    <w:abstractNumId w:val="5"/>
  </w:num>
  <w:num w:numId="6" w16cid:durableId="21394956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431794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8917721">
    <w:abstractNumId w:val="7"/>
  </w:num>
  <w:num w:numId="9" w16cid:durableId="210387250">
    <w:abstractNumId w:val="6"/>
  </w:num>
  <w:num w:numId="10" w16cid:durableId="18382254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564617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A9E"/>
    <w:rsid w:val="000000CA"/>
    <w:rsid w:val="000001BF"/>
    <w:rsid w:val="00000371"/>
    <w:rsid w:val="000004D7"/>
    <w:rsid w:val="000006DD"/>
    <w:rsid w:val="00000814"/>
    <w:rsid w:val="000008E6"/>
    <w:rsid w:val="00000A1E"/>
    <w:rsid w:val="00000B18"/>
    <w:rsid w:val="00000D00"/>
    <w:rsid w:val="00000FE6"/>
    <w:rsid w:val="000010F4"/>
    <w:rsid w:val="00001170"/>
    <w:rsid w:val="000011B8"/>
    <w:rsid w:val="00001293"/>
    <w:rsid w:val="00001295"/>
    <w:rsid w:val="00001330"/>
    <w:rsid w:val="000014C2"/>
    <w:rsid w:val="00001608"/>
    <w:rsid w:val="00001A5F"/>
    <w:rsid w:val="00001A60"/>
    <w:rsid w:val="00001A68"/>
    <w:rsid w:val="00001B08"/>
    <w:rsid w:val="00001B5A"/>
    <w:rsid w:val="00001B7B"/>
    <w:rsid w:val="00001CB6"/>
    <w:rsid w:val="00001F49"/>
    <w:rsid w:val="00001F59"/>
    <w:rsid w:val="0000211B"/>
    <w:rsid w:val="0000215A"/>
    <w:rsid w:val="0000229B"/>
    <w:rsid w:val="000023D3"/>
    <w:rsid w:val="000023FF"/>
    <w:rsid w:val="00002520"/>
    <w:rsid w:val="000026F8"/>
    <w:rsid w:val="000027A9"/>
    <w:rsid w:val="000027AF"/>
    <w:rsid w:val="000029DF"/>
    <w:rsid w:val="00002A07"/>
    <w:rsid w:val="00002A16"/>
    <w:rsid w:val="00002AF9"/>
    <w:rsid w:val="00002B8B"/>
    <w:rsid w:val="00002D8E"/>
    <w:rsid w:val="00002E8F"/>
    <w:rsid w:val="00002F1E"/>
    <w:rsid w:val="0000302D"/>
    <w:rsid w:val="00003235"/>
    <w:rsid w:val="000034E9"/>
    <w:rsid w:val="0000352D"/>
    <w:rsid w:val="00003655"/>
    <w:rsid w:val="00003663"/>
    <w:rsid w:val="0000366E"/>
    <w:rsid w:val="000037DF"/>
    <w:rsid w:val="00003945"/>
    <w:rsid w:val="00003BE8"/>
    <w:rsid w:val="00003D33"/>
    <w:rsid w:val="00003D6C"/>
    <w:rsid w:val="00003F0F"/>
    <w:rsid w:val="00004093"/>
    <w:rsid w:val="0000414A"/>
    <w:rsid w:val="00004154"/>
    <w:rsid w:val="0000415E"/>
    <w:rsid w:val="0000429B"/>
    <w:rsid w:val="000045CD"/>
    <w:rsid w:val="000045FB"/>
    <w:rsid w:val="0000466B"/>
    <w:rsid w:val="000046D5"/>
    <w:rsid w:val="00004A51"/>
    <w:rsid w:val="00004A7D"/>
    <w:rsid w:val="00004B09"/>
    <w:rsid w:val="00004B52"/>
    <w:rsid w:val="00004BC0"/>
    <w:rsid w:val="00004C1A"/>
    <w:rsid w:val="00004E35"/>
    <w:rsid w:val="00004F5C"/>
    <w:rsid w:val="00004F65"/>
    <w:rsid w:val="000052CC"/>
    <w:rsid w:val="00005457"/>
    <w:rsid w:val="0000553F"/>
    <w:rsid w:val="0000557D"/>
    <w:rsid w:val="0000571C"/>
    <w:rsid w:val="00005992"/>
    <w:rsid w:val="00005B05"/>
    <w:rsid w:val="00005C19"/>
    <w:rsid w:val="00005CE9"/>
    <w:rsid w:val="00005D55"/>
    <w:rsid w:val="00005DC0"/>
    <w:rsid w:val="00005E57"/>
    <w:rsid w:val="00005F2F"/>
    <w:rsid w:val="00005F38"/>
    <w:rsid w:val="000060B8"/>
    <w:rsid w:val="000063C8"/>
    <w:rsid w:val="000063EC"/>
    <w:rsid w:val="00006487"/>
    <w:rsid w:val="000064E2"/>
    <w:rsid w:val="00006624"/>
    <w:rsid w:val="000067A5"/>
    <w:rsid w:val="000067E0"/>
    <w:rsid w:val="00006912"/>
    <w:rsid w:val="00006919"/>
    <w:rsid w:val="0000691A"/>
    <w:rsid w:val="00006B11"/>
    <w:rsid w:val="00006B43"/>
    <w:rsid w:val="00006BA0"/>
    <w:rsid w:val="00006BE2"/>
    <w:rsid w:val="00006D4F"/>
    <w:rsid w:val="00006F0D"/>
    <w:rsid w:val="000070BA"/>
    <w:rsid w:val="00007296"/>
    <w:rsid w:val="00007451"/>
    <w:rsid w:val="000074BF"/>
    <w:rsid w:val="0000754A"/>
    <w:rsid w:val="000075E5"/>
    <w:rsid w:val="0000761C"/>
    <w:rsid w:val="00007659"/>
    <w:rsid w:val="000076B3"/>
    <w:rsid w:val="00007725"/>
    <w:rsid w:val="0000778C"/>
    <w:rsid w:val="000077AF"/>
    <w:rsid w:val="00007ACD"/>
    <w:rsid w:val="00007B11"/>
    <w:rsid w:val="00007CAC"/>
    <w:rsid w:val="00007D2E"/>
    <w:rsid w:val="00007DA4"/>
    <w:rsid w:val="00007E91"/>
    <w:rsid w:val="00007EA5"/>
    <w:rsid w:val="00007EAD"/>
    <w:rsid w:val="00007ECC"/>
    <w:rsid w:val="000100FA"/>
    <w:rsid w:val="00010293"/>
    <w:rsid w:val="000102BB"/>
    <w:rsid w:val="0001042A"/>
    <w:rsid w:val="000104FA"/>
    <w:rsid w:val="00010619"/>
    <w:rsid w:val="000106D4"/>
    <w:rsid w:val="0001083C"/>
    <w:rsid w:val="000108AA"/>
    <w:rsid w:val="000108E1"/>
    <w:rsid w:val="0001092C"/>
    <w:rsid w:val="000109C2"/>
    <w:rsid w:val="00010B93"/>
    <w:rsid w:val="00010E7C"/>
    <w:rsid w:val="00010EC2"/>
    <w:rsid w:val="00010F3D"/>
    <w:rsid w:val="00010F9E"/>
    <w:rsid w:val="000110D9"/>
    <w:rsid w:val="00011271"/>
    <w:rsid w:val="000112D5"/>
    <w:rsid w:val="000115F7"/>
    <w:rsid w:val="0001161A"/>
    <w:rsid w:val="000117D6"/>
    <w:rsid w:val="000118EA"/>
    <w:rsid w:val="00011922"/>
    <w:rsid w:val="00011993"/>
    <w:rsid w:val="00011AA9"/>
    <w:rsid w:val="00011C9A"/>
    <w:rsid w:val="00011EC3"/>
    <w:rsid w:val="00011ECF"/>
    <w:rsid w:val="00011FBB"/>
    <w:rsid w:val="0001219D"/>
    <w:rsid w:val="00012205"/>
    <w:rsid w:val="00012359"/>
    <w:rsid w:val="00012584"/>
    <w:rsid w:val="00012707"/>
    <w:rsid w:val="00012A31"/>
    <w:rsid w:val="00012ADB"/>
    <w:rsid w:val="00012BB1"/>
    <w:rsid w:val="00012CA3"/>
    <w:rsid w:val="00012CCC"/>
    <w:rsid w:val="00012D3E"/>
    <w:rsid w:val="00012D82"/>
    <w:rsid w:val="00012F05"/>
    <w:rsid w:val="00012F0D"/>
    <w:rsid w:val="00012F19"/>
    <w:rsid w:val="00012FF4"/>
    <w:rsid w:val="00013057"/>
    <w:rsid w:val="000132A8"/>
    <w:rsid w:val="000132F7"/>
    <w:rsid w:val="00013339"/>
    <w:rsid w:val="00013422"/>
    <w:rsid w:val="0001352B"/>
    <w:rsid w:val="00013566"/>
    <w:rsid w:val="00013669"/>
    <w:rsid w:val="000139B6"/>
    <w:rsid w:val="000139EC"/>
    <w:rsid w:val="00013ADD"/>
    <w:rsid w:val="00013D2F"/>
    <w:rsid w:val="00013DA8"/>
    <w:rsid w:val="00013EB3"/>
    <w:rsid w:val="00013F03"/>
    <w:rsid w:val="00013FDA"/>
    <w:rsid w:val="00014055"/>
    <w:rsid w:val="0001407B"/>
    <w:rsid w:val="00014150"/>
    <w:rsid w:val="000141DC"/>
    <w:rsid w:val="000142EE"/>
    <w:rsid w:val="000142F0"/>
    <w:rsid w:val="0001430A"/>
    <w:rsid w:val="00014390"/>
    <w:rsid w:val="000143B3"/>
    <w:rsid w:val="0001447D"/>
    <w:rsid w:val="000145D6"/>
    <w:rsid w:val="0001460B"/>
    <w:rsid w:val="000146D1"/>
    <w:rsid w:val="000147E6"/>
    <w:rsid w:val="00014872"/>
    <w:rsid w:val="000149F0"/>
    <w:rsid w:val="000149FA"/>
    <w:rsid w:val="00014B02"/>
    <w:rsid w:val="00014B18"/>
    <w:rsid w:val="00014BFE"/>
    <w:rsid w:val="00014D77"/>
    <w:rsid w:val="00014DF6"/>
    <w:rsid w:val="00014EA1"/>
    <w:rsid w:val="00014F6B"/>
    <w:rsid w:val="00014FED"/>
    <w:rsid w:val="0001509A"/>
    <w:rsid w:val="00015228"/>
    <w:rsid w:val="00015233"/>
    <w:rsid w:val="0001525D"/>
    <w:rsid w:val="00015326"/>
    <w:rsid w:val="0001537F"/>
    <w:rsid w:val="000154C8"/>
    <w:rsid w:val="000155CE"/>
    <w:rsid w:val="0001564C"/>
    <w:rsid w:val="000156AD"/>
    <w:rsid w:val="000157D9"/>
    <w:rsid w:val="00015871"/>
    <w:rsid w:val="00015881"/>
    <w:rsid w:val="0001599D"/>
    <w:rsid w:val="000159C7"/>
    <w:rsid w:val="00015A46"/>
    <w:rsid w:val="00015A67"/>
    <w:rsid w:val="00015DC2"/>
    <w:rsid w:val="00016123"/>
    <w:rsid w:val="000161D3"/>
    <w:rsid w:val="0001625B"/>
    <w:rsid w:val="000162AA"/>
    <w:rsid w:val="0001646C"/>
    <w:rsid w:val="000164B7"/>
    <w:rsid w:val="00016597"/>
    <w:rsid w:val="000166A7"/>
    <w:rsid w:val="000166ED"/>
    <w:rsid w:val="0001691F"/>
    <w:rsid w:val="00016CAB"/>
    <w:rsid w:val="00016DB0"/>
    <w:rsid w:val="00016DCE"/>
    <w:rsid w:val="00016DD2"/>
    <w:rsid w:val="00016EB5"/>
    <w:rsid w:val="00016FF1"/>
    <w:rsid w:val="0001739C"/>
    <w:rsid w:val="000173D5"/>
    <w:rsid w:val="000173EC"/>
    <w:rsid w:val="0001742D"/>
    <w:rsid w:val="0001747D"/>
    <w:rsid w:val="00017567"/>
    <w:rsid w:val="000175BD"/>
    <w:rsid w:val="000175DF"/>
    <w:rsid w:val="00017629"/>
    <w:rsid w:val="000179F6"/>
    <w:rsid w:val="00017A4E"/>
    <w:rsid w:val="00017F99"/>
    <w:rsid w:val="0002026A"/>
    <w:rsid w:val="00020424"/>
    <w:rsid w:val="0002043B"/>
    <w:rsid w:val="0002052C"/>
    <w:rsid w:val="00020719"/>
    <w:rsid w:val="0002092C"/>
    <w:rsid w:val="00020942"/>
    <w:rsid w:val="0002094A"/>
    <w:rsid w:val="00020992"/>
    <w:rsid w:val="000209B4"/>
    <w:rsid w:val="00020B46"/>
    <w:rsid w:val="00020B61"/>
    <w:rsid w:val="00020C5E"/>
    <w:rsid w:val="00020D90"/>
    <w:rsid w:val="00020F47"/>
    <w:rsid w:val="0002119D"/>
    <w:rsid w:val="000212CA"/>
    <w:rsid w:val="00021301"/>
    <w:rsid w:val="000214C3"/>
    <w:rsid w:val="00021891"/>
    <w:rsid w:val="000218C4"/>
    <w:rsid w:val="00021A32"/>
    <w:rsid w:val="00021AC4"/>
    <w:rsid w:val="00021C3A"/>
    <w:rsid w:val="00021E9F"/>
    <w:rsid w:val="00021ED3"/>
    <w:rsid w:val="00021F3B"/>
    <w:rsid w:val="00021F9E"/>
    <w:rsid w:val="00022015"/>
    <w:rsid w:val="0002239B"/>
    <w:rsid w:val="00022496"/>
    <w:rsid w:val="00022505"/>
    <w:rsid w:val="0002265D"/>
    <w:rsid w:val="000228A1"/>
    <w:rsid w:val="00022939"/>
    <w:rsid w:val="000229B9"/>
    <w:rsid w:val="00022C06"/>
    <w:rsid w:val="00022DCE"/>
    <w:rsid w:val="00022EBD"/>
    <w:rsid w:val="00022F51"/>
    <w:rsid w:val="00023040"/>
    <w:rsid w:val="00023473"/>
    <w:rsid w:val="00023589"/>
    <w:rsid w:val="00023653"/>
    <w:rsid w:val="0002392A"/>
    <w:rsid w:val="000239B0"/>
    <w:rsid w:val="00023A83"/>
    <w:rsid w:val="00023B2A"/>
    <w:rsid w:val="00023B5A"/>
    <w:rsid w:val="00023B61"/>
    <w:rsid w:val="00023E95"/>
    <w:rsid w:val="00023F6C"/>
    <w:rsid w:val="00024019"/>
    <w:rsid w:val="00024037"/>
    <w:rsid w:val="00024051"/>
    <w:rsid w:val="00024274"/>
    <w:rsid w:val="00024443"/>
    <w:rsid w:val="0002451D"/>
    <w:rsid w:val="00024576"/>
    <w:rsid w:val="000245C8"/>
    <w:rsid w:val="000247C6"/>
    <w:rsid w:val="0002483D"/>
    <w:rsid w:val="00024C7D"/>
    <w:rsid w:val="00024DB2"/>
    <w:rsid w:val="00024DF6"/>
    <w:rsid w:val="00024E75"/>
    <w:rsid w:val="00024E9D"/>
    <w:rsid w:val="00025018"/>
    <w:rsid w:val="000250D0"/>
    <w:rsid w:val="00025109"/>
    <w:rsid w:val="0002529A"/>
    <w:rsid w:val="000252AA"/>
    <w:rsid w:val="00025312"/>
    <w:rsid w:val="00025351"/>
    <w:rsid w:val="0002540A"/>
    <w:rsid w:val="0002545C"/>
    <w:rsid w:val="000254C7"/>
    <w:rsid w:val="000254E1"/>
    <w:rsid w:val="000254E4"/>
    <w:rsid w:val="00025640"/>
    <w:rsid w:val="000256AB"/>
    <w:rsid w:val="000256C6"/>
    <w:rsid w:val="00025721"/>
    <w:rsid w:val="00025804"/>
    <w:rsid w:val="00025A42"/>
    <w:rsid w:val="00025BE1"/>
    <w:rsid w:val="00025C1E"/>
    <w:rsid w:val="00025DFC"/>
    <w:rsid w:val="00025FC5"/>
    <w:rsid w:val="00025FED"/>
    <w:rsid w:val="000261FA"/>
    <w:rsid w:val="00026395"/>
    <w:rsid w:val="000263F9"/>
    <w:rsid w:val="00026598"/>
    <w:rsid w:val="00026711"/>
    <w:rsid w:val="000267CC"/>
    <w:rsid w:val="000267E4"/>
    <w:rsid w:val="00026893"/>
    <w:rsid w:val="000269F2"/>
    <w:rsid w:val="00026B31"/>
    <w:rsid w:val="00026BF8"/>
    <w:rsid w:val="00026C77"/>
    <w:rsid w:val="00026E1A"/>
    <w:rsid w:val="00026FEF"/>
    <w:rsid w:val="0002701E"/>
    <w:rsid w:val="0002702A"/>
    <w:rsid w:val="0002716E"/>
    <w:rsid w:val="0002723D"/>
    <w:rsid w:val="00027398"/>
    <w:rsid w:val="00027561"/>
    <w:rsid w:val="00027776"/>
    <w:rsid w:val="0002777C"/>
    <w:rsid w:val="00027782"/>
    <w:rsid w:val="00027877"/>
    <w:rsid w:val="0002787C"/>
    <w:rsid w:val="000279D5"/>
    <w:rsid w:val="00027AE7"/>
    <w:rsid w:val="00027CF1"/>
    <w:rsid w:val="00027E38"/>
    <w:rsid w:val="00027E99"/>
    <w:rsid w:val="00027F68"/>
    <w:rsid w:val="00027F78"/>
    <w:rsid w:val="00027FC2"/>
    <w:rsid w:val="0003001E"/>
    <w:rsid w:val="000302AE"/>
    <w:rsid w:val="00030595"/>
    <w:rsid w:val="000306AE"/>
    <w:rsid w:val="000306F8"/>
    <w:rsid w:val="000307C1"/>
    <w:rsid w:val="000308D7"/>
    <w:rsid w:val="00030916"/>
    <w:rsid w:val="000309DB"/>
    <w:rsid w:val="00030A38"/>
    <w:rsid w:val="00030C51"/>
    <w:rsid w:val="00030E70"/>
    <w:rsid w:val="00031010"/>
    <w:rsid w:val="000310CF"/>
    <w:rsid w:val="00031111"/>
    <w:rsid w:val="00031146"/>
    <w:rsid w:val="00031150"/>
    <w:rsid w:val="000311FF"/>
    <w:rsid w:val="0003125E"/>
    <w:rsid w:val="00031375"/>
    <w:rsid w:val="000313A2"/>
    <w:rsid w:val="000313AD"/>
    <w:rsid w:val="000314FC"/>
    <w:rsid w:val="000315AD"/>
    <w:rsid w:val="000316F2"/>
    <w:rsid w:val="000318A5"/>
    <w:rsid w:val="000318B5"/>
    <w:rsid w:val="000318C8"/>
    <w:rsid w:val="00031A53"/>
    <w:rsid w:val="00031C56"/>
    <w:rsid w:val="00031C8A"/>
    <w:rsid w:val="00031CED"/>
    <w:rsid w:val="00031D3D"/>
    <w:rsid w:val="00031D41"/>
    <w:rsid w:val="00031F63"/>
    <w:rsid w:val="00031FFE"/>
    <w:rsid w:val="00032196"/>
    <w:rsid w:val="00032248"/>
    <w:rsid w:val="0003229A"/>
    <w:rsid w:val="000323BC"/>
    <w:rsid w:val="00032417"/>
    <w:rsid w:val="0003241F"/>
    <w:rsid w:val="00032471"/>
    <w:rsid w:val="00032472"/>
    <w:rsid w:val="000324E2"/>
    <w:rsid w:val="00032904"/>
    <w:rsid w:val="00032915"/>
    <w:rsid w:val="00032922"/>
    <w:rsid w:val="00032947"/>
    <w:rsid w:val="00032968"/>
    <w:rsid w:val="00032A2A"/>
    <w:rsid w:val="00032CF5"/>
    <w:rsid w:val="00032E19"/>
    <w:rsid w:val="00032EDF"/>
    <w:rsid w:val="00032EF6"/>
    <w:rsid w:val="00033038"/>
    <w:rsid w:val="00033110"/>
    <w:rsid w:val="000332CD"/>
    <w:rsid w:val="000332EA"/>
    <w:rsid w:val="0003342D"/>
    <w:rsid w:val="00033440"/>
    <w:rsid w:val="00033524"/>
    <w:rsid w:val="000335ED"/>
    <w:rsid w:val="0003363C"/>
    <w:rsid w:val="00033665"/>
    <w:rsid w:val="000338EB"/>
    <w:rsid w:val="000339BF"/>
    <w:rsid w:val="000339FF"/>
    <w:rsid w:val="00033A22"/>
    <w:rsid w:val="00033C0E"/>
    <w:rsid w:val="00033DEC"/>
    <w:rsid w:val="00033DED"/>
    <w:rsid w:val="00033F2E"/>
    <w:rsid w:val="0003417F"/>
    <w:rsid w:val="00034180"/>
    <w:rsid w:val="00034614"/>
    <w:rsid w:val="000347F4"/>
    <w:rsid w:val="0003487C"/>
    <w:rsid w:val="00034BE6"/>
    <w:rsid w:val="00034D2E"/>
    <w:rsid w:val="00034DFD"/>
    <w:rsid w:val="00034E1A"/>
    <w:rsid w:val="00034E82"/>
    <w:rsid w:val="00034FAF"/>
    <w:rsid w:val="00034FDE"/>
    <w:rsid w:val="0003525F"/>
    <w:rsid w:val="000352FB"/>
    <w:rsid w:val="0003531D"/>
    <w:rsid w:val="00035399"/>
    <w:rsid w:val="0003540F"/>
    <w:rsid w:val="00035431"/>
    <w:rsid w:val="00035778"/>
    <w:rsid w:val="000357C4"/>
    <w:rsid w:val="00035852"/>
    <w:rsid w:val="00035887"/>
    <w:rsid w:val="000359E5"/>
    <w:rsid w:val="000359F3"/>
    <w:rsid w:val="00035A40"/>
    <w:rsid w:val="00035AB8"/>
    <w:rsid w:val="00035CA9"/>
    <w:rsid w:val="00035CC8"/>
    <w:rsid w:val="00035D3D"/>
    <w:rsid w:val="00035E7D"/>
    <w:rsid w:val="00035F3C"/>
    <w:rsid w:val="00036116"/>
    <w:rsid w:val="00036145"/>
    <w:rsid w:val="0003619E"/>
    <w:rsid w:val="00036249"/>
    <w:rsid w:val="000363CC"/>
    <w:rsid w:val="000363DA"/>
    <w:rsid w:val="000364B4"/>
    <w:rsid w:val="00036552"/>
    <w:rsid w:val="000366AD"/>
    <w:rsid w:val="000366C1"/>
    <w:rsid w:val="00036951"/>
    <w:rsid w:val="0003695E"/>
    <w:rsid w:val="0003697A"/>
    <w:rsid w:val="00036A4C"/>
    <w:rsid w:val="00036B36"/>
    <w:rsid w:val="00036C1A"/>
    <w:rsid w:val="00036D80"/>
    <w:rsid w:val="00036DFA"/>
    <w:rsid w:val="00036FFB"/>
    <w:rsid w:val="000370BB"/>
    <w:rsid w:val="000370C9"/>
    <w:rsid w:val="0003734F"/>
    <w:rsid w:val="00037546"/>
    <w:rsid w:val="00037607"/>
    <w:rsid w:val="0003767E"/>
    <w:rsid w:val="000376F9"/>
    <w:rsid w:val="00037975"/>
    <w:rsid w:val="00037977"/>
    <w:rsid w:val="00037A65"/>
    <w:rsid w:val="00037C3B"/>
    <w:rsid w:val="00037CB8"/>
    <w:rsid w:val="00037D9F"/>
    <w:rsid w:val="00037E40"/>
    <w:rsid w:val="00037F80"/>
    <w:rsid w:val="00037F87"/>
    <w:rsid w:val="00037FA9"/>
    <w:rsid w:val="00037FD0"/>
    <w:rsid w:val="00040210"/>
    <w:rsid w:val="000404E5"/>
    <w:rsid w:val="000404EF"/>
    <w:rsid w:val="00040668"/>
    <w:rsid w:val="00040817"/>
    <w:rsid w:val="0004081E"/>
    <w:rsid w:val="00040A10"/>
    <w:rsid w:val="00040C56"/>
    <w:rsid w:val="00040CDF"/>
    <w:rsid w:val="00040E0F"/>
    <w:rsid w:val="00040ECC"/>
    <w:rsid w:val="00040FFC"/>
    <w:rsid w:val="000410DD"/>
    <w:rsid w:val="000411ED"/>
    <w:rsid w:val="00041303"/>
    <w:rsid w:val="0004133F"/>
    <w:rsid w:val="0004134C"/>
    <w:rsid w:val="00041520"/>
    <w:rsid w:val="0004158C"/>
    <w:rsid w:val="00041696"/>
    <w:rsid w:val="00041820"/>
    <w:rsid w:val="000418FE"/>
    <w:rsid w:val="000419B7"/>
    <w:rsid w:val="00041A6C"/>
    <w:rsid w:val="00041C51"/>
    <w:rsid w:val="00041C86"/>
    <w:rsid w:val="00041CB6"/>
    <w:rsid w:val="00041EAE"/>
    <w:rsid w:val="00041F83"/>
    <w:rsid w:val="00041F9D"/>
    <w:rsid w:val="00041FCA"/>
    <w:rsid w:val="0004200B"/>
    <w:rsid w:val="000420FB"/>
    <w:rsid w:val="000421B2"/>
    <w:rsid w:val="000423F9"/>
    <w:rsid w:val="0004264D"/>
    <w:rsid w:val="000426C4"/>
    <w:rsid w:val="000427D1"/>
    <w:rsid w:val="00042808"/>
    <w:rsid w:val="00042843"/>
    <w:rsid w:val="00042864"/>
    <w:rsid w:val="000428CD"/>
    <w:rsid w:val="000429D0"/>
    <w:rsid w:val="00042BD2"/>
    <w:rsid w:val="00042BD4"/>
    <w:rsid w:val="00042BE6"/>
    <w:rsid w:val="00042DB3"/>
    <w:rsid w:val="00042F81"/>
    <w:rsid w:val="000431D2"/>
    <w:rsid w:val="000432C3"/>
    <w:rsid w:val="000432E9"/>
    <w:rsid w:val="0004337D"/>
    <w:rsid w:val="000433FA"/>
    <w:rsid w:val="00043465"/>
    <w:rsid w:val="0004348E"/>
    <w:rsid w:val="000435BF"/>
    <w:rsid w:val="00043646"/>
    <w:rsid w:val="0004373B"/>
    <w:rsid w:val="000437A8"/>
    <w:rsid w:val="000437DC"/>
    <w:rsid w:val="000437EA"/>
    <w:rsid w:val="00043807"/>
    <w:rsid w:val="00043817"/>
    <w:rsid w:val="00043AE2"/>
    <w:rsid w:val="00043B51"/>
    <w:rsid w:val="00043B59"/>
    <w:rsid w:val="00043C9B"/>
    <w:rsid w:val="00043E26"/>
    <w:rsid w:val="00043E6D"/>
    <w:rsid w:val="00043FC0"/>
    <w:rsid w:val="000441FC"/>
    <w:rsid w:val="0004434C"/>
    <w:rsid w:val="0004434E"/>
    <w:rsid w:val="000443F2"/>
    <w:rsid w:val="0004446E"/>
    <w:rsid w:val="000444F8"/>
    <w:rsid w:val="00044564"/>
    <w:rsid w:val="000445F7"/>
    <w:rsid w:val="0004467E"/>
    <w:rsid w:val="000446A5"/>
    <w:rsid w:val="000446B3"/>
    <w:rsid w:val="000447B9"/>
    <w:rsid w:val="000448A6"/>
    <w:rsid w:val="00044A3D"/>
    <w:rsid w:val="00044AB9"/>
    <w:rsid w:val="00044BE1"/>
    <w:rsid w:val="00044D07"/>
    <w:rsid w:val="00044D59"/>
    <w:rsid w:val="00044D94"/>
    <w:rsid w:val="00044DA2"/>
    <w:rsid w:val="00044E37"/>
    <w:rsid w:val="00044EC1"/>
    <w:rsid w:val="00044FED"/>
    <w:rsid w:val="00045003"/>
    <w:rsid w:val="00045228"/>
    <w:rsid w:val="0004555A"/>
    <w:rsid w:val="00045593"/>
    <w:rsid w:val="000455B7"/>
    <w:rsid w:val="000458AE"/>
    <w:rsid w:val="0004596C"/>
    <w:rsid w:val="00045977"/>
    <w:rsid w:val="00045C41"/>
    <w:rsid w:val="00045C44"/>
    <w:rsid w:val="00045D6C"/>
    <w:rsid w:val="00045E6B"/>
    <w:rsid w:val="00045FDD"/>
    <w:rsid w:val="000460EB"/>
    <w:rsid w:val="000462A3"/>
    <w:rsid w:val="000464BE"/>
    <w:rsid w:val="000464E5"/>
    <w:rsid w:val="0004664B"/>
    <w:rsid w:val="000466C4"/>
    <w:rsid w:val="0004671B"/>
    <w:rsid w:val="00046762"/>
    <w:rsid w:val="000467A6"/>
    <w:rsid w:val="000467D3"/>
    <w:rsid w:val="00046D2E"/>
    <w:rsid w:val="00046E1E"/>
    <w:rsid w:val="00046F16"/>
    <w:rsid w:val="00047076"/>
    <w:rsid w:val="000470DB"/>
    <w:rsid w:val="00047217"/>
    <w:rsid w:val="00047685"/>
    <w:rsid w:val="0004776F"/>
    <w:rsid w:val="00047790"/>
    <w:rsid w:val="000478AF"/>
    <w:rsid w:val="00047931"/>
    <w:rsid w:val="00047A8F"/>
    <w:rsid w:val="00047B0E"/>
    <w:rsid w:val="00047E83"/>
    <w:rsid w:val="00050201"/>
    <w:rsid w:val="00050217"/>
    <w:rsid w:val="000502A7"/>
    <w:rsid w:val="000502C5"/>
    <w:rsid w:val="00050435"/>
    <w:rsid w:val="000504CC"/>
    <w:rsid w:val="0005051C"/>
    <w:rsid w:val="00050755"/>
    <w:rsid w:val="0005078C"/>
    <w:rsid w:val="000508F1"/>
    <w:rsid w:val="00050943"/>
    <w:rsid w:val="00050A05"/>
    <w:rsid w:val="00050AA3"/>
    <w:rsid w:val="00050C88"/>
    <w:rsid w:val="00050E09"/>
    <w:rsid w:val="00050EAC"/>
    <w:rsid w:val="00050F58"/>
    <w:rsid w:val="00050FDA"/>
    <w:rsid w:val="000510BA"/>
    <w:rsid w:val="0005144A"/>
    <w:rsid w:val="0005148F"/>
    <w:rsid w:val="0005175B"/>
    <w:rsid w:val="00051851"/>
    <w:rsid w:val="000519C5"/>
    <w:rsid w:val="00051B1E"/>
    <w:rsid w:val="00051B2E"/>
    <w:rsid w:val="00051BA0"/>
    <w:rsid w:val="00051BD1"/>
    <w:rsid w:val="00051BD2"/>
    <w:rsid w:val="00051C5F"/>
    <w:rsid w:val="00051DD7"/>
    <w:rsid w:val="00051DEA"/>
    <w:rsid w:val="00051E0D"/>
    <w:rsid w:val="00051E8C"/>
    <w:rsid w:val="000521DC"/>
    <w:rsid w:val="0005225E"/>
    <w:rsid w:val="0005248A"/>
    <w:rsid w:val="00052578"/>
    <w:rsid w:val="0005264B"/>
    <w:rsid w:val="00052675"/>
    <w:rsid w:val="0005278D"/>
    <w:rsid w:val="00052B08"/>
    <w:rsid w:val="00052B69"/>
    <w:rsid w:val="00052C10"/>
    <w:rsid w:val="00052C71"/>
    <w:rsid w:val="00052D31"/>
    <w:rsid w:val="00052F23"/>
    <w:rsid w:val="00052F30"/>
    <w:rsid w:val="00052F49"/>
    <w:rsid w:val="000530C7"/>
    <w:rsid w:val="000530EA"/>
    <w:rsid w:val="0005321A"/>
    <w:rsid w:val="0005337B"/>
    <w:rsid w:val="000535F9"/>
    <w:rsid w:val="000537F1"/>
    <w:rsid w:val="00053815"/>
    <w:rsid w:val="0005398D"/>
    <w:rsid w:val="00053A73"/>
    <w:rsid w:val="00053B61"/>
    <w:rsid w:val="00053BE7"/>
    <w:rsid w:val="00053C11"/>
    <w:rsid w:val="00053DF2"/>
    <w:rsid w:val="00053F7D"/>
    <w:rsid w:val="0005420D"/>
    <w:rsid w:val="00054388"/>
    <w:rsid w:val="00054494"/>
    <w:rsid w:val="00054614"/>
    <w:rsid w:val="00054735"/>
    <w:rsid w:val="0005475D"/>
    <w:rsid w:val="000547B4"/>
    <w:rsid w:val="000548C7"/>
    <w:rsid w:val="000548E6"/>
    <w:rsid w:val="00054A46"/>
    <w:rsid w:val="00054C6D"/>
    <w:rsid w:val="00054C80"/>
    <w:rsid w:val="00054D41"/>
    <w:rsid w:val="00054D6E"/>
    <w:rsid w:val="00054F0E"/>
    <w:rsid w:val="00054F41"/>
    <w:rsid w:val="00054F9D"/>
    <w:rsid w:val="00054FC3"/>
    <w:rsid w:val="0005539F"/>
    <w:rsid w:val="00055458"/>
    <w:rsid w:val="0005546E"/>
    <w:rsid w:val="000555DF"/>
    <w:rsid w:val="00055630"/>
    <w:rsid w:val="0005586A"/>
    <w:rsid w:val="000558CB"/>
    <w:rsid w:val="00055CF6"/>
    <w:rsid w:val="00055D41"/>
    <w:rsid w:val="00055D83"/>
    <w:rsid w:val="00055E55"/>
    <w:rsid w:val="00055F81"/>
    <w:rsid w:val="000560AE"/>
    <w:rsid w:val="000562D3"/>
    <w:rsid w:val="00056402"/>
    <w:rsid w:val="00056414"/>
    <w:rsid w:val="00056495"/>
    <w:rsid w:val="000564D2"/>
    <w:rsid w:val="000564F6"/>
    <w:rsid w:val="0005656D"/>
    <w:rsid w:val="000566F2"/>
    <w:rsid w:val="0005676C"/>
    <w:rsid w:val="000568FF"/>
    <w:rsid w:val="000569C8"/>
    <w:rsid w:val="00056AAE"/>
    <w:rsid w:val="00056AEF"/>
    <w:rsid w:val="00056B05"/>
    <w:rsid w:val="00056C97"/>
    <w:rsid w:val="00056CCB"/>
    <w:rsid w:val="00056DAB"/>
    <w:rsid w:val="00056E43"/>
    <w:rsid w:val="00056FDA"/>
    <w:rsid w:val="00057155"/>
    <w:rsid w:val="00057388"/>
    <w:rsid w:val="00057516"/>
    <w:rsid w:val="00057660"/>
    <w:rsid w:val="0005777E"/>
    <w:rsid w:val="00057966"/>
    <w:rsid w:val="00057BB9"/>
    <w:rsid w:val="00057CB8"/>
    <w:rsid w:val="00057DD3"/>
    <w:rsid w:val="00057E70"/>
    <w:rsid w:val="00057F71"/>
    <w:rsid w:val="00060000"/>
    <w:rsid w:val="000602B4"/>
    <w:rsid w:val="0006032E"/>
    <w:rsid w:val="0006034E"/>
    <w:rsid w:val="0006035C"/>
    <w:rsid w:val="000603A0"/>
    <w:rsid w:val="000605EF"/>
    <w:rsid w:val="000606A5"/>
    <w:rsid w:val="000606B2"/>
    <w:rsid w:val="000606F4"/>
    <w:rsid w:val="00060854"/>
    <w:rsid w:val="00060926"/>
    <w:rsid w:val="00060AA1"/>
    <w:rsid w:val="00060B77"/>
    <w:rsid w:val="00060D94"/>
    <w:rsid w:val="00060E64"/>
    <w:rsid w:val="0006105F"/>
    <w:rsid w:val="00061072"/>
    <w:rsid w:val="000612DD"/>
    <w:rsid w:val="00061374"/>
    <w:rsid w:val="0006137A"/>
    <w:rsid w:val="000613BD"/>
    <w:rsid w:val="0006143B"/>
    <w:rsid w:val="00061607"/>
    <w:rsid w:val="0006181A"/>
    <w:rsid w:val="000618A2"/>
    <w:rsid w:val="000618EE"/>
    <w:rsid w:val="00061AC5"/>
    <w:rsid w:val="00061B78"/>
    <w:rsid w:val="00061B9B"/>
    <w:rsid w:val="00061C23"/>
    <w:rsid w:val="00061D45"/>
    <w:rsid w:val="00061DA2"/>
    <w:rsid w:val="00061FB0"/>
    <w:rsid w:val="0006207C"/>
    <w:rsid w:val="00062110"/>
    <w:rsid w:val="00062240"/>
    <w:rsid w:val="00062270"/>
    <w:rsid w:val="00062272"/>
    <w:rsid w:val="000624C5"/>
    <w:rsid w:val="000625B3"/>
    <w:rsid w:val="0006298E"/>
    <w:rsid w:val="00062A09"/>
    <w:rsid w:val="00062C0B"/>
    <w:rsid w:val="00062DC9"/>
    <w:rsid w:val="00062E56"/>
    <w:rsid w:val="00063020"/>
    <w:rsid w:val="0006302F"/>
    <w:rsid w:val="00063201"/>
    <w:rsid w:val="000632DB"/>
    <w:rsid w:val="0006331D"/>
    <w:rsid w:val="00063482"/>
    <w:rsid w:val="0006348F"/>
    <w:rsid w:val="000634AA"/>
    <w:rsid w:val="000634C0"/>
    <w:rsid w:val="000635A4"/>
    <w:rsid w:val="00063653"/>
    <w:rsid w:val="00063753"/>
    <w:rsid w:val="000637EB"/>
    <w:rsid w:val="00063935"/>
    <w:rsid w:val="00063936"/>
    <w:rsid w:val="0006397B"/>
    <w:rsid w:val="00063A5C"/>
    <w:rsid w:val="00063BBB"/>
    <w:rsid w:val="00063C5F"/>
    <w:rsid w:val="00063D2E"/>
    <w:rsid w:val="00063D3D"/>
    <w:rsid w:val="00063DD9"/>
    <w:rsid w:val="00063E61"/>
    <w:rsid w:val="00063EBC"/>
    <w:rsid w:val="00063F38"/>
    <w:rsid w:val="00063FE0"/>
    <w:rsid w:val="00063FEE"/>
    <w:rsid w:val="000644B1"/>
    <w:rsid w:val="00064539"/>
    <w:rsid w:val="0006498B"/>
    <w:rsid w:val="0006498D"/>
    <w:rsid w:val="00064A4D"/>
    <w:rsid w:val="00064CA7"/>
    <w:rsid w:val="00064E84"/>
    <w:rsid w:val="00064E86"/>
    <w:rsid w:val="00064E8C"/>
    <w:rsid w:val="00064E9B"/>
    <w:rsid w:val="00064EC1"/>
    <w:rsid w:val="00064F19"/>
    <w:rsid w:val="00065039"/>
    <w:rsid w:val="000653A5"/>
    <w:rsid w:val="00065577"/>
    <w:rsid w:val="0006557C"/>
    <w:rsid w:val="00065583"/>
    <w:rsid w:val="000655EF"/>
    <w:rsid w:val="0006576A"/>
    <w:rsid w:val="0006578D"/>
    <w:rsid w:val="00065A43"/>
    <w:rsid w:val="00065CDD"/>
    <w:rsid w:val="00065E1F"/>
    <w:rsid w:val="00065E58"/>
    <w:rsid w:val="00065EE0"/>
    <w:rsid w:val="00065EEA"/>
    <w:rsid w:val="00065F52"/>
    <w:rsid w:val="00066147"/>
    <w:rsid w:val="00066306"/>
    <w:rsid w:val="0006630A"/>
    <w:rsid w:val="000663CF"/>
    <w:rsid w:val="0006648B"/>
    <w:rsid w:val="000664E2"/>
    <w:rsid w:val="00066514"/>
    <w:rsid w:val="00066812"/>
    <w:rsid w:val="00066962"/>
    <w:rsid w:val="00066AA0"/>
    <w:rsid w:val="00066ADA"/>
    <w:rsid w:val="00066B73"/>
    <w:rsid w:val="00067053"/>
    <w:rsid w:val="0006710D"/>
    <w:rsid w:val="00067144"/>
    <w:rsid w:val="00067453"/>
    <w:rsid w:val="000674C6"/>
    <w:rsid w:val="0006751E"/>
    <w:rsid w:val="00067585"/>
    <w:rsid w:val="00067914"/>
    <w:rsid w:val="00067928"/>
    <w:rsid w:val="00067A1A"/>
    <w:rsid w:val="00067AAC"/>
    <w:rsid w:val="00067B55"/>
    <w:rsid w:val="00067B78"/>
    <w:rsid w:val="00067DB2"/>
    <w:rsid w:val="00067FE1"/>
    <w:rsid w:val="0007002F"/>
    <w:rsid w:val="00070041"/>
    <w:rsid w:val="00070166"/>
    <w:rsid w:val="0007018C"/>
    <w:rsid w:val="000701AA"/>
    <w:rsid w:val="000701CB"/>
    <w:rsid w:val="000701D7"/>
    <w:rsid w:val="00070248"/>
    <w:rsid w:val="00070566"/>
    <w:rsid w:val="00070900"/>
    <w:rsid w:val="00070AAB"/>
    <w:rsid w:val="00070C88"/>
    <w:rsid w:val="00070D39"/>
    <w:rsid w:val="00070E58"/>
    <w:rsid w:val="00070FF5"/>
    <w:rsid w:val="0007111E"/>
    <w:rsid w:val="00071130"/>
    <w:rsid w:val="00071363"/>
    <w:rsid w:val="00071586"/>
    <w:rsid w:val="00071712"/>
    <w:rsid w:val="00071A85"/>
    <w:rsid w:val="00071BE2"/>
    <w:rsid w:val="00071D12"/>
    <w:rsid w:val="00071D8C"/>
    <w:rsid w:val="00071D8D"/>
    <w:rsid w:val="00072064"/>
    <w:rsid w:val="00072283"/>
    <w:rsid w:val="0007266F"/>
    <w:rsid w:val="00072686"/>
    <w:rsid w:val="00072695"/>
    <w:rsid w:val="00072699"/>
    <w:rsid w:val="0007270A"/>
    <w:rsid w:val="0007270B"/>
    <w:rsid w:val="0007279D"/>
    <w:rsid w:val="000727A8"/>
    <w:rsid w:val="00072A71"/>
    <w:rsid w:val="00072DEB"/>
    <w:rsid w:val="00072F0D"/>
    <w:rsid w:val="00072F12"/>
    <w:rsid w:val="00072F69"/>
    <w:rsid w:val="000730B9"/>
    <w:rsid w:val="00073143"/>
    <w:rsid w:val="00073292"/>
    <w:rsid w:val="000733D2"/>
    <w:rsid w:val="00073531"/>
    <w:rsid w:val="000739A0"/>
    <w:rsid w:val="000739B9"/>
    <w:rsid w:val="00073A34"/>
    <w:rsid w:val="00073DEB"/>
    <w:rsid w:val="00073EB2"/>
    <w:rsid w:val="00073F8F"/>
    <w:rsid w:val="00074247"/>
    <w:rsid w:val="0007427A"/>
    <w:rsid w:val="0007429C"/>
    <w:rsid w:val="000742D2"/>
    <w:rsid w:val="0007443C"/>
    <w:rsid w:val="0007445D"/>
    <w:rsid w:val="0007448F"/>
    <w:rsid w:val="0007461B"/>
    <w:rsid w:val="0007469C"/>
    <w:rsid w:val="0007476D"/>
    <w:rsid w:val="000749BF"/>
    <w:rsid w:val="00074B11"/>
    <w:rsid w:val="00074D7E"/>
    <w:rsid w:val="00075116"/>
    <w:rsid w:val="000751F9"/>
    <w:rsid w:val="0007525C"/>
    <w:rsid w:val="00075320"/>
    <w:rsid w:val="0007557D"/>
    <w:rsid w:val="0007560C"/>
    <w:rsid w:val="000757F7"/>
    <w:rsid w:val="00075C0D"/>
    <w:rsid w:val="00075FE4"/>
    <w:rsid w:val="00076006"/>
    <w:rsid w:val="00076073"/>
    <w:rsid w:val="0007617F"/>
    <w:rsid w:val="000761B8"/>
    <w:rsid w:val="000761CA"/>
    <w:rsid w:val="000761F9"/>
    <w:rsid w:val="000763E1"/>
    <w:rsid w:val="00076447"/>
    <w:rsid w:val="00076487"/>
    <w:rsid w:val="000764D0"/>
    <w:rsid w:val="0007664D"/>
    <w:rsid w:val="000766C5"/>
    <w:rsid w:val="000767BE"/>
    <w:rsid w:val="000769FE"/>
    <w:rsid w:val="00076A61"/>
    <w:rsid w:val="00076ADC"/>
    <w:rsid w:val="00076BF2"/>
    <w:rsid w:val="00076E12"/>
    <w:rsid w:val="00077257"/>
    <w:rsid w:val="000772B9"/>
    <w:rsid w:val="00077305"/>
    <w:rsid w:val="000773DC"/>
    <w:rsid w:val="00077403"/>
    <w:rsid w:val="0007745A"/>
    <w:rsid w:val="0007753D"/>
    <w:rsid w:val="00077579"/>
    <w:rsid w:val="000776FD"/>
    <w:rsid w:val="00077874"/>
    <w:rsid w:val="0007788C"/>
    <w:rsid w:val="00077989"/>
    <w:rsid w:val="000779FA"/>
    <w:rsid w:val="00077BCF"/>
    <w:rsid w:val="00077DF7"/>
    <w:rsid w:val="00077E4B"/>
    <w:rsid w:val="00077E79"/>
    <w:rsid w:val="000800D4"/>
    <w:rsid w:val="00080179"/>
    <w:rsid w:val="00080194"/>
    <w:rsid w:val="0008030E"/>
    <w:rsid w:val="00080330"/>
    <w:rsid w:val="0008037E"/>
    <w:rsid w:val="0008038A"/>
    <w:rsid w:val="000806A4"/>
    <w:rsid w:val="00080A93"/>
    <w:rsid w:val="00080AB3"/>
    <w:rsid w:val="00080AFD"/>
    <w:rsid w:val="00080BFD"/>
    <w:rsid w:val="00080C40"/>
    <w:rsid w:val="00080C89"/>
    <w:rsid w:val="00080CAE"/>
    <w:rsid w:val="00080DC1"/>
    <w:rsid w:val="00080DF8"/>
    <w:rsid w:val="0008108F"/>
    <w:rsid w:val="00081163"/>
    <w:rsid w:val="0008118D"/>
    <w:rsid w:val="00081213"/>
    <w:rsid w:val="00081372"/>
    <w:rsid w:val="00081432"/>
    <w:rsid w:val="000814E8"/>
    <w:rsid w:val="0008163D"/>
    <w:rsid w:val="000816B1"/>
    <w:rsid w:val="000817A3"/>
    <w:rsid w:val="000817BA"/>
    <w:rsid w:val="000818AB"/>
    <w:rsid w:val="000818B4"/>
    <w:rsid w:val="000818E4"/>
    <w:rsid w:val="00081969"/>
    <w:rsid w:val="00081A4B"/>
    <w:rsid w:val="00081A8E"/>
    <w:rsid w:val="00081D50"/>
    <w:rsid w:val="00082098"/>
    <w:rsid w:val="000821D5"/>
    <w:rsid w:val="000821F0"/>
    <w:rsid w:val="00082264"/>
    <w:rsid w:val="00082290"/>
    <w:rsid w:val="000822BF"/>
    <w:rsid w:val="00082304"/>
    <w:rsid w:val="00082399"/>
    <w:rsid w:val="000825B3"/>
    <w:rsid w:val="000825BD"/>
    <w:rsid w:val="000825FC"/>
    <w:rsid w:val="0008269D"/>
    <w:rsid w:val="00082711"/>
    <w:rsid w:val="0008279B"/>
    <w:rsid w:val="000828D5"/>
    <w:rsid w:val="0008293D"/>
    <w:rsid w:val="000829A4"/>
    <w:rsid w:val="00082A14"/>
    <w:rsid w:val="00082ABB"/>
    <w:rsid w:val="00082B5A"/>
    <w:rsid w:val="00082B88"/>
    <w:rsid w:val="00082E7A"/>
    <w:rsid w:val="0008312B"/>
    <w:rsid w:val="000831A5"/>
    <w:rsid w:val="000831AB"/>
    <w:rsid w:val="0008323A"/>
    <w:rsid w:val="00083276"/>
    <w:rsid w:val="000832E9"/>
    <w:rsid w:val="00083306"/>
    <w:rsid w:val="00083816"/>
    <w:rsid w:val="000838A8"/>
    <w:rsid w:val="00083A0B"/>
    <w:rsid w:val="00083A54"/>
    <w:rsid w:val="00083AC0"/>
    <w:rsid w:val="00083B9D"/>
    <w:rsid w:val="00083D5D"/>
    <w:rsid w:val="00083DEF"/>
    <w:rsid w:val="00083F31"/>
    <w:rsid w:val="000841B5"/>
    <w:rsid w:val="0008421E"/>
    <w:rsid w:val="00084352"/>
    <w:rsid w:val="00084380"/>
    <w:rsid w:val="000843FB"/>
    <w:rsid w:val="00084530"/>
    <w:rsid w:val="00084579"/>
    <w:rsid w:val="000846FD"/>
    <w:rsid w:val="00084720"/>
    <w:rsid w:val="000847E1"/>
    <w:rsid w:val="000848D7"/>
    <w:rsid w:val="00084DD7"/>
    <w:rsid w:val="00084E75"/>
    <w:rsid w:val="00084E80"/>
    <w:rsid w:val="00084EF9"/>
    <w:rsid w:val="00085074"/>
    <w:rsid w:val="00085145"/>
    <w:rsid w:val="0008525E"/>
    <w:rsid w:val="00085342"/>
    <w:rsid w:val="000853AE"/>
    <w:rsid w:val="000854E4"/>
    <w:rsid w:val="0008564C"/>
    <w:rsid w:val="00085704"/>
    <w:rsid w:val="00085713"/>
    <w:rsid w:val="00085813"/>
    <w:rsid w:val="00085854"/>
    <w:rsid w:val="00085888"/>
    <w:rsid w:val="00085A5E"/>
    <w:rsid w:val="00085B21"/>
    <w:rsid w:val="00085D6B"/>
    <w:rsid w:val="00085DDA"/>
    <w:rsid w:val="00085DF6"/>
    <w:rsid w:val="00085E33"/>
    <w:rsid w:val="000861C6"/>
    <w:rsid w:val="000861FA"/>
    <w:rsid w:val="00086566"/>
    <w:rsid w:val="000865D9"/>
    <w:rsid w:val="0008667D"/>
    <w:rsid w:val="0008668D"/>
    <w:rsid w:val="000866EF"/>
    <w:rsid w:val="0008678F"/>
    <w:rsid w:val="00086798"/>
    <w:rsid w:val="0008696F"/>
    <w:rsid w:val="00086979"/>
    <w:rsid w:val="000869ED"/>
    <w:rsid w:val="00086AAA"/>
    <w:rsid w:val="00086CBA"/>
    <w:rsid w:val="00086D0C"/>
    <w:rsid w:val="00086E86"/>
    <w:rsid w:val="00087379"/>
    <w:rsid w:val="000873CE"/>
    <w:rsid w:val="0008757D"/>
    <w:rsid w:val="000875A3"/>
    <w:rsid w:val="00087635"/>
    <w:rsid w:val="0008768E"/>
    <w:rsid w:val="00087979"/>
    <w:rsid w:val="00087A49"/>
    <w:rsid w:val="00087E16"/>
    <w:rsid w:val="00087EF2"/>
    <w:rsid w:val="00087F32"/>
    <w:rsid w:val="0008C081"/>
    <w:rsid w:val="00090014"/>
    <w:rsid w:val="000900A3"/>
    <w:rsid w:val="00090150"/>
    <w:rsid w:val="00090246"/>
    <w:rsid w:val="00090419"/>
    <w:rsid w:val="00090469"/>
    <w:rsid w:val="000904F3"/>
    <w:rsid w:val="0009061A"/>
    <w:rsid w:val="0009073A"/>
    <w:rsid w:val="00090788"/>
    <w:rsid w:val="000909C4"/>
    <w:rsid w:val="000909E7"/>
    <w:rsid w:val="00090A9E"/>
    <w:rsid w:val="00090B66"/>
    <w:rsid w:val="00090C1C"/>
    <w:rsid w:val="00090C7E"/>
    <w:rsid w:val="00090DAC"/>
    <w:rsid w:val="00090E5E"/>
    <w:rsid w:val="00090ECB"/>
    <w:rsid w:val="00090F98"/>
    <w:rsid w:val="0009125C"/>
    <w:rsid w:val="00091390"/>
    <w:rsid w:val="000913C1"/>
    <w:rsid w:val="000913E3"/>
    <w:rsid w:val="0009142E"/>
    <w:rsid w:val="00091546"/>
    <w:rsid w:val="000915A6"/>
    <w:rsid w:val="000916AC"/>
    <w:rsid w:val="000916B0"/>
    <w:rsid w:val="00091805"/>
    <w:rsid w:val="00091B6F"/>
    <w:rsid w:val="00091BA6"/>
    <w:rsid w:val="00091CD0"/>
    <w:rsid w:val="00091D07"/>
    <w:rsid w:val="00091D5E"/>
    <w:rsid w:val="00091ED5"/>
    <w:rsid w:val="00091F00"/>
    <w:rsid w:val="000920E9"/>
    <w:rsid w:val="00092214"/>
    <w:rsid w:val="000922CB"/>
    <w:rsid w:val="0009231B"/>
    <w:rsid w:val="000924FF"/>
    <w:rsid w:val="000925E0"/>
    <w:rsid w:val="0009273F"/>
    <w:rsid w:val="0009278E"/>
    <w:rsid w:val="00092934"/>
    <w:rsid w:val="000929E7"/>
    <w:rsid w:val="00092B96"/>
    <w:rsid w:val="00092E46"/>
    <w:rsid w:val="00092EF5"/>
    <w:rsid w:val="00092EFF"/>
    <w:rsid w:val="00092F0E"/>
    <w:rsid w:val="0009302B"/>
    <w:rsid w:val="00093141"/>
    <w:rsid w:val="00093239"/>
    <w:rsid w:val="000933EE"/>
    <w:rsid w:val="000934DD"/>
    <w:rsid w:val="000935F2"/>
    <w:rsid w:val="00093613"/>
    <w:rsid w:val="00093784"/>
    <w:rsid w:val="0009379C"/>
    <w:rsid w:val="0009382B"/>
    <w:rsid w:val="000938C8"/>
    <w:rsid w:val="000938F5"/>
    <w:rsid w:val="00093948"/>
    <w:rsid w:val="00093963"/>
    <w:rsid w:val="0009396C"/>
    <w:rsid w:val="00093BCA"/>
    <w:rsid w:val="00093C15"/>
    <w:rsid w:val="00093C34"/>
    <w:rsid w:val="00093DA4"/>
    <w:rsid w:val="00093E5D"/>
    <w:rsid w:val="00093E69"/>
    <w:rsid w:val="00093FAF"/>
    <w:rsid w:val="00094129"/>
    <w:rsid w:val="000941CF"/>
    <w:rsid w:val="0009424B"/>
    <w:rsid w:val="000942C0"/>
    <w:rsid w:val="00094331"/>
    <w:rsid w:val="00094637"/>
    <w:rsid w:val="00094641"/>
    <w:rsid w:val="00094854"/>
    <w:rsid w:val="00094990"/>
    <w:rsid w:val="00094B6E"/>
    <w:rsid w:val="00094C4B"/>
    <w:rsid w:val="00094C78"/>
    <w:rsid w:val="00094C86"/>
    <w:rsid w:val="00094C8A"/>
    <w:rsid w:val="00094CF5"/>
    <w:rsid w:val="00094DC7"/>
    <w:rsid w:val="00094F2E"/>
    <w:rsid w:val="00094F44"/>
    <w:rsid w:val="000950B2"/>
    <w:rsid w:val="000950EB"/>
    <w:rsid w:val="0009513E"/>
    <w:rsid w:val="000958D1"/>
    <w:rsid w:val="00095A18"/>
    <w:rsid w:val="00095A59"/>
    <w:rsid w:val="00095BA6"/>
    <w:rsid w:val="00095BD5"/>
    <w:rsid w:val="00095D12"/>
    <w:rsid w:val="00095D83"/>
    <w:rsid w:val="00095EDA"/>
    <w:rsid w:val="0009612B"/>
    <w:rsid w:val="000964AC"/>
    <w:rsid w:val="00096503"/>
    <w:rsid w:val="00096706"/>
    <w:rsid w:val="0009678A"/>
    <w:rsid w:val="00096BFC"/>
    <w:rsid w:val="00096C6E"/>
    <w:rsid w:val="00096CB9"/>
    <w:rsid w:val="00096E63"/>
    <w:rsid w:val="00096E64"/>
    <w:rsid w:val="0009703D"/>
    <w:rsid w:val="00097073"/>
    <w:rsid w:val="000970ED"/>
    <w:rsid w:val="00097286"/>
    <w:rsid w:val="000973C5"/>
    <w:rsid w:val="00097572"/>
    <w:rsid w:val="00097643"/>
    <w:rsid w:val="000976A4"/>
    <w:rsid w:val="000976F1"/>
    <w:rsid w:val="00097768"/>
    <w:rsid w:val="00097775"/>
    <w:rsid w:val="00097779"/>
    <w:rsid w:val="000977CF"/>
    <w:rsid w:val="00097842"/>
    <w:rsid w:val="00097B1D"/>
    <w:rsid w:val="00097F4E"/>
    <w:rsid w:val="000A0101"/>
    <w:rsid w:val="000A0273"/>
    <w:rsid w:val="000A0289"/>
    <w:rsid w:val="000A02B4"/>
    <w:rsid w:val="000A05D9"/>
    <w:rsid w:val="000A0652"/>
    <w:rsid w:val="000A06C3"/>
    <w:rsid w:val="000A06FB"/>
    <w:rsid w:val="000A09A3"/>
    <w:rsid w:val="000A0A06"/>
    <w:rsid w:val="000A0B19"/>
    <w:rsid w:val="000A0C22"/>
    <w:rsid w:val="000A0D5B"/>
    <w:rsid w:val="000A105F"/>
    <w:rsid w:val="000A1306"/>
    <w:rsid w:val="000A137F"/>
    <w:rsid w:val="000A14A0"/>
    <w:rsid w:val="000A1547"/>
    <w:rsid w:val="000A1717"/>
    <w:rsid w:val="000A17FF"/>
    <w:rsid w:val="000A182D"/>
    <w:rsid w:val="000A1906"/>
    <w:rsid w:val="000A19A1"/>
    <w:rsid w:val="000A1B68"/>
    <w:rsid w:val="000A1BE8"/>
    <w:rsid w:val="000A1C68"/>
    <w:rsid w:val="000A1E48"/>
    <w:rsid w:val="000A1F29"/>
    <w:rsid w:val="000A2021"/>
    <w:rsid w:val="000A217B"/>
    <w:rsid w:val="000A219C"/>
    <w:rsid w:val="000A21D9"/>
    <w:rsid w:val="000A22B5"/>
    <w:rsid w:val="000A24C3"/>
    <w:rsid w:val="000A2586"/>
    <w:rsid w:val="000A2702"/>
    <w:rsid w:val="000A271C"/>
    <w:rsid w:val="000A27D3"/>
    <w:rsid w:val="000A2818"/>
    <w:rsid w:val="000A28BC"/>
    <w:rsid w:val="000A29AC"/>
    <w:rsid w:val="000A2A1A"/>
    <w:rsid w:val="000A2AAA"/>
    <w:rsid w:val="000A2B8B"/>
    <w:rsid w:val="000A2C1A"/>
    <w:rsid w:val="000A2C2E"/>
    <w:rsid w:val="000A2CD1"/>
    <w:rsid w:val="000A2D02"/>
    <w:rsid w:val="000A2D63"/>
    <w:rsid w:val="000A2DE4"/>
    <w:rsid w:val="000A2E15"/>
    <w:rsid w:val="000A2EF7"/>
    <w:rsid w:val="000A305D"/>
    <w:rsid w:val="000A3130"/>
    <w:rsid w:val="000A31A6"/>
    <w:rsid w:val="000A325A"/>
    <w:rsid w:val="000A33D5"/>
    <w:rsid w:val="000A33ED"/>
    <w:rsid w:val="000A341F"/>
    <w:rsid w:val="000A3624"/>
    <w:rsid w:val="000A364C"/>
    <w:rsid w:val="000A37EC"/>
    <w:rsid w:val="000A3824"/>
    <w:rsid w:val="000A387B"/>
    <w:rsid w:val="000A3967"/>
    <w:rsid w:val="000A3A0B"/>
    <w:rsid w:val="000A3ADE"/>
    <w:rsid w:val="000A3CC9"/>
    <w:rsid w:val="000A3D7F"/>
    <w:rsid w:val="000A3EC0"/>
    <w:rsid w:val="000A3F74"/>
    <w:rsid w:val="000A4066"/>
    <w:rsid w:val="000A4378"/>
    <w:rsid w:val="000A45F6"/>
    <w:rsid w:val="000A45FD"/>
    <w:rsid w:val="000A460B"/>
    <w:rsid w:val="000A46AE"/>
    <w:rsid w:val="000A470D"/>
    <w:rsid w:val="000A47F6"/>
    <w:rsid w:val="000A4954"/>
    <w:rsid w:val="000A4A73"/>
    <w:rsid w:val="000A4B74"/>
    <w:rsid w:val="000A4E92"/>
    <w:rsid w:val="000A4F2E"/>
    <w:rsid w:val="000A5065"/>
    <w:rsid w:val="000A508F"/>
    <w:rsid w:val="000A56FA"/>
    <w:rsid w:val="000A5845"/>
    <w:rsid w:val="000A5A34"/>
    <w:rsid w:val="000A5A6E"/>
    <w:rsid w:val="000A5A86"/>
    <w:rsid w:val="000A5B3D"/>
    <w:rsid w:val="000A5C52"/>
    <w:rsid w:val="000A5C6B"/>
    <w:rsid w:val="000A5C81"/>
    <w:rsid w:val="000A5CAC"/>
    <w:rsid w:val="000A5D15"/>
    <w:rsid w:val="000A5E03"/>
    <w:rsid w:val="000A5E60"/>
    <w:rsid w:val="000A5E71"/>
    <w:rsid w:val="000A5F2D"/>
    <w:rsid w:val="000A5FFC"/>
    <w:rsid w:val="000A606A"/>
    <w:rsid w:val="000A60C1"/>
    <w:rsid w:val="000A61A1"/>
    <w:rsid w:val="000A61B5"/>
    <w:rsid w:val="000A6377"/>
    <w:rsid w:val="000A637B"/>
    <w:rsid w:val="000A647C"/>
    <w:rsid w:val="000A64E3"/>
    <w:rsid w:val="000A6588"/>
    <w:rsid w:val="000A65F7"/>
    <w:rsid w:val="000A66A5"/>
    <w:rsid w:val="000A6809"/>
    <w:rsid w:val="000A698F"/>
    <w:rsid w:val="000A6A74"/>
    <w:rsid w:val="000A6D78"/>
    <w:rsid w:val="000A7011"/>
    <w:rsid w:val="000A7092"/>
    <w:rsid w:val="000A71CF"/>
    <w:rsid w:val="000A7284"/>
    <w:rsid w:val="000A736F"/>
    <w:rsid w:val="000A7452"/>
    <w:rsid w:val="000A7649"/>
    <w:rsid w:val="000A76FC"/>
    <w:rsid w:val="000A7755"/>
    <w:rsid w:val="000A78FA"/>
    <w:rsid w:val="000A7939"/>
    <w:rsid w:val="000A7AAE"/>
    <w:rsid w:val="000A7AFE"/>
    <w:rsid w:val="000A7BC1"/>
    <w:rsid w:val="000A7E4D"/>
    <w:rsid w:val="000A7E60"/>
    <w:rsid w:val="000A7EEB"/>
    <w:rsid w:val="000A7F56"/>
    <w:rsid w:val="000B0075"/>
    <w:rsid w:val="000B0078"/>
    <w:rsid w:val="000B008E"/>
    <w:rsid w:val="000B00CB"/>
    <w:rsid w:val="000B00D4"/>
    <w:rsid w:val="000B00E5"/>
    <w:rsid w:val="000B0215"/>
    <w:rsid w:val="000B0296"/>
    <w:rsid w:val="000B0401"/>
    <w:rsid w:val="000B04C3"/>
    <w:rsid w:val="000B04F8"/>
    <w:rsid w:val="000B0574"/>
    <w:rsid w:val="000B05C2"/>
    <w:rsid w:val="000B08FB"/>
    <w:rsid w:val="000B0BCC"/>
    <w:rsid w:val="000B0BD2"/>
    <w:rsid w:val="000B0C45"/>
    <w:rsid w:val="000B0D67"/>
    <w:rsid w:val="000B0FD0"/>
    <w:rsid w:val="000B0FD6"/>
    <w:rsid w:val="000B1303"/>
    <w:rsid w:val="000B1466"/>
    <w:rsid w:val="000B1477"/>
    <w:rsid w:val="000B150F"/>
    <w:rsid w:val="000B15CA"/>
    <w:rsid w:val="000B1628"/>
    <w:rsid w:val="000B164B"/>
    <w:rsid w:val="000B16DA"/>
    <w:rsid w:val="000B1807"/>
    <w:rsid w:val="000B187A"/>
    <w:rsid w:val="000B1891"/>
    <w:rsid w:val="000B19A4"/>
    <w:rsid w:val="000B1A56"/>
    <w:rsid w:val="000B1A7E"/>
    <w:rsid w:val="000B1A9B"/>
    <w:rsid w:val="000B1ACB"/>
    <w:rsid w:val="000B1ACF"/>
    <w:rsid w:val="000B1B2D"/>
    <w:rsid w:val="000B1C28"/>
    <w:rsid w:val="000B1CB5"/>
    <w:rsid w:val="000B1DE4"/>
    <w:rsid w:val="000B1F18"/>
    <w:rsid w:val="000B1F45"/>
    <w:rsid w:val="000B2069"/>
    <w:rsid w:val="000B215B"/>
    <w:rsid w:val="000B221A"/>
    <w:rsid w:val="000B224B"/>
    <w:rsid w:val="000B2296"/>
    <w:rsid w:val="000B2351"/>
    <w:rsid w:val="000B237A"/>
    <w:rsid w:val="000B26C7"/>
    <w:rsid w:val="000B2710"/>
    <w:rsid w:val="000B2954"/>
    <w:rsid w:val="000B2AAC"/>
    <w:rsid w:val="000B2AF8"/>
    <w:rsid w:val="000B2B8D"/>
    <w:rsid w:val="000B2CF7"/>
    <w:rsid w:val="000B2E09"/>
    <w:rsid w:val="000B2E9F"/>
    <w:rsid w:val="000B2F80"/>
    <w:rsid w:val="000B3136"/>
    <w:rsid w:val="000B323C"/>
    <w:rsid w:val="000B328B"/>
    <w:rsid w:val="000B331B"/>
    <w:rsid w:val="000B3360"/>
    <w:rsid w:val="000B338E"/>
    <w:rsid w:val="000B33C9"/>
    <w:rsid w:val="000B3612"/>
    <w:rsid w:val="000B3685"/>
    <w:rsid w:val="000B36C3"/>
    <w:rsid w:val="000B36EB"/>
    <w:rsid w:val="000B379B"/>
    <w:rsid w:val="000B3979"/>
    <w:rsid w:val="000B3B5E"/>
    <w:rsid w:val="000B3BF2"/>
    <w:rsid w:val="000B3C5F"/>
    <w:rsid w:val="000B3F88"/>
    <w:rsid w:val="000B40FE"/>
    <w:rsid w:val="000B4401"/>
    <w:rsid w:val="000B4473"/>
    <w:rsid w:val="000B4516"/>
    <w:rsid w:val="000B4629"/>
    <w:rsid w:val="000B46DC"/>
    <w:rsid w:val="000B4AB6"/>
    <w:rsid w:val="000B4B6F"/>
    <w:rsid w:val="000B4BFF"/>
    <w:rsid w:val="000B4C61"/>
    <w:rsid w:val="000B4DA3"/>
    <w:rsid w:val="000B4DBE"/>
    <w:rsid w:val="000B4EEC"/>
    <w:rsid w:val="000B516A"/>
    <w:rsid w:val="000B51D9"/>
    <w:rsid w:val="000B5309"/>
    <w:rsid w:val="000B53F4"/>
    <w:rsid w:val="000B53FD"/>
    <w:rsid w:val="000B546C"/>
    <w:rsid w:val="000B54B6"/>
    <w:rsid w:val="000B54C3"/>
    <w:rsid w:val="000B552B"/>
    <w:rsid w:val="000B553C"/>
    <w:rsid w:val="000B554F"/>
    <w:rsid w:val="000B56B0"/>
    <w:rsid w:val="000B56B4"/>
    <w:rsid w:val="000B5BAB"/>
    <w:rsid w:val="000B5E9B"/>
    <w:rsid w:val="000B5F6D"/>
    <w:rsid w:val="000B6312"/>
    <w:rsid w:val="000B6425"/>
    <w:rsid w:val="000B66E3"/>
    <w:rsid w:val="000B675E"/>
    <w:rsid w:val="000B6783"/>
    <w:rsid w:val="000B6A0F"/>
    <w:rsid w:val="000B6A8B"/>
    <w:rsid w:val="000B6CE7"/>
    <w:rsid w:val="000B6D83"/>
    <w:rsid w:val="000B6EC0"/>
    <w:rsid w:val="000B6EFB"/>
    <w:rsid w:val="000B72E7"/>
    <w:rsid w:val="000B7348"/>
    <w:rsid w:val="000B73CE"/>
    <w:rsid w:val="000B73F8"/>
    <w:rsid w:val="000B7555"/>
    <w:rsid w:val="000B7680"/>
    <w:rsid w:val="000B7931"/>
    <w:rsid w:val="000B7941"/>
    <w:rsid w:val="000B7988"/>
    <w:rsid w:val="000B7AD8"/>
    <w:rsid w:val="000B7AE6"/>
    <w:rsid w:val="000B7B85"/>
    <w:rsid w:val="000B7B89"/>
    <w:rsid w:val="000B7D5E"/>
    <w:rsid w:val="000B7D64"/>
    <w:rsid w:val="000B7E38"/>
    <w:rsid w:val="000B7EB6"/>
    <w:rsid w:val="000C027D"/>
    <w:rsid w:val="000C034B"/>
    <w:rsid w:val="000C0407"/>
    <w:rsid w:val="000C0565"/>
    <w:rsid w:val="000C0704"/>
    <w:rsid w:val="000C0793"/>
    <w:rsid w:val="000C0A03"/>
    <w:rsid w:val="000C0B3C"/>
    <w:rsid w:val="000C0CD9"/>
    <w:rsid w:val="000C0D5D"/>
    <w:rsid w:val="000C0DAA"/>
    <w:rsid w:val="000C0FBD"/>
    <w:rsid w:val="000C109D"/>
    <w:rsid w:val="000C11FB"/>
    <w:rsid w:val="000C12FE"/>
    <w:rsid w:val="000C133A"/>
    <w:rsid w:val="000C16F3"/>
    <w:rsid w:val="000C17B5"/>
    <w:rsid w:val="000C1832"/>
    <w:rsid w:val="000C1968"/>
    <w:rsid w:val="000C1BF3"/>
    <w:rsid w:val="000C1CB4"/>
    <w:rsid w:val="000C1D72"/>
    <w:rsid w:val="000C1FDE"/>
    <w:rsid w:val="000C203F"/>
    <w:rsid w:val="000C205D"/>
    <w:rsid w:val="000C2241"/>
    <w:rsid w:val="000C224E"/>
    <w:rsid w:val="000C22F9"/>
    <w:rsid w:val="000C249D"/>
    <w:rsid w:val="000C2635"/>
    <w:rsid w:val="000C26EB"/>
    <w:rsid w:val="000C272E"/>
    <w:rsid w:val="000C27A1"/>
    <w:rsid w:val="000C2819"/>
    <w:rsid w:val="000C2D89"/>
    <w:rsid w:val="000C2FB1"/>
    <w:rsid w:val="000C321B"/>
    <w:rsid w:val="000C3308"/>
    <w:rsid w:val="000C330B"/>
    <w:rsid w:val="000C3346"/>
    <w:rsid w:val="000C3387"/>
    <w:rsid w:val="000C3454"/>
    <w:rsid w:val="000C348F"/>
    <w:rsid w:val="000C35EC"/>
    <w:rsid w:val="000C3664"/>
    <w:rsid w:val="000C36F7"/>
    <w:rsid w:val="000C3778"/>
    <w:rsid w:val="000C39B5"/>
    <w:rsid w:val="000C3BB1"/>
    <w:rsid w:val="000C3DD7"/>
    <w:rsid w:val="000C3F13"/>
    <w:rsid w:val="000C3F95"/>
    <w:rsid w:val="000C3FC8"/>
    <w:rsid w:val="000C407F"/>
    <w:rsid w:val="000C4162"/>
    <w:rsid w:val="000C4187"/>
    <w:rsid w:val="000C41FF"/>
    <w:rsid w:val="000C4236"/>
    <w:rsid w:val="000C4277"/>
    <w:rsid w:val="000C42D4"/>
    <w:rsid w:val="000C43FE"/>
    <w:rsid w:val="000C454F"/>
    <w:rsid w:val="000C47D9"/>
    <w:rsid w:val="000C47E4"/>
    <w:rsid w:val="000C4879"/>
    <w:rsid w:val="000C4999"/>
    <w:rsid w:val="000C4DF9"/>
    <w:rsid w:val="000C4EEC"/>
    <w:rsid w:val="000C4FC8"/>
    <w:rsid w:val="000C5057"/>
    <w:rsid w:val="000C5213"/>
    <w:rsid w:val="000C5252"/>
    <w:rsid w:val="000C527B"/>
    <w:rsid w:val="000C549E"/>
    <w:rsid w:val="000C550D"/>
    <w:rsid w:val="000C55E1"/>
    <w:rsid w:val="000C55EF"/>
    <w:rsid w:val="000C57EB"/>
    <w:rsid w:val="000C5C41"/>
    <w:rsid w:val="000C5D51"/>
    <w:rsid w:val="000C5E90"/>
    <w:rsid w:val="000C5F0B"/>
    <w:rsid w:val="000C5FE7"/>
    <w:rsid w:val="000C6256"/>
    <w:rsid w:val="000C62D2"/>
    <w:rsid w:val="000C63CD"/>
    <w:rsid w:val="000C6493"/>
    <w:rsid w:val="000C6502"/>
    <w:rsid w:val="000C65D7"/>
    <w:rsid w:val="000C6600"/>
    <w:rsid w:val="000C661F"/>
    <w:rsid w:val="000C6903"/>
    <w:rsid w:val="000C6914"/>
    <w:rsid w:val="000C6C1D"/>
    <w:rsid w:val="000C6DB6"/>
    <w:rsid w:val="000C6EFA"/>
    <w:rsid w:val="000C6FDE"/>
    <w:rsid w:val="000C702A"/>
    <w:rsid w:val="000C724F"/>
    <w:rsid w:val="000C7258"/>
    <w:rsid w:val="000C7277"/>
    <w:rsid w:val="000C743D"/>
    <w:rsid w:val="000C7475"/>
    <w:rsid w:val="000C75EE"/>
    <w:rsid w:val="000C75F5"/>
    <w:rsid w:val="000C760C"/>
    <w:rsid w:val="000C7808"/>
    <w:rsid w:val="000C788B"/>
    <w:rsid w:val="000C7906"/>
    <w:rsid w:val="000C79D1"/>
    <w:rsid w:val="000C7A6D"/>
    <w:rsid w:val="000C7BCC"/>
    <w:rsid w:val="000C7BFA"/>
    <w:rsid w:val="000C7DB8"/>
    <w:rsid w:val="000C7E64"/>
    <w:rsid w:val="000D0064"/>
    <w:rsid w:val="000D02FF"/>
    <w:rsid w:val="000D033D"/>
    <w:rsid w:val="000D0353"/>
    <w:rsid w:val="000D03CA"/>
    <w:rsid w:val="000D0530"/>
    <w:rsid w:val="000D05C2"/>
    <w:rsid w:val="000D05DC"/>
    <w:rsid w:val="000D05EA"/>
    <w:rsid w:val="000D062E"/>
    <w:rsid w:val="000D06A2"/>
    <w:rsid w:val="000D06F9"/>
    <w:rsid w:val="000D0752"/>
    <w:rsid w:val="000D0824"/>
    <w:rsid w:val="000D08D3"/>
    <w:rsid w:val="000D09D4"/>
    <w:rsid w:val="000D0EB8"/>
    <w:rsid w:val="000D0F21"/>
    <w:rsid w:val="000D1035"/>
    <w:rsid w:val="000D1051"/>
    <w:rsid w:val="000D1119"/>
    <w:rsid w:val="000D112B"/>
    <w:rsid w:val="000D11E2"/>
    <w:rsid w:val="000D12FB"/>
    <w:rsid w:val="000D130F"/>
    <w:rsid w:val="000D15B9"/>
    <w:rsid w:val="000D1641"/>
    <w:rsid w:val="000D17E5"/>
    <w:rsid w:val="000D1868"/>
    <w:rsid w:val="000D1BE1"/>
    <w:rsid w:val="000D1C02"/>
    <w:rsid w:val="000D1C40"/>
    <w:rsid w:val="000D1CAD"/>
    <w:rsid w:val="000D1CC3"/>
    <w:rsid w:val="000D1D83"/>
    <w:rsid w:val="000D1DC4"/>
    <w:rsid w:val="000D1E82"/>
    <w:rsid w:val="000D1F5B"/>
    <w:rsid w:val="000D208E"/>
    <w:rsid w:val="000D2250"/>
    <w:rsid w:val="000D22B6"/>
    <w:rsid w:val="000D2312"/>
    <w:rsid w:val="000D24D5"/>
    <w:rsid w:val="000D251A"/>
    <w:rsid w:val="000D2726"/>
    <w:rsid w:val="000D2822"/>
    <w:rsid w:val="000D2931"/>
    <w:rsid w:val="000D29CD"/>
    <w:rsid w:val="000D2A86"/>
    <w:rsid w:val="000D2C10"/>
    <w:rsid w:val="000D2DBF"/>
    <w:rsid w:val="000D2EE0"/>
    <w:rsid w:val="000D2F59"/>
    <w:rsid w:val="000D2FE1"/>
    <w:rsid w:val="000D30AA"/>
    <w:rsid w:val="000D30AE"/>
    <w:rsid w:val="000D30C6"/>
    <w:rsid w:val="000D32BD"/>
    <w:rsid w:val="000D3327"/>
    <w:rsid w:val="000D3428"/>
    <w:rsid w:val="000D3488"/>
    <w:rsid w:val="000D34D4"/>
    <w:rsid w:val="000D350C"/>
    <w:rsid w:val="000D359F"/>
    <w:rsid w:val="000D360A"/>
    <w:rsid w:val="000D36EE"/>
    <w:rsid w:val="000D38D1"/>
    <w:rsid w:val="000D38EA"/>
    <w:rsid w:val="000D3980"/>
    <w:rsid w:val="000D3A42"/>
    <w:rsid w:val="000D3BA5"/>
    <w:rsid w:val="000D3C6F"/>
    <w:rsid w:val="000D3D06"/>
    <w:rsid w:val="000D3D37"/>
    <w:rsid w:val="000D3E5B"/>
    <w:rsid w:val="000D3EE9"/>
    <w:rsid w:val="000D40B8"/>
    <w:rsid w:val="000D4178"/>
    <w:rsid w:val="000D4234"/>
    <w:rsid w:val="000D42E6"/>
    <w:rsid w:val="000D4359"/>
    <w:rsid w:val="000D4369"/>
    <w:rsid w:val="000D437A"/>
    <w:rsid w:val="000D43CA"/>
    <w:rsid w:val="000D4428"/>
    <w:rsid w:val="000D4443"/>
    <w:rsid w:val="000D4446"/>
    <w:rsid w:val="000D4499"/>
    <w:rsid w:val="000D45D4"/>
    <w:rsid w:val="000D46F8"/>
    <w:rsid w:val="000D48BB"/>
    <w:rsid w:val="000D4950"/>
    <w:rsid w:val="000D4A78"/>
    <w:rsid w:val="000D4BA8"/>
    <w:rsid w:val="000D4CCD"/>
    <w:rsid w:val="000D4D5E"/>
    <w:rsid w:val="000D4DC6"/>
    <w:rsid w:val="000D4E08"/>
    <w:rsid w:val="000D4E56"/>
    <w:rsid w:val="000D4FBC"/>
    <w:rsid w:val="000D5483"/>
    <w:rsid w:val="000D54EA"/>
    <w:rsid w:val="000D54EC"/>
    <w:rsid w:val="000D557D"/>
    <w:rsid w:val="000D559D"/>
    <w:rsid w:val="000D55C8"/>
    <w:rsid w:val="000D5A84"/>
    <w:rsid w:val="000D5AB0"/>
    <w:rsid w:val="000D5C15"/>
    <w:rsid w:val="000D5CAC"/>
    <w:rsid w:val="000D5E26"/>
    <w:rsid w:val="000D5E41"/>
    <w:rsid w:val="000D5E97"/>
    <w:rsid w:val="000D6018"/>
    <w:rsid w:val="000D6199"/>
    <w:rsid w:val="000D61BE"/>
    <w:rsid w:val="000D6286"/>
    <w:rsid w:val="000D659E"/>
    <w:rsid w:val="000D687D"/>
    <w:rsid w:val="000D6908"/>
    <w:rsid w:val="000D698B"/>
    <w:rsid w:val="000D6A6C"/>
    <w:rsid w:val="000D6A75"/>
    <w:rsid w:val="000D6A8C"/>
    <w:rsid w:val="000D6A99"/>
    <w:rsid w:val="000D6BAB"/>
    <w:rsid w:val="000D6BE1"/>
    <w:rsid w:val="000D6C4E"/>
    <w:rsid w:val="000D6C70"/>
    <w:rsid w:val="000D6CB9"/>
    <w:rsid w:val="000D6D50"/>
    <w:rsid w:val="000D6EEF"/>
    <w:rsid w:val="000D7164"/>
    <w:rsid w:val="000D7311"/>
    <w:rsid w:val="000D7317"/>
    <w:rsid w:val="000D743A"/>
    <w:rsid w:val="000D762D"/>
    <w:rsid w:val="000D777C"/>
    <w:rsid w:val="000D77AD"/>
    <w:rsid w:val="000D7960"/>
    <w:rsid w:val="000D79FA"/>
    <w:rsid w:val="000D7A4E"/>
    <w:rsid w:val="000D7AEF"/>
    <w:rsid w:val="000D7BBB"/>
    <w:rsid w:val="000D7BE4"/>
    <w:rsid w:val="000D7DAC"/>
    <w:rsid w:val="000D7E4B"/>
    <w:rsid w:val="000D7E8A"/>
    <w:rsid w:val="000D7FD3"/>
    <w:rsid w:val="000E0092"/>
    <w:rsid w:val="000E0142"/>
    <w:rsid w:val="000E0164"/>
    <w:rsid w:val="000E03BF"/>
    <w:rsid w:val="000E044D"/>
    <w:rsid w:val="000E045F"/>
    <w:rsid w:val="000E0504"/>
    <w:rsid w:val="000E050F"/>
    <w:rsid w:val="000E0703"/>
    <w:rsid w:val="000E081B"/>
    <w:rsid w:val="000E087F"/>
    <w:rsid w:val="000E092F"/>
    <w:rsid w:val="000E094A"/>
    <w:rsid w:val="000E0A98"/>
    <w:rsid w:val="000E0ADF"/>
    <w:rsid w:val="000E0BC5"/>
    <w:rsid w:val="000E0BDA"/>
    <w:rsid w:val="000E0E34"/>
    <w:rsid w:val="000E0E5C"/>
    <w:rsid w:val="000E1063"/>
    <w:rsid w:val="000E10B8"/>
    <w:rsid w:val="000E11E7"/>
    <w:rsid w:val="000E12AC"/>
    <w:rsid w:val="000E1424"/>
    <w:rsid w:val="000E1427"/>
    <w:rsid w:val="000E159B"/>
    <w:rsid w:val="000E161C"/>
    <w:rsid w:val="000E16E2"/>
    <w:rsid w:val="000E170D"/>
    <w:rsid w:val="000E1A87"/>
    <w:rsid w:val="000E1B25"/>
    <w:rsid w:val="000E1D18"/>
    <w:rsid w:val="000E1D42"/>
    <w:rsid w:val="000E1D58"/>
    <w:rsid w:val="000E1DDD"/>
    <w:rsid w:val="000E1EA1"/>
    <w:rsid w:val="000E1EC3"/>
    <w:rsid w:val="000E20DB"/>
    <w:rsid w:val="000E2131"/>
    <w:rsid w:val="000E22A2"/>
    <w:rsid w:val="000E25DA"/>
    <w:rsid w:val="000E27E2"/>
    <w:rsid w:val="000E2855"/>
    <w:rsid w:val="000E28C2"/>
    <w:rsid w:val="000E296B"/>
    <w:rsid w:val="000E2981"/>
    <w:rsid w:val="000E29D6"/>
    <w:rsid w:val="000E2A49"/>
    <w:rsid w:val="000E2A7D"/>
    <w:rsid w:val="000E2D27"/>
    <w:rsid w:val="000E2FF3"/>
    <w:rsid w:val="000E32AE"/>
    <w:rsid w:val="000E32B4"/>
    <w:rsid w:val="000E32DC"/>
    <w:rsid w:val="000E3406"/>
    <w:rsid w:val="000E3657"/>
    <w:rsid w:val="000E3682"/>
    <w:rsid w:val="000E36A6"/>
    <w:rsid w:val="000E36BA"/>
    <w:rsid w:val="000E3702"/>
    <w:rsid w:val="000E3773"/>
    <w:rsid w:val="000E37D4"/>
    <w:rsid w:val="000E3919"/>
    <w:rsid w:val="000E39C6"/>
    <w:rsid w:val="000E3A50"/>
    <w:rsid w:val="000E3B20"/>
    <w:rsid w:val="000E3D1E"/>
    <w:rsid w:val="000E3D27"/>
    <w:rsid w:val="000E3F2B"/>
    <w:rsid w:val="000E3F5B"/>
    <w:rsid w:val="000E41AA"/>
    <w:rsid w:val="000E42AA"/>
    <w:rsid w:val="000E42E3"/>
    <w:rsid w:val="000E4557"/>
    <w:rsid w:val="000E45A0"/>
    <w:rsid w:val="000E45BF"/>
    <w:rsid w:val="000E4745"/>
    <w:rsid w:val="000E486B"/>
    <w:rsid w:val="000E491A"/>
    <w:rsid w:val="000E49A6"/>
    <w:rsid w:val="000E4A37"/>
    <w:rsid w:val="000E4C80"/>
    <w:rsid w:val="000E4C97"/>
    <w:rsid w:val="000E4CC6"/>
    <w:rsid w:val="000E4E68"/>
    <w:rsid w:val="000E4EC4"/>
    <w:rsid w:val="000E4FAC"/>
    <w:rsid w:val="000E4FB2"/>
    <w:rsid w:val="000E5087"/>
    <w:rsid w:val="000E54CD"/>
    <w:rsid w:val="000E5722"/>
    <w:rsid w:val="000E5729"/>
    <w:rsid w:val="000E5845"/>
    <w:rsid w:val="000E5AC9"/>
    <w:rsid w:val="000E5D4C"/>
    <w:rsid w:val="000E5E09"/>
    <w:rsid w:val="000E5E8A"/>
    <w:rsid w:val="000E5E9D"/>
    <w:rsid w:val="000E5EF1"/>
    <w:rsid w:val="000E6050"/>
    <w:rsid w:val="000E60CF"/>
    <w:rsid w:val="000E6145"/>
    <w:rsid w:val="000E620A"/>
    <w:rsid w:val="000E638B"/>
    <w:rsid w:val="000E63DF"/>
    <w:rsid w:val="000E64DD"/>
    <w:rsid w:val="000E6500"/>
    <w:rsid w:val="000E6647"/>
    <w:rsid w:val="000E6697"/>
    <w:rsid w:val="000E6970"/>
    <w:rsid w:val="000E6A72"/>
    <w:rsid w:val="000E6FE4"/>
    <w:rsid w:val="000E70F7"/>
    <w:rsid w:val="000E724C"/>
    <w:rsid w:val="000E737A"/>
    <w:rsid w:val="000E7573"/>
    <w:rsid w:val="000E75F5"/>
    <w:rsid w:val="000E76A8"/>
    <w:rsid w:val="000E7857"/>
    <w:rsid w:val="000E78F6"/>
    <w:rsid w:val="000E7B17"/>
    <w:rsid w:val="000E7C14"/>
    <w:rsid w:val="000E7C1D"/>
    <w:rsid w:val="000E7EDD"/>
    <w:rsid w:val="000E7F30"/>
    <w:rsid w:val="000F0063"/>
    <w:rsid w:val="000F00CB"/>
    <w:rsid w:val="000F00E5"/>
    <w:rsid w:val="000F015A"/>
    <w:rsid w:val="000F025E"/>
    <w:rsid w:val="000F0328"/>
    <w:rsid w:val="000F03DA"/>
    <w:rsid w:val="000F04A5"/>
    <w:rsid w:val="000F05CC"/>
    <w:rsid w:val="000F05ED"/>
    <w:rsid w:val="000F0685"/>
    <w:rsid w:val="000F07A8"/>
    <w:rsid w:val="000F07BB"/>
    <w:rsid w:val="000F088C"/>
    <w:rsid w:val="000F09B0"/>
    <w:rsid w:val="000F0B0E"/>
    <w:rsid w:val="000F0B36"/>
    <w:rsid w:val="000F0BF1"/>
    <w:rsid w:val="000F0C59"/>
    <w:rsid w:val="000F0E36"/>
    <w:rsid w:val="000F0E57"/>
    <w:rsid w:val="000F136B"/>
    <w:rsid w:val="000F1541"/>
    <w:rsid w:val="000F1564"/>
    <w:rsid w:val="000F15D4"/>
    <w:rsid w:val="000F1642"/>
    <w:rsid w:val="000F170E"/>
    <w:rsid w:val="000F1849"/>
    <w:rsid w:val="000F1916"/>
    <w:rsid w:val="000F1960"/>
    <w:rsid w:val="000F1AD9"/>
    <w:rsid w:val="000F1B77"/>
    <w:rsid w:val="000F1CBA"/>
    <w:rsid w:val="000F1CC1"/>
    <w:rsid w:val="000F1D61"/>
    <w:rsid w:val="000F1EC8"/>
    <w:rsid w:val="000F1F8F"/>
    <w:rsid w:val="000F1FAB"/>
    <w:rsid w:val="000F1FD8"/>
    <w:rsid w:val="000F2106"/>
    <w:rsid w:val="000F2349"/>
    <w:rsid w:val="000F23E8"/>
    <w:rsid w:val="000F251D"/>
    <w:rsid w:val="000F254C"/>
    <w:rsid w:val="000F2785"/>
    <w:rsid w:val="000F2893"/>
    <w:rsid w:val="000F2A68"/>
    <w:rsid w:val="000F2B5C"/>
    <w:rsid w:val="000F2BC4"/>
    <w:rsid w:val="000F2BF9"/>
    <w:rsid w:val="000F2EA0"/>
    <w:rsid w:val="000F2F1D"/>
    <w:rsid w:val="000F2FB1"/>
    <w:rsid w:val="000F2FC1"/>
    <w:rsid w:val="000F2FF7"/>
    <w:rsid w:val="000F32A9"/>
    <w:rsid w:val="000F32AD"/>
    <w:rsid w:val="000F32C6"/>
    <w:rsid w:val="000F32EA"/>
    <w:rsid w:val="000F3398"/>
    <w:rsid w:val="000F347E"/>
    <w:rsid w:val="000F35A9"/>
    <w:rsid w:val="000F3706"/>
    <w:rsid w:val="000F3810"/>
    <w:rsid w:val="000F388F"/>
    <w:rsid w:val="000F3897"/>
    <w:rsid w:val="000F38CB"/>
    <w:rsid w:val="000F398F"/>
    <w:rsid w:val="000F39CA"/>
    <w:rsid w:val="000F3A32"/>
    <w:rsid w:val="000F3A88"/>
    <w:rsid w:val="000F3CE2"/>
    <w:rsid w:val="000F3E2D"/>
    <w:rsid w:val="000F3FC6"/>
    <w:rsid w:val="000F40D1"/>
    <w:rsid w:val="000F40EE"/>
    <w:rsid w:val="000F4247"/>
    <w:rsid w:val="000F429F"/>
    <w:rsid w:val="000F45E2"/>
    <w:rsid w:val="000F46E5"/>
    <w:rsid w:val="000F4887"/>
    <w:rsid w:val="000F4E97"/>
    <w:rsid w:val="000F4F45"/>
    <w:rsid w:val="000F4FE3"/>
    <w:rsid w:val="000F53FE"/>
    <w:rsid w:val="000F562B"/>
    <w:rsid w:val="000F5683"/>
    <w:rsid w:val="000F5706"/>
    <w:rsid w:val="000F5716"/>
    <w:rsid w:val="000F5773"/>
    <w:rsid w:val="000F57FB"/>
    <w:rsid w:val="000F583C"/>
    <w:rsid w:val="000F591E"/>
    <w:rsid w:val="000F59DB"/>
    <w:rsid w:val="000F5BFB"/>
    <w:rsid w:val="000F5C7A"/>
    <w:rsid w:val="000F5D54"/>
    <w:rsid w:val="000F5DC2"/>
    <w:rsid w:val="000F5DE4"/>
    <w:rsid w:val="000F5F02"/>
    <w:rsid w:val="000F5F23"/>
    <w:rsid w:val="000F6009"/>
    <w:rsid w:val="000F60A2"/>
    <w:rsid w:val="000F6241"/>
    <w:rsid w:val="000F62B3"/>
    <w:rsid w:val="000F6440"/>
    <w:rsid w:val="000F668A"/>
    <w:rsid w:val="000F6782"/>
    <w:rsid w:val="000F67B9"/>
    <w:rsid w:val="000F695B"/>
    <w:rsid w:val="000F69C7"/>
    <w:rsid w:val="000F69E1"/>
    <w:rsid w:val="000F6A1D"/>
    <w:rsid w:val="000F6A8A"/>
    <w:rsid w:val="000F6AD1"/>
    <w:rsid w:val="000F6B00"/>
    <w:rsid w:val="000F6DA1"/>
    <w:rsid w:val="000F6FB1"/>
    <w:rsid w:val="000F6FBA"/>
    <w:rsid w:val="000F7012"/>
    <w:rsid w:val="000F723C"/>
    <w:rsid w:val="000F72CF"/>
    <w:rsid w:val="000F73FB"/>
    <w:rsid w:val="000F755A"/>
    <w:rsid w:val="000F75D1"/>
    <w:rsid w:val="000F77E6"/>
    <w:rsid w:val="000F77EA"/>
    <w:rsid w:val="000F789F"/>
    <w:rsid w:val="000F78FD"/>
    <w:rsid w:val="000F79C5"/>
    <w:rsid w:val="000F7AAA"/>
    <w:rsid w:val="000F7B64"/>
    <w:rsid w:val="000F7BF0"/>
    <w:rsid w:val="000F7C0D"/>
    <w:rsid w:val="0010000F"/>
    <w:rsid w:val="00100222"/>
    <w:rsid w:val="001002DE"/>
    <w:rsid w:val="0010041A"/>
    <w:rsid w:val="001004FD"/>
    <w:rsid w:val="00100540"/>
    <w:rsid w:val="0010070B"/>
    <w:rsid w:val="0010073F"/>
    <w:rsid w:val="00100786"/>
    <w:rsid w:val="001009A9"/>
    <w:rsid w:val="00100CDB"/>
    <w:rsid w:val="00100EF3"/>
    <w:rsid w:val="00101041"/>
    <w:rsid w:val="0010105C"/>
    <w:rsid w:val="00101087"/>
    <w:rsid w:val="001010A9"/>
    <w:rsid w:val="001010B9"/>
    <w:rsid w:val="00101108"/>
    <w:rsid w:val="00101185"/>
    <w:rsid w:val="0010126E"/>
    <w:rsid w:val="001013F6"/>
    <w:rsid w:val="00101403"/>
    <w:rsid w:val="0010144D"/>
    <w:rsid w:val="00101452"/>
    <w:rsid w:val="001015ED"/>
    <w:rsid w:val="0010164D"/>
    <w:rsid w:val="0010176E"/>
    <w:rsid w:val="00101829"/>
    <w:rsid w:val="0010189A"/>
    <w:rsid w:val="00101990"/>
    <w:rsid w:val="00101A47"/>
    <w:rsid w:val="00101AF0"/>
    <w:rsid w:val="00101B70"/>
    <w:rsid w:val="00101E2C"/>
    <w:rsid w:val="00102155"/>
    <w:rsid w:val="0010221B"/>
    <w:rsid w:val="00102230"/>
    <w:rsid w:val="00102372"/>
    <w:rsid w:val="001023A6"/>
    <w:rsid w:val="001023F5"/>
    <w:rsid w:val="001023F9"/>
    <w:rsid w:val="00102445"/>
    <w:rsid w:val="00102527"/>
    <w:rsid w:val="001026AF"/>
    <w:rsid w:val="001026D5"/>
    <w:rsid w:val="00102777"/>
    <w:rsid w:val="00102978"/>
    <w:rsid w:val="001029CE"/>
    <w:rsid w:val="00102A13"/>
    <w:rsid w:val="00102AA9"/>
    <w:rsid w:val="00102ACF"/>
    <w:rsid w:val="00102ADF"/>
    <w:rsid w:val="00102B26"/>
    <w:rsid w:val="00102E20"/>
    <w:rsid w:val="00102F05"/>
    <w:rsid w:val="00103055"/>
    <w:rsid w:val="00103088"/>
    <w:rsid w:val="001031B2"/>
    <w:rsid w:val="00103233"/>
    <w:rsid w:val="00103241"/>
    <w:rsid w:val="001032CE"/>
    <w:rsid w:val="001032DA"/>
    <w:rsid w:val="0010348D"/>
    <w:rsid w:val="0010352A"/>
    <w:rsid w:val="0010353B"/>
    <w:rsid w:val="001036BA"/>
    <w:rsid w:val="001036D8"/>
    <w:rsid w:val="00103907"/>
    <w:rsid w:val="0010398E"/>
    <w:rsid w:val="00103A50"/>
    <w:rsid w:val="00103C55"/>
    <w:rsid w:val="00103CDE"/>
    <w:rsid w:val="00103D98"/>
    <w:rsid w:val="00103E77"/>
    <w:rsid w:val="00103EB3"/>
    <w:rsid w:val="00103F8B"/>
    <w:rsid w:val="00103FEF"/>
    <w:rsid w:val="00104029"/>
    <w:rsid w:val="001041A6"/>
    <w:rsid w:val="0010433A"/>
    <w:rsid w:val="00104380"/>
    <w:rsid w:val="001043B1"/>
    <w:rsid w:val="00104510"/>
    <w:rsid w:val="00104647"/>
    <w:rsid w:val="00104829"/>
    <w:rsid w:val="0010494F"/>
    <w:rsid w:val="0010497D"/>
    <w:rsid w:val="00104B0D"/>
    <w:rsid w:val="00104E3F"/>
    <w:rsid w:val="00104EC2"/>
    <w:rsid w:val="00104F3B"/>
    <w:rsid w:val="00104FBE"/>
    <w:rsid w:val="00104FF4"/>
    <w:rsid w:val="00105099"/>
    <w:rsid w:val="00105263"/>
    <w:rsid w:val="001052C9"/>
    <w:rsid w:val="00105407"/>
    <w:rsid w:val="00105540"/>
    <w:rsid w:val="001055F3"/>
    <w:rsid w:val="001056F6"/>
    <w:rsid w:val="00105740"/>
    <w:rsid w:val="0010595F"/>
    <w:rsid w:val="00105AE6"/>
    <w:rsid w:val="00105DAE"/>
    <w:rsid w:val="00105E0B"/>
    <w:rsid w:val="00105F87"/>
    <w:rsid w:val="00105FB2"/>
    <w:rsid w:val="0010608D"/>
    <w:rsid w:val="00106096"/>
    <w:rsid w:val="0010629D"/>
    <w:rsid w:val="00106377"/>
    <w:rsid w:val="0010640B"/>
    <w:rsid w:val="00106596"/>
    <w:rsid w:val="001065AC"/>
    <w:rsid w:val="001066BC"/>
    <w:rsid w:val="00106905"/>
    <w:rsid w:val="0010696A"/>
    <w:rsid w:val="00106B36"/>
    <w:rsid w:val="00106B5F"/>
    <w:rsid w:val="00106E0B"/>
    <w:rsid w:val="00106E27"/>
    <w:rsid w:val="00107009"/>
    <w:rsid w:val="0010707A"/>
    <w:rsid w:val="0010718D"/>
    <w:rsid w:val="001071A5"/>
    <w:rsid w:val="00107398"/>
    <w:rsid w:val="001077F6"/>
    <w:rsid w:val="00107A9F"/>
    <w:rsid w:val="00107B26"/>
    <w:rsid w:val="00107C51"/>
    <w:rsid w:val="00107C8F"/>
    <w:rsid w:val="00107CAF"/>
    <w:rsid w:val="00107D10"/>
    <w:rsid w:val="00107D11"/>
    <w:rsid w:val="00107E1C"/>
    <w:rsid w:val="00107E59"/>
    <w:rsid w:val="00107FE5"/>
    <w:rsid w:val="001100CB"/>
    <w:rsid w:val="0011015C"/>
    <w:rsid w:val="0011016D"/>
    <w:rsid w:val="00110218"/>
    <w:rsid w:val="00110223"/>
    <w:rsid w:val="00110258"/>
    <w:rsid w:val="00110323"/>
    <w:rsid w:val="001103D9"/>
    <w:rsid w:val="0011042A"/>
    <w:rsid w:val="00110534"/>
    <w:rsid w:val="001105A4"/>
    <w:rsid w:val="00110977"/>
    <w:rsid w:val="00110984"/>
    <w:rsid w:val="00110A15"/>
    <w:rsid w:val="00110BBA"/>
    <w:rsid w:val="00110BE4"/>
    <w:rsid w:val="00111002"/>
    <w:rsid w:val="001111BF"/>
    <w:rsid w:val="001112D0"/>
    <w:rsid w:val="00111306"/>
    <w:rsid w:val="001113A9"/>
    <w:rsid w:val="00111400"/>
    <w:rsid w:val="00111443"/>
    <w:rsid w:val="00111454"/>
    <w:rsid w:val="0011148D"/>
    <w:rsid w:val="001115F2"/>
    <w:rsid w:val="00111620"/>
    <w:rsid w:val="0011178B"/>
    <w:rsid w:val="00111859"/>
    <w:rsid w:val="00111C34"/>
    <w:rsid w:val="00111E1C"/>
    <w:rsid w:val="00111E34"/>
    <w:rsid w:val="00111EB2"/>
    <w:rsid w:val="00111F26"/>
    <w:rsid w:val="0011206B"/>
    <w:rsid w:val="00112072"/>
    <w:rsid w:val="001120AC"/>
    <w:rsid w:val="001120C0"/>
    <w:rsid w:val="001120E8"/>
    <w:rsid w:val="001121E6"/>
    <w:rsid w:val="00112216"/>
    <w:rsid w:val="00112350"/>
    <w:rsid w:val="0011259E"/>
    <w:rsid w:val="00112660"/>
    <w:rsid w:val="0011266F"/>
    <w:rsid w:val="001127AC"/>
    <w:rsid w:val="001127D6"/>
    <w:rsid w:val="0011282C"/>
    <w:rsid w:val="00112A16"/>
    <w:rsid w:val="00112C4A"/>
    <w:rsid w:val="00112C70"/>
    <w:rsid w:val="00112C96"/>
    <w:rsid w:val="00112FD4"/>
    <w:rsid w:val="00112FE0"/>
    <w:rsid w:val="00113036"/>
    <w:rsid w:val="0011311A"/>
    <w:rsid w:val="00113131"/>
    <w:rsid w:val="001132AA"/>
    <w:rsid w:val="00113637"/>
    <w:rsid w:val="001136A8"/>
    <w:rsid w:val="00113721"/>
    <w:rsid w:val="00113732"/>
    <w:rsid w:val="00113883"/>
    <w:rsid w:val="00113AAB"/>
    <w:rsid w:val="00113C9C"/>
    <w:rsid w:val="00113D41"/>
    <w:rsid w:val="00113E64"/>
    <w:rsid w:val="00113E7E"/>
    <w:rsid w:val="00113EB0"/>
    <w:rsid w:val="00114026"/>
    <w:rsid w:val="0011409A"/>
    <w:rsid w:val="00114178"/>
    <w:rsid w:val="00114655"/>
    <w:rsid w:val="001146F6"/>
    <w:rsid w:val="001147B7"/>
    <w:rsid w:val="00114E73"/>
    <w:rsid w:val="00114EE9"/>
    <w:rsid w:val="0011507D"/>
    <w:rsid w:val="001150CE"/>
    <w:rsid w:val="00115245"/>
    <w:rsid w:val="001152DD"/>
    <w:rsid w:val="001153A6"/>
    <w:rsid w:val="00115608"/>
    <w:rsid w:val="001156C6"/>
    <w:rsid w:val="001159C8"/>
    <w:rsid w:val="00115A14"/>
    <w:rsid w:val="00115E87"/>
    <w:rsid w:val="00115ED2"/>
    <w:rsid w:val="00115F03"/>
    <w:rsid w:val="00115F23"/>
    <w:rsid w:val="00115FBD"/>
    <w:rsid w:val="00116002"/>
    <w:rsid w:val="001163BF"/>
    <w:rsid w:val="001163E0"/>
    <w:rsid w:val="001163E6"/>
    <w:rsid w:val="001164C3"/>
    <w:rsid w:val="00116541"/>
    <w:rsid w:val="00116708"/>
    <w:rsid w:val="0011687B"/>
    <w:rsid w:val="001168E8"/>
    <w:rsid w:val="00116CBE"/>
    <w:rsid w:val="00116DC4"/>
    <w:rsid w:val="00116F10"/>
    <w:rsid w:val="00117029"/>
    <w:rsid w:val="00117124"/>
    <w:rsid w:val="00117140"/>
    <w:rsid w:val="00117152"/>
    <w:rsid w:val="00117263"/>
    <w:rsid w:val="00117640"/>
    <w:rsid w:val="00117667"/>
    <w:rsid w:val="001177BE"/>
    <w:rsid w:val="001178BA"/>
    <w:rsid w:val="00117A0B"/>
    <w:rsid w:val="00117C37"/>
    <w:rsid w:val="00117F09"/>
    <w:rsid w:val="00117F8F"/>
    <w:rsid w:val="0012011A"/>
    <w:rsid w:val="0012043E"/>
    <w:rsid w:val="00120471"/>
    <w:rsid w:val="00120622"/>
    <w:rsid w:val="001207BD"/>
    <w:rsid w:val="001208D8"/>
    <w:rsid w:val="00120AFF"/>
    <w:rsid w:val="00120EB2"/>
    <w:rsid w:val="00120ECA"/>
    <w:rsid w:val="0012106F"/>
    <w:rsid w:val="001211B8"/>
    <w:rsid w:val="001213A5"/>
    <w:rsid w:val="0012184D"/>
    <w:rsid w:val="00121863"/>
    <w:rsid w:val="001218D0"/>
    <w:rsid w:val="00121A69"/>
    <w:rsid w:val="00121A6C"/>
    <w:rsid w:val="00121ACD"/>
    <w:rsid w:val="00121B4D"/>
    <w:rsid w:val="00121D8A"/>
    <w:rsid w:val="00121E89"/>
    <w:rsid w:val="00121EB0"/>
    <w:rsid w:val="00121F7D"/>
    <w:rsid w:val="00122122"/>
    <w:rsid w:val="00122124"/>
    <w:rsid w:val="00122382"/>
    <w:rsid w:val="00122395"/>
    <w:rsid w:val="001223CB"/>
    <w:rsid w:val="0012246E"/>
    <w:rsid w:val="00122528"/>
    <w:rsid w:val="00122555"/>
    <w:rsid w:val="0012262D"/>
    <w:rsid w:val="00122695"/>
    <w:rsid w:val="00122696"/>
    <w:rsid w:val="00122752"/>
    <w:rsid w:val="00122756"/>
    <w:rsid w:val="001227D9"/>
    <w:rsid w:val="00122838"/>
    <w:rsid w:val="001229D9"/>
    <w:rsid w:val="00122B55"/>
    <w:rsid w:val="00122BC9"/>
    <w:rsid w:val="00122C17"/>
    <w:rsid w:val="00122CDE"/>
    <w:rsid w:val="00122D41"/>
    <w:rsid w:val="00122D7F"/>
    <w:rsid w:val="00122F7C"/>
    <w:rsid w:val="00122FF6"/>
    <w:rsid w:val="0012308F"/>
    <w:rsid w:val="001230ED"/>
    <w:rsid w:val="0012321B"/>
    <w:rsid w:val="00123354"/>
    <w:rsid w:val="0012342D"/>
    <w:rsid w:val="0012345F"/>
    <w:rsid w:val="001236DE"/>
    <w:rsid w:val="0012374A"/>
    <w:rsid w:val="00123A8C"/>
    <w:rsid w:val="00123B99"/>
    <w:rsid w:val="00123BCC"/>
    <w:rsid w:val="00123BD5"/>
    <w:rsid w:val="00123E26"/>
    <w:rsid w:val="00123E52"/>
    <w:rsid w:val="00123F91"/>
    <w:rsid w:val="00123FFD"/>
    <w:rsid w:val="0012407C"/>
    <w:rsid w:val="001240B2"/>
    <w:rsid w:val="0012450F"/>
    <w:rsid w:val="00124517"/>
    <w:rsid w:val="001247F1"/>
    <w:rsid w:val="00124837"/>
    <w:rsid w:val="00124845"/>
    <w:rsid w:val="00124A2E"/>
    <w:rsid w:val="00124A4B"/>
    <w:rsid w:val="00124AEC"/>
    <w:rsid w:val="00124C63"/>
    <w:rsid w:val="00124D9B"/>
    <w:rsid w:val="00124E05"/>
    <w:rsid w:val="00124F21"/>
    <w:rsid w:val="00125016"/>
    <w:rsid w:val="0012505F"/>
    <w:rsid w:val="001252F7"/>
    <w:rsid w:val="00125525"/>
    <w:rsid w:val="0012558A"/>
    <w:rsid w:val="001255D1"/>
    <w:rsid w:val="001256CF"/>
    <w:rsid w:val="00125790"/>
    <w:rsid w:val="0012599D"/>
    <w:rsid w:val="001259BA"/>
    <w:rsid w:val="00125A95"/>
    <w:rsid w:val="00125AA5"/>
    <w:rsid w:val="00125BAF"/>
    <w:rsid w:val="00125CF8"/>
    <w:rsid w:val="00125D0B"/>
    <w:rsid w:val="00125D3A"/>
    <w:rsid w:val="00125D68"/>
    <w:rsid w:val="00125E46"/>
    <w:rsid w:val="00125EEC"/>
    <w:rsid w:val="00125FE1"/>
    <w:rsid w:val="001260AB"/>
    <w:rsid w:val="0012613E"/>
    <w:rsid w:val="001262A7"/>
    <w:rsid w:val="0012646C"/>
    <w:rsid w:val="0012668D"/>
    <w:rsid w:val="001266E4"/>
    <w:rsid w:val="00126710"/>
    <w:rsid w:val="001268CC"/>
    <w:rsid w:val="001269DF"/>
    <w:rsid w:val="00126B49"/>
    <w:rsid w:val="00126DF9"/>
    <w:rsid w:val="00126ED2"/>
    <w:rsid w:val="00126F20"/>
    <w:rsid w:val="00126F38"/>
    <w:rsid w:val="00126F70"/>
    <w:rsid w:val="00126F75"/>
    <w:rsid w:val="0012708D"/>
    <w:rsid w:val="001271A8"/>
    <w:rsid w:val="001271D3"/>
    <w:rsid w:val="00127403"/>
    <w:rsid w:val="0012751B"/>
    <w:rsid w:val="00127682"/>
    <w:rsid w:val="00127784"/>
    <w:rsid w:val="001277A2"/>
    <w:rsid w:val="00127839"/>
    <w:rsid w:val="00127942"/>
    <w:rsid w:val="0012795C"/>
    <w:rsid w:val="0012798B"/>
    <w:rsid w:val="00127B78"/>
    <w:rsid w:val="00127C15"/>
    <w:rsid w:val="00127C41"/>
    <w:rsid w:val="00127CB6"/>
    <w:rsid w:val="00127CED"/>
    <w:rsid w:val="00127D3A"/>
    <w:rsid w:val="00127E5D"/>
    <w:rsid w:val="00127EA7"/>
    <w:rsid w:val="00127EE6"/>
    <w:rsid w:val="00127EF3"/>
    <w:rsid w:val="00127FEF"/>
    <w:rsid w:val="0013000C"/>
    <w:rsid w:val="001301BE"/>
    <w:rsid w:val="00130382"/>
    <w:rsid w:val="0013040A"/>
    <w:rsid w:val="0013050C"/>
    <w:rsid w:val="00130839"/>
    <w:rsid w:val="00130B1D"/>
    <w:rsid w:val="00130B26"/>
    <w:rsid w:val="00130B83"/>
    <w:rsid w:val="00130CDD"/>
    <w:rsid w:val="00130D28"/>
    <w:rsid w:val="00130D47"/>
    <w:rsid w:val="00130E6F"/>
    <w:rsid w:val="00131062"/>
    <w:rsid w:val="00131107"/>
    <w:rsid w:val="001314D1"/>
    <w:rsid w:val="001315D0"/>
    <w:rsid w:val="001315D7"/>
    <w:rsid w:val="00131651"/>
    <w:rsid w:val="00131670"/>
    <w:rsid w:val="001316C6"/>
    <w:rsid w:val="0013173A"/>
    <w:rsid w:val="001318D9"/>
    <w:rsid w:val="00131AEA"/>
    <w:rsid w:val="00131BA5"/>
    <w:rsid w:val="00131D5A"/>
    <w:rsid w:val="00131EAD"/>
    <w:rsid w:val="00131ED0"/>
    <w:rsid w:val="00131F2F"/>
    <w:rsid w:val="00131F77"/>
    <w:rsid w:val="001320B3"/>
    <w:rsid w:val="0013220E"/>
    <w:rsid w:val="00132445"/>
    <w:rsid w:val="001324E4"/>
    <w:rsid w:val="00132618"/>
    <w:rsid w:val="001327FF"/>
    <w:rsid w:val="0013280D"/>
    <w:rsid w:val="001328AE"/>
    <w:rsid w:val="00132973"/>
    <w:rsid w:val="00132BEE"/>
    <w:rsid w:val="00132BF6"/>
    <w:rsid w:val="00132D63"/>
    <w:rsid w:val="00132ECD"/>
    <w:rsid w:val="00132EEB"/>
    <w:rsid w:val="00132F38"/>
    <w:rsid w:val="00132F58"/>
    <w:rsid w:val="00133045"/>
    <w:rsid w:val="001330CD"/>
    <w:rsid w:val="0013312E"/>
    <w:rsid w:val="001331CC"/>
    <w:rsid w:val="00133253"/>
    <w:rsid w:val="0013328D"/>
    <w:rsid w:val="00133322"/>
    <w:rsid w:val="00133365"/>
    <w:rsid w:val="001336BF"/>
    <w:rsid w:val="0013399D"/>
    <w:rsid w:val="001339DD"/>
    <w:rsid w:val="00133BBC"/>
    <w:rsid w:val="00133C79"/>
    <w:rsid w:val="00133D6D"/>
    <w:rsid w:val="00133E25"/>
    <w:rsid w:val="00133FCF"/>
    <w:rsid w:val="0013406A"/>
    <w:rsid w:val="001341E7"/>
    <w:rsid w:val="00134283"/>
    <w:rsid w:val="00134293"/>
    <w:rsid w:val="001342D5"/>
    <w:rsid w:val="001343D1"/>
    <w:rsid w:val="001345AA"/>
    <w:rsid w:val="001345AF"/>
    <w:rsid w:val="00134634"/>
    <w:rsid w:val="001346AB"/>
    <w:rsid w:val="001346E7"/>
    <w:rsid w:val="00134823"/>
    <w:rsid w:val="001348A6"/>
    <w:rsid w:val="00134900"/>
    <w:rsid w:val="00134AB7"/>
    <w:rsid w:val="00134AE1"/>
    <w:rsid w:val="00134B03"/>
    <w:rsid w:val="00134C10"/>
    <w:rsid w:val="00134D1B"/>
    <w:rsid w:val="00134D44"/>
    <w:rsid w:val="00134DBE"/>
    <w:rsid w:val="00134EFA"/>
    <w:rsid w:val="00134F01"/>
    <w:rsid w:val="00134F15"/>
    <w:rsid w:val="00134FC2"/>
    <w:rsid w:val="001350FC"/>
    <w:rsid w:val="0013514D"/>
    <w:rsid w:val="00135182"/>
    <w:rsid w:val="00135286"/>
    <w:rsid w:val="001352FE"/>
    <w:rsid w:val="001353CD"/>
    <w:rsid w:val="00135508"/>
    <w:rsid w:val="001355A7"/>
    <w:rsid w:val="001355C4"/>
    <w:rsid w:val="00135666"/>
    <w:rsid w:val="001356D5"/>
    <w:rsid w:val="00135826"/>
    <w:rsid w:val="00135AFF"/>
    <w:rsid w:val="00135BAC"/>
    <w:rsid w:val="00135BC4"/>
    <w:rsid w:val="00135E29"/>
    <w:rsid w:val="00135E40"/>
    <w:rsid w:val="00135EFE"/>
    <w:rsid w:val="00135F2D"/>
    <w:rsid w:val="00135FAF"/>
    <w:rsid w:val="00136097"/>
    <w:rsid w:val="00136122"/>
    <w:rsid w:val="00136137"/>
    <w:rsid w:val="00136175"/>
    <w:rsid w:val="001362AE"/>
    <w:rsid w:val="001362E2"/>
    <w:rsid w:val="0013639B"/>
    <w:rsid w:val="001363F3"/>
    <w:rsid w:val="0013647B"/>
    <w:rsid w:val="00136490"/>
    <w:rsid w:val="0013650C"/>
    <w:rsid w:val="0013674E"/>
    <w:rsid w:val="00136789"/>
    <w:rsid w:val="0013679F"/>
    <w:rsid w:val="0013682B"/>
    <w:rsid w:val="00136902"/>
    <w:rsid w:val="00136912"/>
    <w:rsid w:val="00136AE2"/>
    <w:rsid w:val="00136BB5"/>
    <w:rsid w:val="00136CCD"/>
    <w:rsid w:val="00136DE3"/>
    <w:rsid w:val="00136E46"/>
    <w:rsid w:val="00136E7B"/>
    <w:rsid w:val="00136ED8"/>
    <w:rsid w:val="00136F04"/>
    <w:rsid w:val="001370B5"/>
    <w:rsid w:val="00137428"/>
    <w:rsid w:val="00137482"/>
    <w:rsid w:val="001374C6"/>
    <w:rsid w:val="0013752E"/>
    <w:rsid w:val="001375EE"/>
    <w:rsid w:val="001375F8"/>
    <w:rsid w:val="0013770D"/>
    <w:rsid w:val="001378FA"/>
    <w:rsid w:val="001379DD"/>
    <w:rsid w:val="00137A8B"/>
    <w:rsid w:val="00137CBC"/>
    <w:rsid w:val="00137CF8"/>
    <w:rsid w:val="00137DF9"/>
    <w:rsid w:val="00137F0B"/>
    <w:rsid w:val="00140011"/>
    <w:rsid w:val="00140065"/>
    <w:rsid w:val="001400A5"/>
    <w:rsid w:val="0014012A"/>
    <w:rsid w:val="0014017F"/>
    <w:rsid w:val="001403D7"/>
    <w:rsid w:val="00140602"/>
    <w:rsid w:val="00140782"/>
    <w:rsid w:val="001407A5"/>
    <w:rsid w:val="001407CF"/>
    <w:rsid w:val="001407D7"/>
    <w:rsid w:val="001413D0"/>
    <w:rsid w:val="0014153B"/>
    <w:rsid w:val="00141563"/>
    <w:rsid w:val="0014173A"/>
    <w:rsid w:val="00141AC4"/>
    <w:rsid w:val="00141E47"/>
    <w:rsid w:val="00141E53"/>
    <w:rsid w:val="00141FB3"/>
    <w:rsid w:val="00142405"/>
    <w:rsid w:val="00142413"/>
    <w:rsid w:val="001425CB"/>
    <w:rsid w:val="001425DD"/>
    <w:rsid w:val="001425EF"/>
    <w:rsid w:val="00142788"/>
    <w:rsid w:val="001428CD"/>
    <w:rsid w:val="00142952"/>
    <w:rsid w:val="00142982"/>
    <w:rsid w:val="00142AF4"/>
    <w:rsid w:val="00142B5B"/>
    <w:rsid w:val="00142B90"/>
    <w:rsid w:val="00142D47"/>
    <w:rsid w:val="00142E7A"/>
    <w:rsid w:val="00142F15"/>
    <w:rsid w:val="00142F3E"/>
    <w:rsid w:val="0014305B"/>
    <w:rsid w:val="00143097"/>
    <w:rsid w:val="00143189"/>
    <w:rsid w:val="001431F5"/>
    <w:rsid w:val="0014348C"/>
    <w:rsid w:val="00143680"/>
    <w:rsid w:val="0014373B"/>
    <w:rsid w:val="0014377C"/>
    <w:rsid w:val="0014380A"/>
    <w:rsid w:val="00143A72"/>
    <w:rsid w:val="00143B1F"/>
    <w:rsid w:val="00143B6D"/>
    <w:rsid w:val="00143BB6"/>
    <w:rsid w:val="00143C79"/>
    <w:rsid w:val="00143D34"/>
    <w:rsid w:val="00143E51"/>
    <w:rsid w:val="00143E6A"/>
    <w:rsid w:val="00143FAB"/>
    <w:rsid w:val="001440B7"/>
    <w:rsid w:val="00144266"/>
    <w:rsid w:val="00144295"/>
    <w:rsid w:val="00144370"/>
    <w:rsid w:val="001444B6"/>
    <w:rsid w:val="00144536"/>
    <w:rsid w:val="0014458A"/>
    <w:rsid w:val="00144598"/>
    <w:rsid w:val="0014468C"/>
    <w:rsid w:val="001446EC"/>
    <w:rsid w:val="00144798"/>
    <w:rsid w:val="001447A8"/>
    <w:rsid w:val="00144886"/>
    <w:rsid w:val="00144911"/>
    <w:rsid w:val="00144998"/>
    <w:rsid w:val="00144A4A"/>
    <w:rsid w:val="00144A8C"/>
    <w:rsid w:val="00144BB9"/>
    <w:rsid w:val="00144C88"/>
    <w:rsid w:val="00144E9E"/>
    <w:rsid w:val="00144F04"/>
    <w:rsid w:val="0014508B"/>
    <w:rsid w:val="0014509B"/>
    <w:rsid w:val="00145149"/>
    <w:rsid w:val="00145186"/>
    <w:rsid w:val="001451DA"/>
    <w:rsid w:val="0014531A"/>
    <w:rsid w:val="00145429"/>
    <w:rsid w:val="0014550B"/>
    <w:rsid w:val="001455F9"/>
    <w:rsid w:val="00145665"/>
    <w:rsid w:val="001456FF"/>
    <w:rsid w:val="0014574D"/>
    <w:rsid w:val="00145879"/>
    <w:rsid w:val="001458B4"/>
    <w:rsid w:val="00145A9B"/>
    <w:rsid w:val="00145B20"/>
    <w:rsid w:val="00145C5E"/>
    <w:rsid w:val="00145C99"/>
    <w:rsid w:val="00145D18"/>
    <w:rsid w:val="00145D70"/>
    <w:rsid w:val="00145F5D"/>
    <w:rsid w:val="00145F9D"/>
    <w:rsid w:val="0014617F"/>
    <w:rsid w:val="001461D0"/>
    <w:rsid w:val="0014623D"/>
    <w:rsid w:val="00146341"/>
    <w:rsid w:val="00146406"/>
    <w:rsid w:val="00146487"/>
    <w:rsid w:val="001467DA"/>
    <w:rsid w:val="00146813"/>
    <w:rsid w:val="00146830"/>
    <w:rsid w:val="00146A87"/>
    <w:rsid w:val="00146B8A"/>
    <w:rsid w:val="00146CA5"/>
    <w:rsid w:val="0014701A"/>
    <w:rsid w:val="0014702A"/>
    <w:rsid w:val="00147167"/>
    <w:rsid w:val="00147173"/>
    <w:rsid w:val="00147339"/>
    <w:rsid w:val="001473BB"/>
    <w:rsid w:val="00147454"/>
    <w:rsid w:val="00147707"/>
    <w:rsid w:val="001477BA"/>
    <w:rsid w:val="001477F4"/>
    <w:rsid w:val="00147AB8"/>
    <w:rsid w:val="00147BEE"/>
    <w:rsid w:val="00147CD8"/>
    <w:rsid w:val="00147D52"/>
    <w:rsid w:val="00147F1B"/>
    <w:rsid w:val="00147F35"/>
    <w:rsid w:val="00150240"/>
    <w:rsid w:val="0015025E"/>
    <w:rsid w:val="001502DA"/>
    <w:rsid w:val="00150478"/>
    <w:rsid w:val="001504D8"/>
    <w:rsid w:val="001505BC"/>
    <w:rsid w:val="00150644"/>
    <w:rsid w:val="001506E3"/>
    <w:rsid w:val="0015079A"/>
    <w:rsid w:val="001507CA"/>
    <w:rsid w:val="001508D9"/>
    <w:rsid w:val="00150AB8"/>
    <w:rsid w:val="00150AD9"/>
    <w:rsid w:val="00150B38"/>
    <w:rsid w:val="00150DB5"/>
    <w:rsid w:val="00150E56"/>
    <w:rsid w:val="00150E74"/>
    <w:rsid w:val="00150EF0"/>
    <w:rsid w:val="00150F20"/>
    <w:rsid w:val="00150F30"/>
    <w:rsid w:val="00150FA5"/>
    <w:rsid w:val="0015114F"/>
    <w:rsid w:val="001511E4"/>
    <w:rsid w:val="00151267"/>
    <w:rsid w:val="001513D1"/>
    <w:rsid w:val="00151411"/>
    <w:rsid w:val="0015142E"/>
    <w:rsid w:val="0015153E"/>
    <w:rsid w:val="0015154F"/>
    <w:rsid w:val="00151662"/>
    <w:rsid w:val="001517E4"/>
    <w:rsid w:val="00151807"/>
    <w:rsid w:val="00151819"/>
    <w:rsid w:val="00151999"/>
    <w:rsid w:val="00151AFD"/>
    <w:rsid w:val="00151C51"/>
    <w:rsid w:val="00151D14"/>
    <w:rsid w:val="00151D26"/>
    <w:rsid w:val="00151E49"/>
    <w:rsid w:val="00151FF8"/>
    <w:rsid w:val="001520B2"/>
    <w:rsid w:val="00152466"/>
    <w:rsid w:val="001524C2"/>
    <w:rsid w:val="00152808"/>
    <w:rsid w:val="001528B5"/>
    <w:rsid w:val="00152ADA"/>
    <w:rsid w:val="00152CC9"/>
    <w:rsid w:val="00152D1B"/>
    <w:rsid w:val="00152D7D"/>
    <w:rsid w:val="00152D96"/>
    <w:rsid w:val="00152FB0"/>
    <w:rsid w:val="0015304F"/>
    <w:rsid w:val="001531EE"/>
    <w:rsid w:val="00153243"/>
    <w:rsid w:val="0015328F"/>
    <w:rsid w:val="001532DF"/>
    <w:rsid w:val="0015343B"/>
    <w:rsid w:val="001534D2"/>
    <w:rsid w:val="00153673"/>
    <w:rsid w:val="00153674"/>
    <w:rsid w:val="0015368B"/>
    <w:rsid w:val="00153767"/>
    <w:rsid w:val="0015388D"/>
    <w:rsid w:val="00153A8C"/>
    <w:rsid w:val="00153B5D"/>
    <w:rsid w:val="00153BB2"/>
    <w:rsid w:val="00153CAE"/>
    <w:rsid w:val="00153CC3"/>
    <w:rsid w:val="00153FB3"/>
    <w:rsid w:val="001540BC"/>
    <w:rsid w:val="00154181"/>
    <w:rsid w:val="001541F2"/>
    <w:rsid w:val="0015426D"/>
    <w:rsid w:val="001542D4"/>
    <w:rsid w:val="0015435F"/>
    <w:rsid w:val="001544FA"/>
    <w:rsid w:val="00154543"/>
    <w:rsid w:val="001545D2"/>
    <w:rsid w:val="00154768"/>
    <w:rsid w:val="00154861"/>
    <w:rsid w:val="0015496D"/>
    <w:rsid w:val="001549A2"/>
    <w:rsid w:val="00154BD0"/>
    <w:rsid w:val="00154C6C"/>
    <w:rsid w:val="00154F0C"/>
    <w:rsid w:val="00155350"/>
    <w:rsid w:val="00155483"/>
    <w:rsid w:val="0015562D"/>
    <w:rsid w:val="001558C5"/>
    <w:rsid w:val="001558DE"/>
    <w:rsid w:val="0015593E"/>
    <w:rsid w:val="00155BA1"/>
    <w:rsid w:val="00155C78"/>
    <w:rsid w:val="00155C80"/>
    <w:rsid w:val="00155CBA"/>
    <w:rsid w:val="00155ED5"/>
    <w:rsid w:val="00155FD2"/>
    <w:rsid w:val="0015607C"/>
    <w:rsid w:val="00156115"/>
    <w:rsid w:val="00156210"/>
    <w:rsid w:val="0015632F"/>
    <w:rsid w:val="0015638B"/>
    <w:rsid w:val="001563BE"/>
    <w:rsid w:val="001566AC"/>
    <w:rsid w:val="0015682D"/>
    <w:rsid w:val="0015689D"/>
    <w:rsid w:val="00156A3C"/>
    <w:rsid w:val="00156BD6"/>
    <w:rsid w:val="00156CA1"/>
    <w:rsid w:val="00156D4D"/>
    <w:rsid w:val="00156D7D"/>
    <w:rsid w:val="00156EB1"/>
    <w:rsid w:val="00156F71"/>
    <w:rsid w:val="001570C2"/>
    <w:rsid w:val="0015743C"/>
    <w:rsid w:val="001574CD"/>
    <w:rsid w:val="00157671"/>
    <w:rsid w:val="001576F4"/>
    <w:rsid w:val="0015778A"/>
    <w:rsid w:val="00157A27"/>
    <w:rsid w:val="00157AE9"/>
    <w:rsid w:val="00157C57"/>
    <w:rsid w:val="00157C92"/>
    <w:rsid w:val="00157D45"/>
    <w:rsid w:val="00157D66"/>
    <w:rsid w:val="00157D7D"/>
    <w:rsid w:val="00157DD8"/>
    <w:rsid w:val="00157E01"/>
    <w:rsid w:val="00157E6F"/>
    <w:rsid w:val="00157F11"/>
    <w:rsid w:val="001600B2"/>
    <w:rsid w:val="00160429"/>
    <w:rsid w:val="0016049D"/>
    <w:rsid w:val="00160653"/>
    <w:rsid w:val="001606EA"/>
    <w:rsid w:val="00160727"/>
    <w:rsid w:val="0016083C"/>
    <w:rsid w:val="0016083E"/>
    <w:rsid w:val="00160D90"/>
    <w:rsid w:val="00160E2B"/>
    <w:rsid w:val="00160E47"/>
    <w:rsid w:val="00161061"/>
    <w:rsid w:val="0016108E"/>
    <w:rsid w:val="001610CE"/>
    <w:rsid w:val="0016117E"/>
    <w:rsid w:val="001613EF"/>
    <w:rsid w:val="0016147A"/>
    <w:rsid w:val="00161660"/>
    <w:rsid w:val="0016166D"/>
    <w:rsid w:val="001617FE"/>
    <w:rsid w:val="001618F7"/>
    <w:rsid w:val="001619C4"/>
    <w:rsid w:val="00161B11"/>
    <w:rsid w:val="00161B45"/>
    <w:rsid w:val="00161C02"/>
    <w:rsid w:val="00161C21"/>
    <w:rsid w:val="00161C8B"/>
    <w:rsid w:val="00161CD3"/>
    <w:rsid w:val="00161E34"/>
    <w:rsid w:val="00161E5C"/>
    <w:rsid w:val="00161F4B"/>
    <w:rsid w:val="00161F61"/>
    <w:rsid w:val="00162039"/>
    <w:rsid w:val="0016207E"/>
    <w:rsid w:val="001620DF"/>
    <w:rsid w:val="0016218D"/>
    <w:rsid w:val="001621B1"/>
    <w:rsid w:val="0016222A"/>
    <w:rsid w:val="00162474"/>
    <w:rsid w:val="001625E3"/>
    <w:rsid w:val="001626E7"/>
    <w:rsid w:val="0016286C"/>
    <w:rsid w:val="00162A9E"/>
    <w:rsid w:val="00162C04"/>
    <w:rsid w:val="00162C5E"/>
    <w:rsid w:val="00162F52"/>
    <w:rsid w:val="00162F91"/>
    <w:rsid w:val="0016303B"/>
    <w:rsid w:val="001631CF"/>
    <w:rsid w:val="0016334F"/>
    <w:rsid w:val="00163573"/>
    <w:rsid w:val="001635D7"/>
    <w:rsid w:val="001638D9"/>
    <w:rsid w:val="00163AFD"/>
    <w:rsid w:val="00163C91"/>
    <w:rsid w:val="00163D7A"/>
    <w:rsid w:val="00163D8E"/>
    <w:rsid w:val="00163FB4"/>
    <w:rsid w:val="00163FEE"/>
    <w:rsid w:val="001641C6"/>
    <w:rsid w:val="001642F8"/>
    <w:rsid w:val="0016432E"/>
    <w:rsid w:val="0016438E"/>
    <w:rsid w:val="00164492"/>
    <w:rsid w:val="001645C8"/>
    <w:rsid w:val="001646F7"/>
    <w:rsid w:val="00164994"/>
    <w:rsid w:val="00164A1B"/>
    <w:rsid w:val="00164AA8"/>
    <w:rsid w:val="00164AC5"/>
    <w:rsid w:val="00164B7D"/>
    <w:rsid w:val="00164BC5"/>
    <w:rsid w:val="00164C9F"/>
    <w:rsid w:val="00164CAC"/>
    <w:rsid w:val="00164D36"/>
    <w:rsid w:val="00164D74"/>
    <w:rsid w:val="00164E73"/>
    <w:rsid w:val="00164E7C"/>
    <w:rsid w:val="00164F06"/>
    <w:rsid w:val="00164F1E"/>
    <w:rsid w:val="00164F4D"/>
    <w:rsid w:val="00164FDE"/>
    <w:rsid w:val="00164FEB"/>
    <w:rsid w:val="00165636"/>
    <w:rsid w:val="0016575A"/>
    <w:rsid w:val="0016578D"/>
    <w:rsid w:val="00165795"/>
    <w:rsid w:val="00165824"/>
    <w:rsid w:val="001658FD"/>
    <w:rsid w:val="00165967"/>
    <w:rsid w:val="001659DA"/>
    <w:rsid w:val="00165AF2"/>
    <w:rsid w:val="00165BA7"/>
    <w:rsid w:val="00165BD2"/>
    <w:rsid w:val="00165BD6"/>
    <w:rsid w:val="00165D2B"/>
    <w:rsid w:val="00165D58"/>
    <w:rsid w:val="00165F73"/>
    <w:rsid w:val="001660E7"/>
    <w:rsid w:val="0016629F"/>
    <w:rsid w:val="001662A2"/>
    <w:rsid w:val="001665F4"/>
    <w:rsid w:val="0016666B"/>
    <w:rsid w:val="00166921"/>
    <w:rsid w:val="00166A39"/>
    <w:rsid w:val="00166AE4"/>
    <w:rsid w:val="00166CAE"/>
    <w:rsid w:val="00166CB5"/>
    <w:rsid w:val="00166DD0"/>
    <w:rsid w:val="001670E8"/>
    <w:rsid w:val="00167263"/>
    <w:rsid w:val="001673A4"/>
    <w:rsid w:val="001674C5"/>
    <w:rsid w:val="0016750C"/>
    <w:rsid w:val="00167624"/>
    <w:rsid w:val="00167866"/>
    <w:rsid w:val="00167920"/>
    <w:rsid w:val="00167B80"/>
    <w:rsid w:val="00167B81"/>
    <w:rsid w:val="00167B8D"/>
    <w:rsid w:val="00167D4A"/>
    <w:rsid w:val="00167E05"/>
    <w:rsid w:val="00167E10"/>
    <w:rsid w:val="00167F10"/>
    <w:rsid w:val="001700D0"/>
    <w:rsid w:val="00170188"/>
    <w:rsid w:val="001701A6"/>
    <w:rsid w:val="00170215"/>
    <w:rsid w:val="00170272"/>
    <w:rsid w:val="00170282"/>
    <w:rsid w:val="0017036E"/>
    <w:rsid w:val="001704A9"/>
    <w:rsid w:val="001705B2"/>
    <w:rsid w:val="00170678"/>
    <w:rsid w:val="0017079E"/>
    <w:rsid w:val="00170ACC"/>
    <w:rsid w:val="00170B9D"/>
    <w:rsid w:val="00170C1C"/>
    <w:rsid w:val="00170D76"/>
    <w:rsid w:val="00170E4C"/>
    <w:rsid w:val="00170E72"/>
    <w:rsid w:val="00170EE0"/>
    <w:rsid w:val="0017151C"/>
    <w:rsid w:val="00171639"/>
    <w:rsid w:val="001716BC"/>
    <w:rsid w:val="001719A0"/>
    <w:rsid w:val="00171DC7"/>
    <w:rsid w:val="00171E3D"/>
    <w:rsid w:val="00171E51"/>
    <w:rsid w:val="00171F71"/>
    <w:rsid w:val="0017201D"/>
    <w:rsid w:val="00172050"/>
    <w:rsid w:val="001723A7"/>
    <w:rsid w:val="001723AB"/>
    <w:rsid w:val="00172469"/>
    <w:rsid w:val="001725DD"/>
    <w:rsid w:val="0017278C"/>
    <w:rsid w:val="0017286F"/>
    <w:rsid w:val="001728C4"/>
    <w:rsid w:val="0017299F"/>
    <w:rsid w:val="001729F0"/>
    <w:rsid w:val="00172AB7"/>
    <w:rsid w:val="00172C9D"/>
    <w:rsid w:val="00172CCE"/>
    <w:rsid w:val="00172CD1"/>
    <w:rsid w:val="00172EC7"/>
    <w:rsid w:val="00172F21"/>
    <w:rsid w:val="00173101"/>
    <w:rsid w:val="00173136"/>
    <w:rsid w:val="0017338D"/>
    <w:rsid w:val="0017339B"/>
    <w:rsid w:val="001735FC"/>
    <w:rsid w:val="00173655"/>
    <w:rsid w:val="001736F6"/>
    <w:rsid w:val="001737A7"/>
    <w:rsid w:val="00173851"/>
    <w:rsid w:val="00173858"/>
    <w:rsid w:val="00173875"/>
    <w:rsid w:val="001739E1"/>
    <w:rsid w:val="001739FF"/>
    <w:rsid w:val="00173B68"/>
    <w:rsid w:val="00173B94"/>
    <w:rsid w:val="00173B98"/>
    <w:rsid w:val="00173BD3"/>
    <w:rsid w:val="00173C15"/>
    <w:rsid w:val="00173C26"/>
    <w:rsid w:val="00173C61"/>
    <w:rsid w:val="00173CB0"/>
    <w:rsid w:val="001740A4"/>
    <w:rsid w:val="001743EA"/>
    <w:rsid w:val="001744FA"/>
    <w:rsid w:val="00174624"/>
    <w:rsid w:val="001746F4"/>
    <w:rsid w:val="001749B5"/>
    <w:rsid w:val="00174A28"/>
    <w:rsid w:val="00174A45"/>
    <w:rsid w:val="00174A4F"/>
    <w:rsid w:val="00174BA0"/>
    <w:rsid w:val="00174C1A"/>
    <w:rsid w:val="00174DAB"/>
    <w:rsid w:val="00174E22"/>
    <w:rsid w:val="00174E41"/>
    <w:rsid w:val="00174E93"/>
    <w:rsid w:val="00174FAF"/>
    <w:rsid w:val="0017510A"/>
    <w:rsid w:val="00175201"/>
    <w:rsid w:val="00175287"/>
    <w:rsid w:val="001752BB"/>
    <w:rsid w:val="00175585"/>
    <w:rsid w:val="001755CF"/>
    <w:rsid w:val="00175613"/>
    <w:rsid w:val="00175685"/>
    <w:rsid w:val="001756A1"/>
    <w:rsid w:val="001756F8"/>
    <w:rsid w:val="0017574B"/>
    <w:rsid w:val="00175753"/>
    <w:rsid w:val="001757A4"/>
    <w:rsid w:val="001758CD"/>
    <w:rsid w:val="00175917"/>
    <w:rsid w:val="001759CD"/>
    <w:rsid w:val="00175A25"/>
    <w:rsid w:val="00175AAD"/>
    <w:rsid w:val="00175C40"/>
    <w:rsid w:val="00175CFA"/>
    <w:rsid w:val="00175D4D"/>
    <w:rsid w:val="00175E0A"/>
    <w:rsid w:val="00176099"/>
    <w:rsid w:val="0017610A"/>
    <w:rsid w:val="00176121"/>
    <w:rsid w:val="001761A4"/>
    <w:rsid w:val="00176246"/>
    <w:rsid w:val="001762B8"/>
    <w:rsid w:val="001762E3"/>
    <w:rsid w:val="001763EB"/>
    <w:rsid w:val="0017646F"/>
    <w:rsid w:val="0017655E"/>
    <w:rsid w:val="001765A5"/>
    <w:rsid w:val="001765B4"/>
    <w:rsid w:val="00176816"/>
    <w:rsid w:val="00176864"/>
    <w:rsid w:val="00176A2A"/>
    <w:rsid w:val="00176A49"/>
    <w:rsid w:val="00176AE8"/>
    <w:rsid w:val="00176BEA"/>
    <w:rsid w:val="00176C12"/>
    <w:rsid w:val="00176C2A"/>
    <w:rsid w:val="00176CA8"/>
    <w:rsid w:val="00176D62"/>
    <w:rsid w:val="00176D81"/>
    <w:rsid w:val="00176D8B"/>
    <w:rsid w:val="00176E17"/>
    <w:rsid w:val="00177004"/>
    <w:rsid w:val="0017701F"/>
    <w:rsid w:val="001771F2"/>
    <w:rsid w:val="001773FF"/>
    <w:rsid w:val="00177449"/>
    <w:rsid w:val="00177571"/>
    <w:rsid w:val="0017762E"/>
    <w:rsid w:val="00177708"/>
    <w:rsid w:val="00177719"/>
    <w:rsid w:val="001777E4"/>
    <w:rsid w:val="00177837"/>
    <w:rsid w:val="0017796A"/>
    <w:rsid w:val="0017797E"/>
    <w:rsid w:val="00177C41"/>
    <w:rsid w:val="00177D62"/>
    <w:rsid w:val="001800DD"/>
    <w:rsid w:val="0018018F"/>
    <w:rsid w:val="00180195"/>
    <w:rsid w:val="0018028D"/>
    <w:rsid w:val="00180299"/>
    <w:rsid w:val="001802BA"/>
    <w:rsid w:val="001803FB"/>
    <w:rsid w:val="001803FF"/>
    <w:rsid w:val="00180665"/>
    <w:rsid w:val="00180823"/>
    <w:rsid w:val="00180B3C"/>
    <w:rsid w:val="00180CB1"/>
    <w:rsid w:val="00180DFF"/>
    <w:rsid w:val="00180F33"/>
    <w:rsid w:val="00181047"/>
    <w:rsid w:val="00181088"/>
    <w:rsid w:val="001810CA"/>
    <w:rsid w:val="00181250"/>
    <w:rsid w:val="001813E3"/>
    <w:rsid w:val="00181401"/>
    <w:rsid w:val="00181456"/>
    <w:rsid w:val="00181926"/>
    <w:rsid w:val="00181BFB"/>
    <w:rsid w:val="00181CA3"/>
    <w:rsid w:val="00181CCF"/>
    <w:rsid w:val="00181DED"/>
    <w:rsid w:val="00181EBB"/>
    <w:rsid w:val="00181FEF"/>
    <w:rsid w:val="00182003"/>
    <w:rsid w:val="00182046"/>
    <w:rsid w:val="001820E8"/>
    <w:rsid w:val="0018213D"/>
    <w:rsid w:val="00182175"/>
    <w:rsid w:val="001822FA"/>
    <w:rsid w:val="0018240C"/>
    <w:rsid w:val="001824F0"/>
    <w:rsid w:val="00182590"/>
    <w:rsid w:val="00182592"/>
    <w:rsid w:val="001825C6"/>
    <w:rsid w:val="0018265F"/>
    <w:rsid w:val="001826AE"/>
    <w:rsid w:val="001826EF"/>
    <w:rsid w:val="0018281F"/>
    <w:rsid w:val="00182988"/>
    <w:rsid w:val="00182B5D"/>
    <w:rsid w:val="00182BB3"/>
    <w:rsid w:val="00182D5D"/>
    <w:rsid w:val="00182DCB"/>
    <w:rsid w:val="00182DD3"/>
    <w:rsid w:val="00182FF6"/>
    <w:rsid w:val="001830D4"/>
    <w:rsid w:val="001832C0"/>
    <w:rsid w:val="00183305"/>
    <w:rsid w:val="001833EB"/>
    <w:rsid w:val="001834AE"/>
    <w:rsid w:val="00183722"/>
    <w:rsid w:val="001837C8"/>
    <w:rsid w:val="00183C81"/>
    <w:rsid w:val="00183CC3"/>
    <w:rsid w:val="00183E77"/>
    <w:rsid w:val="00183F8A"/>
    <w:rsid w:val="00184019"/>
    <w:rsid w:val="0018403F"/>
    <w:rsid w:val="00184261"/>
    <w:rsid w:val="0018427C"/>
    <w:rsid w:val="0018454D"/>
    <w:rsid w:val="00184703"/>
    <w:rsid w:val="001847CC"/>
    <w:rsid w:val="00184A77"/>
    <w:rsid w:val="00184CBE"/>
    <w:rsid w:val="00184CFF"/>
    <w:rsid w:val="00184F80"/>
    <w:rsid w:val="00184FD4"/>
    <w:rsid w:val="00185037"/>
    <w:rsid w:val="001851F4"/>
    <w:rsid w:val="001853BB"/>
    <w:rsid w:val="00185470"/>
    <w:rsid w:val="001854E9"/>
    <w:rsid w:val="001856BC"/>
    <w:rsid w:val="00185741"/>
    <w:rsid w:val="00185761"/>
    <w:rsid w:val="001858E1"/>
    <w:rsid w:val="00185BD9"/>
    <w:rsid w:val="00185C11"/>
    <w:rsid w:val="0018612A"/>
    <w:rsid w:val="0018640F"/>
    <w:rsid w:val="00186435"/>
    <w:rsid w:val="001867B6"/>
    <w:rsid w:val="00186992"/>
    <w:rsid w:val="00186AD3"/>
    <w:rsid w:val="00186ADA"/>
    <w:rsid w:val="00186D19"/>
    <w:rsid w:val="00186D71"/>
    <w:rsid w:val="00186D7E"/>
    <w:rsid w:val="00186E85"/>
    <w:rsid w:val="00186EFB"/>
    <w:rsid w:val="00187014"/>
    <w:rsid w:val="00187107"/>
    <w:rsid w:val="00187230"/>
    <w:rsid w:val="001873FC"/>
    <w:rsid w:val="0018740C"/>
    <w:rsid w:val="0018741E"/>
    <w:rsid w:val="00187677"/>
    <w:rsid w:val="001877B5"/>
    <w:rsid w:val="0018794F"/>
    <w:rsid w:val="00187A0D"/>
    <w:rsid w:val="00187A3F"/>
    <w:rsid w:val="00187AB7"/>
    <w:rsid w:val="00187EE1"/>
    <w:rsid w:val="001902C4"/>
    <w:rsid w:val="0019037E"/>
    <w:rsid w:val="00190566"/>
    <w:rsid w:val="001906B8"/>
    <w:rsid w:val="00190D5A"/>
    <w:rsid w:val="0019125B"/>
    <w:rsid w:val="001913AD"/>
    <w:rsid w:val="001913E3"/>
    <w:rsid w:val="0019144B"/>
    <w:rsid w:val="00191593"/>
    <w:rsid w:val="0019172C"/>
    <w:rsid w:val="001917C6"/>
    <w:rsid w:val="00191937"/>
    <w:rsid w:val="00191B15"/>
    <w:rsid w:val="00191BA8"/>
    <w:rsid w:val="00191C28"/>
    <w:rsid w:val="00191C66"/>
    <w:rsid w:val="00191C75"/>
    <w:rsid w:val="00191D84"/>
    <w:rsid w:val="00191E80"/>
    <w:rsid w:val="00191EED"/>
    <w:rsid w:val="00192012"/>
    <w:rsid w:val="0019208C"/>
    <w:rsid w:val="001920EB"/>
    <w:rsid w:val="001921C2"/>
    <w:rsid w:val="00192254"/>
    <w:rsid w:val="0019228F"/>
    <w:rsid w:val="00192297"/>
    <w:rsid w:val="001923A1"/>
    <w:rsid w:val="00192516"/>
    <w:rsid w:val="00192716"/>
    <w:rsid w:val="0019279C"/>
    <w:rsid w:val="00192883"/>
    <w:rsid w:val="001929DD"/>
    <w:rsid w:val="00192A4D"/>
    <w:rsid w:val="00192ACB"/>
    <w:rsid w:val="00192D6C"/>
    <w:rsid w:val="00192DFB"/>
    <w:rsid w:val="00192E7A"/>
    <w:rsid w:val="00192F75"/>
    <w:rsid w:val="001930F3"/>
    <w:rsid w:val="00193120"/>
    <w:rsid w:val="0019316C"/>
    <w:rsid w:val="00193302"/>
    <w:rsid w:val="00193363"/>
    <w:rsid w:val="0019337A"/>
    <w:rsid w:val="001935BB"/>
    <w:rsid w:val="00193600"/>
    <w:rsid w:val="00193667"/>
    <w:rsid w:val="00193704"/>
    <w:rsid w:val="00193829"/>
    <w:rsid w:val="00193849"/>
    <w:rsid w:val="00193B73"/>
    <w:rsid w:val="00193D01"/>
    <w:rsid w:val="00193D1E"/>
    <w:rsid w:val="00193D2D"/>
    <w:rsid w:val="00193D6D"/>
    <w:rsid w:val="00193F85"/>
    <w:rsid w:val="00193FA4"/>
    <w:rsid w:val="00194174"/>
    <w:rsid w:val="001941E2"/>
    <w:rsid w:val="00194218"/>
    <w:rsid w:val="0019421A"/>
    <w:rsid w:val="00194277"/>
    <w:rsid w:val="001942FC"/>
    <w:rsid w:val="001943B8"/>
    <w:rsid w:val="0019442A"/>
    <w:rsid w:val="00194488"/>
    <w:rsid w:val="00194496"/>
    <w:rsid w:val="0019473A"/>
    <w:rsid w:val="0019476F"/>
    <w:rsid w:val="0019477C"/>
    <w:rsid w:val="00194825"/>
    <w:rsid w:val="00194B61"/>
    <w:rsid w:val="00194E3F"/>
    <w:rsid w:val="00194FAE"/>
    <w:rsid w:val="00194FD1"/>
    <w:rsid w:val="00195102"/>
    <w:rsid w:val="0019518E"/>
    <w:rsid w:val="0019534E"/>
    <w:rsid w:val="00195440"/>
    <w:rsid w:val="00195515"/>
    <w:rsid w:val="0019560A"/>
    <w:rsid w:val="00195681"/>
    <w:rsid w:val="00195791"/>
    <w:rsid w:val="00195801"/>
    <w:rsid w:val="0019589F"/>
    <w:rsid w:val="001959CF"/>
    <w:rsid w:val="00195A0B"/>
    <w:rsid w:val="00195A11"/>
    <w:rsid w:val="00195AF5"/>
    <w:rsid w:val="00195B27"/>
    <w:rsid w:val="00195CEB"/>
    <w:rsid w:val="00195D3C"/>
    <w:rsid w:val="00195D46"/>
    <w:rsid w:val="00195DF3"/>
    <w:rsid w:val="00195E61"/>
    <w:rsid w:val="00195E81"/>
    <w:rsid w:val="00195ED9"/>
    <w:rsid w:val="00195FDB"/>
    <w:rsid w:val="00196107"/>
    <w:rsid w:val="0019614B"/>
    <w:rsid w:val="001961DC"/>
    <w:rsid w:val="00196421"/>
    <w:rsid w:val="001964B6"/>
    <w:rsid w:val="001964FA"/>
    <w:rsid w:val="001965E9"/>
    <w:rsid w:val="00196A25"/>
    <w:rsid w:val="00196A8A"/>
    <w:rsid w:val="00196A93"/>
    <w:rsid w:val="00196C51"/>
    <w:rsid w:val="00196D54"/>
    <w:rsid w:val="00196E2F"/>
    <w:rsid w:val="0019701D"/>
    <w:rsid w:val="0019717B"/>
    <w:rsid w:val="00197408"/>
    <w:rsid w:val="0019741A"/>
    <w:rsid w:val="001974A0"/>
    <w:rsid w:val="001974A1"/>
    <w:rsid w:val="00197591"/>
    <w:rsid w:val="001975CF"/>
    <w:rsid w:val="001976BE"/>
    <w:rsid w:val="00197801"/>
    <w:rsid w:val="00197839"/>
    <w:rsid w:val="00197AC8"/>
    <w:rsid w:val="00197B4D"/>
    <w:rsid w:val="00197EDB"/>
    <w:rsid w:val="0019DFCC"/>
    <w:rsid w:val="001A0125"/>
    <w:rsid w:val="001A016F"/>
    <w:rsid w:val="001A0187"/>
    <w:rsid w:val="001A028C"/>
    <w:rsid w:val="001A030E"/>
    <w:rsid w:val="001A0397"/>
    <w:rsid w:val="001A03A2"/>
    <w:rsid w:val="001A041B"/>
    <w:rsid w:val="001A04C7"/>
    <w:rsid w:val="001A06C4"/>
    <w:rsid w:val="001A0702"/>
    <w:rsid w:val="001A084D"/>
    <w:rsid w:val="001A08A9"/>
    <w:rsid w:val="001A08EB"/>
    <w:rsid w:val="001A0927"/>
    <w:rsid w:val="001A09DE"/>
    <w:rsid w:val="001A0BEA"/>
    <w:rsid w:val="001A0D73"/>
    <w:rsid w:val="001A0E94"/>
    <w:rsid w:val="001A0F8E"/>
    <w:rsid w:val="001A0FA4"/>
    <w:rsid w:val="001A100F"/>
    <w:rsid w:val="001A1074"/>
    <w:rsid w:val="001A11CF"/>
    <w:rsid w:val="001A1266"/>
    <w:rsid w:val="001A1362"/>
    <w:rsid w:val="001A146F"/>
    <w:rsid w:val="001A150F"/>
    <w:rsid w:val="001A1671"/>
    <w:rsid w:val="001A17B8"/>
    <w:rsid w:val="001A18C2"/>
    <w:rsid w:val="001A192B"/>
    <w:rsid w:val="001A1982"/>
    <w:rsid w:val="001A1A53"/>
    <w:rsid w:val="001A1AD2"/>
    <w:rsid w:val="001A1B57"/>
    <w:rsid w:val="001A1B6D"/>
    <w:rsid w:val="001A1C1D"/>
    <w:rsid w:val="001A1C48"/>
    <w:rsid w:val="001A1C63"/>
    <w:rsid w:val="001A1D42"/>
    <w:rsid w:val="001A1D80"/>
    <w:rsid w:val="001A1ED4"/>
    <w:rsid w:val="001A203C"/>
    <w:rsid w:val="001A217F"/>
    <w:rsid w:val="001A21CE"/>
    <w:rsid w:val="001A2402"/>
    <w:rsid w:val="001A259B"/>
    <w:rsid w:val="001A25C3"/>
    <w:rsid w:val="001A2A2A"/>
    <w:rsid w:val="001A2A54"/>
    <w:rsid w:val="001A2B10"/>
    <w:rsid w:val="001A2C13"/>
    <w:rsid w:val="001A2DF2"/>
    <w:rsid w:val="001A2E0E"/>
    <w:rsid w:val="001A2EE4"/>
    <w:rsid w:val="001A2FAC"/>
    <w:rsid w:val="001A306B"/>
    <w:rsid w:val="001A30B1"/>
    <w:rsid w:val="001A3145"/>
    <w:rsid w:val="001A324D"/>
    <w:rsid w:val="001A331D"/>
    <w:rsid w:val="001A3376"/>
    <w:rsid w:val="001A33C5"/>
    <w:rsid w:val="001A33CB"/>
    <w:rsid w:val="001A33CD"/>
    <w:rsid w:val="001A3462"/>
    <w:rsid w:val="001A3469"/>
    <w:rsid w:val="001A35DB"/>
    <w:rsid w:val="001A36FA"/>
    <w:rsid w:val="001A3872"/>
    <w:rsid w:val="001A3A9D"/>
    <w:rsid w:val="001A3B80"/>
    <w:rsid w:val="001A3BDA"/>
    <w:rsid w:val="001A3C8B"/>
    <w:rsid w:val="001A3CFD"/>
    <w:rsid w:val="001A3D62"/>
    <w:rsid w:val="001A40DB"/>
    <w:rsid w:val="001A4269"/>
    <w:rsid w:val="001A4332"/>
    <w:rsid w:val="001A4352"/>
    <w:rsid w:val="001A43D5"/>
    <w:rsid w:val="001A45E0"/>
    <w:rsid w:val="001A4827"/>
    <w:rsid w:val="001A493D"/>
    <w:rsid w:val="001A4D58"/>
    <w:rsid w:val="001A4DB2"/>
    <w:rsid w:val="001A4FEB"/>
    <w:rsid w:val="001A4FF4"/>
    <w:rsid w:val="001A50AA"/>
    <w:rsid w:val="001A50CC"/>
    <w:rsid w:val="001A51D3"/>
    <w:rsid w:val="001A52B1"/>
    <w:rsid w:val="001A53B6"/>
    <w:rsid w:val="001A543A"/>
    <w:rsid w:val="001A54B0"/>
    <w:rsid w:val="001A54BD"/>
    <w:rsid w:val="001A5573"/>
    <w:rsid w:val="001A566C"/>
    <w:rsid w:val="001A574B"/>
    <w:rsid w:val="001A5752"/>
    <w:rsid w:val="001A57DE"/>
    <w:rsid w:val="001A58EE"/>
    <w:rsid w:val="001A59D8"/>
    <w:rsid w:val="001A5CFB"/>
    <w:rsid w:val="001A5DD9"/>
    <w:rsid w:val="001A5F54"/>
    <w:rsid w:val="001A5FCA"/>
    <w:rsid w:val="001A5FFC"/>
    <w:rsid w:val="001A6044"/>
    <w:rsid w:val="001A62A2"/>
    <w:rsid w:val="001A62B1"/>
    <w:rsid w:val="001A62F9"/>
    <w:rsid w:val="001A6366"/>
    <w:rsid w:val="001A63E6"/>
    <w:rsid w:val="001A63EE"/>
    <w:rsid w:val="001A6449"/>
    <w:rsid w:val="001A6605"/>
    <w:rsid w:val="001A6797"/>
    <w:rsid w:val="001A6AC2"/>
    <w:rsid w:val="001A6B07"/>
    <w:rsid w:val="001A6BB1"/>
    <w:rsid w:val="001A6D2B"/>
    <w:rsid w:val="001A6D83"/>
    <w:rsid w:val="001A6ED3"/>
    <w:rsid w:val="001A6FE7"/>
    <w:rsid w:val="001A7042"/>
    <w:rsid w:val="001A706E"/>
    <w:rsid w:val="001A71DD"/>
    <w:rsid w:val="001A72DC"/>
    <w:rsid w:val="001A754F"/>
    <w:rsid w:val="001A7562"/>
    <w:rsid w:val="001A75C3"/>
    <w:rsid w:val="001A770A"/>
    <w:rsid w:val="001A7776"/>
    <w:rsid w:val="001A787C"/>
    <w:rsid w:val="001A7AC1"/>
    <w:rsid w:val="001A7B75"/>
    <w:rsid w:val="001A7C5A"/>
    <w:rsid w:val="001A7CFF"/>
    <w:rsid w:val="001A7D03"/>
    <w:rsid w:val="001A7D84"/>
    <w:rsid w:val="001A7E20"/>
    <w:rsid w:val="001A7F6C"/>
    <w:rsid w:val="001B0005"/>
    <w:rsid w:val="001B0039"/>
    <w:rsid w:val="001B0095"/>
    <w:rsid w:val="001B010C"/>
    <w:rsid w:val="001B0121"/>
    <w:rsid w:val="001B031E"/>
    <w:rsid w:val="001B032F"/>
    <w:rsid w:val="001B03D0"/>
    <w:rsid w:val="001B03EA"/>
    <w:rsid w:val="001B049C"/>
    <w:rsid w:val="001B0898"/>
    <w:rsid w:val="001B08A9"/>
    <w:rsid w:val="001B0D91"/>
    <w:rsid w:val="001B0F2B"/>
    <w:rsid w:val="001B10D5"/>
    <w:rsid w:val="001B113F"/>
    <w:rsid w:val="001B11E2"/>
    <w:rsid w:val="001B16E2"/>
    <w:rsid w:val="001B1781"/>
    <w:rsid w:val="001B1794"/>
    <w:rsid w:val="001B179F"/>
    <w:rsid w:val="001B1A2B"/>
    <w:rsid w:val="001B1A2C"/>
    <w:rsid w:val="001B1AA9"/>
    <w:rsid w:val="001B1CED"/>
    <w:rsid w:val="001B1F34"/>
    <w:rsid w:val="001B1FBA"/>
    <w:rsid w:val="001B20C7"/>
    <w:rsid w:val="001B20FD"/>
    <w:rsid w:val="001B2104"/>
    <w:rsid w:val="001B218B"/>
    <w:rsid w:val="001B218D"/>
    <w:rsid w:val="001B21AA"/>
    <w:rsid w:val="001B21C4"/>
    <w:rsid w:val="001B23A3"/>
    <w:rsid w:val="001B243E"/>
    <w:rsid w:val="001B2507"/>
    <w:rsid w:val="001B2539"/>
    <w:rsid w:val="001B257C"/>
    <w:rsid w:val="001B25C3"/>
    <w:rsid w:val="001B26DF"/>
    <w:rsid w:val="001B28B1"/>
    <w:rsid w:val="001B29ED"/>
    <w:rsid w:val="001B2A7C"/>
    <w:rsid w:val="001B2AA2"/>
    <w:rsid w:val="001B2ADA"/>
    <w:rsid w:val="001B2DD7"/>
    <w:rsid w:val="001B2E02"/>
    <w:rsid w:val="001B3298"/>
    <w:rsid w:val="001B34AA"/>
    <w:rsid w:val="001B3502"/>
    <w:rsid w:val="001B3656"/>
    <w:rsid w:val="001B36D9"/>
    <w:rsid w:val="001B36F3"/>
    <w:rsid w:val="001B3861"/>
    <w:rsid w:val="001B39CE"/>
    <w:rsid w:val="001B3AFA"/>
    <w:rsid w:val="001B3C1A"/>
    <w:rsid w:val="001B3CD4"/>
    <w:rsid w:val="001B3CFB"/>
    <w:rsid w:val="001B3D54"/>
    <w:rsid w:val="001B3DC0"/>
    <w:rsid w:val="001B3DED"/>
    <w:rsid w:val="001B40C1"/>
    <w:rsid w:val="001B4123"/>
    <w:rsid w:val="001B41B5"/>
    <w:rsid w:val="001B41BD"/>
    <w:rsid w:val="001B4315"/>
    <w:rsid w:val="001B43E7"/>
    <w:rsid w:val="001B4429"/>
    <w:rsid w:val="001B4564"/>
    <w:rsid w:val="001B4690"/>
    <w:rsid w:val="001B478C"/>
    <w:rsid w:val="001B48F7"/>
    <w:rsid w:val="001B4919"/>
    <w:rsid w:val="001B4A59"/>
    <w:rsid w:val="001B4BB2"/>
    <w:rsid w:val="001B4BEF"/>
    <w:rsid w:val="001B4C0F"/>
    <w:rsid w:val="001B4E0A"/>
    <w:rsid w:val="001B4E11"/>
    <w:rsid w:val="001B5078"/>
    <w:rsid w:val="001B5100"/>
    <w:rsid w:val="001B51A9"/>
    <w:rsid w:val="001B52EF"/>
    <w:rsid w:val="001B5526"/>
    <w:rsid w:val="001B55DB"/>
    <w:rsid w:val="001B55E1"/>
    <w:rsid w:val="001B5600"/>
    <w:rsid w:val="001B575C"/>
    <w:rsid w:val="001B5926"/>
    <w:rsid w:val="001B59A4"/>
    <w:rsid w:val="001B5AC3"/>
    <w:rsid w:val="001B5AD4"/>
    <w:rsid w:val="001B5AED"/>
    <w:rsid w:val="001B5B8F"/>
    <w:rsid w:val="001B5BE0"/>
    <w:rsid w:val="001B5D0F"/>
    <w:rsid w:val="001B5D6D"/>
    <w:rsid w:val="001B5D89"/>
    <w:rsid w:val="001B5E69"/>
    <w:rsid w:val="001B627B"/>
    <w:rsid w:val="001B6584"/>
    <w:rsid w:val="001B6626"/>
    <w:rsid w:val="001B6627"/>
    <w:rsid w:val="001B673C"/>
    <w:rsid w:val="001B67B7"/>
    <w:rsid w:val="001B67E6"/>
    <w:rsid w:val="001B69E8"/>
    <w:rsid w:val="001B6AE5"/>
    <w:rsid w:val="001B6B30"/>
    <w:rsid w:val="001B6B99"/>
    <w:rsid w:val="001B6C52"/>
    <w:rsid w:val="001B6C92"/>
    <w:rsid w:val="001B6DDB"/>
    <w:rsid w:val="001B6E2B"/>
    <w:rsid w:val="001B6EED"/>
    <w:rsid w:val="001B6F64"/>
    <w:rsid w:val="001B6FC9"/>
    <w:rsid w:val="001B708A"/>
    <w:rsid w:val="001B712F"/>
    <w:rsid w:val="001B716C"/>
    <w:rsid w:val="001B71B2"/>
    <w:rsid w:val="001B71C8"/>
    <w:rsid w:val="001B72CA"/>
    <w:rsid w:val="001B73E0"/>
    <w:rsid w:val="001B73E1"/>
    <w:rsid w:val="001B760B"/>
    <w:rsid w:val="001B7677"/>
    <w:rsid w:val="001B7725"/>
    <w:rsid w:val="001B77CF"/>
    <w:rsid w:val="001B7859"/>
    <w:rsid w:val="001B78E5"/>
    <w:rsid w:val="001B7922"/>
    <w:rsid w:val="001B792E"/>
    <w:rsid w:val="001B797B"/>
    <w:rsid w:val="001B7ABF"/>
    <w:rsid w:val="001B7CCE"/>
    <w:rsid w:val="001B7EF7"/>
    <w:rsid w:val="001C006A"/>
    <w:rsid w:val="001C00AD"/>
    <w:rsid w:val="001C01E3"/>
    <w:rsid w:val="001C0201"/>
    <w:rsid w:val="001C0320"/>
    <w:rsid w:val="001C03D7"/>
    <w:rsid w:val="001C04AA"/>
    <w:rsid w:val="001C0532"/>
    <w:rsid w:val="001C0660"/>
    <w:rsid w:val="001C07B3"/>
    <w:rsid w:val="001C0827"/>
    <w:rsid w:val="001C0A3E"/>
    <w:rsid w:val="001C0AE9"/>
    <w:rsid w:val="001C0AFB"/>
    <w:rsid w:val="001C0C87"/>
    <w:rsid w:val="001C0CB3"/>
    <w:rsid w:val="001C0CEB"/>
    <w:rsid w:val="001C0D52"/>
    <w:rsid w:val="001C0FB0"/>
    <w:rsid w:val="001C15AB"/>
    <w:rsid w:val="001C16D4"/>
    <w:rsid w:val="001C18A4"/>
    <w:rsid w:val="001C1927"/>
    <w:rsid w:val="001C1970"/>
    <w:rsid w:val="001C1991"/>
    <w:rsid w:val="001C1AE3"/>
    <w:rsid w:val="001C204B"/>
    <w:rsid w:val="001C2142"/>
    <w:rsid w:val="001C218A"/>
    <w:rsid w:val="001C218B"/>
    <w:rsid w:val="001C225C"/>
    <w:rsid w:val="001C22C4"/>
    <w:rsid w:val="001C2319"/>
    <w:rsid w:val="001C2323"/>
    <w:rsid w:val="001C2328"/>
    <w:rsid w:val="001C2589"/>
    <w:rsid w:val="001C25A6"/>
    <w:rsid w:val="001C264F"/>
    <w:rsid w:val="001C26C5"/>
    <w:rsid w:val="001C2718"/>
    <w:rsid w:val="001C2742"/>
    <w:rsid w:val="001C2771"/>
    <w:rsid w:val="001C28D7"/>
    <w:rsid w:val="001C28EC"/>
    <w:rsid w:val="001C28FB"/>
    <w:rsid w:val="001C2941"/>
    <w:rsid w:val="001C2990"/>
    <w:rsid w:val="001C29EA"/>
    <w:rsid w:val="001C2AD5"/>
    <w:rsid w:val="001C2CCD"/>
    <w:rsid w:val="001C2D1E"/>
    <w:rsid w:val="001C3141"/>
    <w:rsid w:val="001C31F2"/>
    <w:rsid w:val="001C341A"/>
    <w:rsid w:val="001C350D"/>
    <w:rsid w:val="001C3610"/>
    <w:rsid w:val="001C37AA"/>
    <w:rsid w:val="001C37B9"/>
    <w:rsid w:val="001C3983"/>
    <w:rsid w:val="001C3A49"/>
    <w:rsid w:val="001C3A55"/>
    <w:rsid w:val="001C3F14"/>
    <w:rsid w:val="001C4155"/>
    <w:rsid w:val="001C41E5"/>
    <w:rsid w:val="001C4302"/>
    <w:rsid w:val="001C43DF"/>
    <w:rsid w:val="001C442F"/>
    <w:rsid w:val="001C458F"/>
    <w:rsid w:val="001C4689"/>
    <w:rsid w:val="001C4710"/>
    <w:rsid w:val="001C4B04"/>
    <w:rsid w:val="001C4BA3"/>
    <w:rsid w:val="001C4BEA"/>
    <w:rsid w:val="001C4BFA"/>
    <w:rsid w:val="001C4C5A"/>
    <w:rsid w:val="001C4CBA"/>
    <w:rsid w:val="001C4D3F"/>
    <w:rsid w:val="001C4E04"/>
    <w:rsid w:val="001C4E6A"/>
    <w:rsid w:val="001C4F37"/>
    <w:rsid w:val="001C526A"/>
    <w:rsid w:val="001C52ED"/>
    <w:rsid w:val="001C5450"/>
    <w:rsid w:val="001C54C9"/>
    <w:rsid w:val="001C5587"/>
    <w:rsid w:val="001C55A2"/>
    <w:rsid w:val="001C561F"/>
    <w:rsid w:val="001C58C7"/>
    <w:rsid w:val="001C5992"/>
    <w:rsid w:val="001C5A5C"/>
    <w:rsid w:val="001C5D33"/>
    <w:rsid w:val="001C5D62"/>
    <w:rsid w:val="001C5D9D"/>
    <w:rsid w:val="001C5ED4"/>
    <w:rsid w:val="001C5FDB"/>
    <w:rsid w:val="001C6124"/>
    <w:rsid w:val="001C6134"/>
    <w:rsid w:val="001C6307"/>
    <w:rsid w:val="001C637F"/>
    <w:rsid w:val="001C6496"/>
    <w:rsid w:val="001C6646"/>
    <w:rsid w:val="001C68B8"/>
    <w:rsid w:val="001C698F"/>
    <w:rsid w:val="001C69E4"/>
    <w:rsid w:val="001C6B59"/>
    <w:rsid w:val="001C6C9A"/>
    <w:rsid w:val="001C6D21"/>
    <w:rsid w:val="001C6E7C"/>
    <w:rsid w:val="001C71C2"/>
    <w:rsid w:val="001C7209"/>
    <w:rsid w:val="001C727F"/>
    <w:rsid w:val="001C7346"/>
    <w:rsid w:val="001C759B"/>
    <w:rsid w:val="001C76F4"/>
    <w:rsid w:val="001C77AE"/>
    <w:rsid w:val="001C7820"/>
    <w:rsid w:val="001C796C"/>
    <w:rsid w:val="001C7C3A"/>
    <w:rsid w:val="001C7E0E"/>
    <w:rsid w:val="001C7E64"/>
    <w:rsid w:val="001C7F83"/>
    <w:rsid w:val="001D006C"/>
    <w:rsid w:val="001D013E"/>
    <w:rsid w:val="001D027C"/>
    <w:rsid w:val="001D054E"/>
    <w:rsid w:val="001D06CE"/>
    <w:rsid w:val="001D09CA"/>
    <w:rsid w:val="001D09D0"/>
    <w:rsid w:val="001D0A77"/>
    <w:rsid w:val="001D0B77"/>
    <w:rsid w:val="001D0E62"/>
    <w:rsid w:val="001D0F1C"/>
    <w:rsid w:val="001D0F24"/>
    <w:rsid w:val="001D0FE7"/>
    <w:rsid w:val="001D0FF7"/>
    <w:rsid w:val="001D1023"/>
    <w:rsid w:val="001D1098"/>
    <w:rsid w:val="001D10CF"/>
    <w:rsid w:val="001D12F1"/>
    <w:rsid w:val="001D12F8"/>
    <w:rsid w:val="001D1468"/>
    <w:rsid w:val="001D14C9"/>
    <w:rsid w:val="001D156A"/>
    <w:rsid w:val="001D16A8"/>
    <w:rsid w:val="001D18EC"/>
    <w:rsid w:val="001D198A"/>
    <w:rsid w:val="001D1A0C"/>
    <w:rsid w:val="001D1AC6"/>
    <w:rsid w:val="001D1E1E"/>
    <w:rsid w:val="001D2168"/>
    <w:rsid w:val="001D2252"/>
    <w:rsid w:val="001D22BB"/>
    <w:rsid w:val="001D23E3"/>
    <w:rsid w:val="001D2471"/>
    <w:rsid w:val="001D25FD"/>
    <w:rsid w:val="001D2688"/>
    <w:rsid w:val="001D26C8"/>
    <w:rsid w:val="001D27EA"/>
    <w:rsid w:val="001D2B8D"/>
    <w:rsid w:val="001D2EC6"/>
    <w:rsid w:val="001D2EDF"/>
    <w:rsid w:val="001D2F9F"/>
    <w:rsid w:val="001D304A"/>
    <w:rsid w:val="001D307E"/>
    <w:rsid w:val="001D3151"/>
    <w:rsid w:val="001D316F"/>
    <w:rsid w:val="001D318B"/>
    <w:rsid w:val="001D31C6"/>
    <w:rsid w:val="001D3281"/>
    <w:rsid w:val="001D330E"/>
    <w:rsid w:val="001D33D0"/>
    <w:rsid w:val="001D363F"/>
    <w:rsid w:val="001D3A54"/>
    <w:rsid w:val="001D3AE3"/>
    <w:rsid w:val="001D3B9A"/>
    <w:rsid w:val="001D3F0B"/>
    <w:rsid w:val="001D3F70"/>
    <w:rsid w:val="001D3F89"/>
    <w:rsid w:val="001D4183"/>
    <w:rsid w:val="001D42E0"/>
    <w:rsid w:val="001D436E"/>
    <w:rsid w:val="001D437F"/>
    <w:rsid w:val="001D43FC"/>
    <w:rsid w:val="001D4409"/>
    <w:rsid w:val="001D451D"/>
    <w:rsid w:val="001D451E"/>
    <w:rsid w:val="001D479A"/>
    <w:rsid w:val="001D4B10"/>
    <w:rsid w:val="001D4C39"/>
    <w:rsid w:val="001D4C73"/>
    <w:rsid w:val="001D4D1A"/>
    <w:rsid w:val="001D4E1F"/>
    <w:rsid w:val="001D4E7E"/>
    <w:rsid w:val="001D4ED1"/>
    <w:rsid w:val="001D4F9C"/>
    <w:rsid w:val="001D5099"/>
    <w:rsid w:val="001D50CE"/>
    <w:rsid w:val="001D50F3"/>
    <w:rsid w:val="001D52AD"/>
    <w:rsid w:val="001D52BD"/>
    <w:rsid w:val="001D5350"/>
    <w:rsid w:val="001D53ED"/>
    <w:rsid w:val="001D542D"/>
    <w:rsid w:val="001D5982"/>
    <w:rsid w:val="001D59AA"/>
    <w:rsid w:val="001D59F1"/>
    <w:rsid w:val="001D5ABE"/>
    <w:rsid w:val="001D5D84"/>
    <w:rsid w:val="001D5DEB"/>
    <w:rsid w:val="001D5F50"/>
    <w:rsid w:val="001D61AF"/>
    <w:rsid w:val="001D6359"/>
    <w:rsid w:val="001D642B"/>
    <w:rsid w:val="001D6892"/>
    <w:rsid w:val="001D68C8"/>
    <w:rsid w:val="001D68DD"/>
    <w:rsid w:val="001D691C"/>
    <w:rsid w:val="001D69AD"/>
    <w:rsid w:val="001D69F3"/>
    <w:rsid w:val="001D6BBD"/>
    <w:rsid w:val="001D6DA0"/>
    <w:rsid w:val="001D6DC3"/>
    <w:rsid w:val="001D6FB2"/>
    <w:rsid w:val="001D7131"/>
    <w:rsid w:val="001D718B"/>
    <w:rsid w:val="001D72C7"/>
    <w:rsid w:val="001D738F"/>
    <w:rsid w:val="001D73CF"/>
    <w:rsid w:val="001D7406"/>
    <w:rsid w:val="001D748C"/>
    <w:rsid w:val="001D75F6"/>
    <w:rsid w:val="001D76C4"/>
    <w:rsid w:val="001D76F3"/>
    <w:rsid w:val="001D7753"/>
    <w:rsid w:val="001D77CF"/>
    <w:rsid w:val="001D781F"/>
    <w:rsid w:val="001D782E"/>
    <w:rsid w:val="001D7916"/>
    <w:rsid w:val="001D79E8"/>
    <w:rsid w:val="001D79F6"/>
    <w:rsid w:val="001D7B62"/>
    <w:rsid w:val="001D7BE4"/>
    <w:rsid w:val="001D7C4D"/>
    <w:rsid w:val="001D7DA0"/>
    <w:rsid w:val="001D7ED0"/>
    <w:rsid w:val="001E0149"/>
    <w:rsid w:val="001E0175"/>
    <w:rsid w:val="001E024F"/>
    <w:rsid w:val="001E0308"/>
    <w:rsid w:val="001E0363"/>
    <w:rsid w:val="001E0378"/>
    <w:rsid w:val="001E0612"/>
    <w:rsid w:val="001E0654"/>
    <w:rsid w:val="001E06C2"/>
    <w:rsid w:val="001E07D5"/>
    <w:rsid w:val="001E08A6"/>
    <w:rsid w:val="001E0A0E"/>
    <w:rsid w:val="001E0A7F"/>
    <w:rsid w:val="001E0AB5"/>
    <w:rsid w:val="001E0B12"/>
    <w:rsid w:val="001E0B1C"/>
    <w:rsid w:val="001E0D00"/>
    <w:rsid w:val="001E0D69"/>
    <w:rsid w:val="001E0E90"/>
    <w:rsid w:val="001E0EFF"/>
    <w:rsid w:val="001E0FA1"/>
    <w:rsid w:val="001E123A"/>
    <w:rsid w:val="001E1539"/>
    <w:rsid w:val="001E1552"/>
    <w:rsid w:val="001E1628"/>
    <w:rsid w:val="001E16A6"/>
    <w:rsid w:val="001E17FB"/>
    <w:rsid w:val="001E1805"/>
    <w:rsid w:val="001E186C"/>
    <w:rsid w:val="001E19EC"/>
    <w:rsid w:val="001E1A7C"/>
    <w:rsid w:val="001E1D1F"/>
    <w:rsid w:val="001E1D9A"/>
    <w:rsid w:val="001E1E74"/>
    <w:rsid w:val="001E1EBA"/>
    <w:rsid w:val="001E1ED2"/>
    <w:rsid w:val="001E1EE0"/>
    <w:rsid w:val="001E1FAB"/>
    <w:rsid w:val="001E2289"/>
    <w:rsid w:val="001E23EB"/>
    <w:rsid w:val="001E2480"/>
    <w:rsid w:val="001E252B"/>
    <w:rsid w:val="001E26A1"/>
    <w:rsid w:val="001E2792"/>
    <w:rsid w:val="001E27F6"/>
    <w:rsid w:val="001E2984"/>
    <w:rsid w:val="001E29B1"/>
    <w:rsid w:val="001E2A79"/>
    <w:rsid w:val="001E2E6A"/>
    <w:rsid w:val="001E2FBD"/>
    <w:rsid w:val="001E30F4"/>
    <w:rsid w:val="001E3103"/>
    <w:rsid w:val="001E31DB"/>
    <w:rsid w:val="001E33A3"/>
    <w:rsid w:val="001E33C6"/>
    <w:rsid w:val="001E33DF"/>
    <w:rsid w:val="001E340D"/>
    <w:rsid w:val="001E3463"/>
    <w:rsid w:val="001E35C0"/>
    <w:rsid w:val="001E365A"/>
    <w:rsid w:val="001E36D5"/>
    <w:rsid w:val="001E37B9"/>
    <w:rsid w:val="001E3803"/>
    <w:rsid w:val="001E3895"/>
    <w:rsid w:val="001E38C6"/>
    <w:rsid w:val="001E3A0F"/>
    <w:rsid w:val="001E3CDE"/>
    <w:rsid w:val="001E3D4F"/>
    <w:rsid w:val="001E3DB6"/>
    <w:rsid w:val="001E3FCD"/>
    <w:rsid w:val="001E41B5"/>
    <w:rsid w:val="001E4404"/>
    <w:rsid w:val="001E4465"/>
    <w:rsid w:val="001E460C"/>
    <w:rsid w:val="001E462B"/>
    <w:rsid w:val="001E46D5"/>
    <w:rsid w:val="001E46EF"/>
    <w:rsid w:val="001E482D"/>
    <w:rsid w:val="001E4AC3"/>
    <w:rsid w:val="001E4C00"/>
    <w:rsid w:val="001E4C4B"/>
    <w:rsid w:val="001E4D17"/>
    <w:rsid w:val="001E4F89"/>
    <w:rsid w:val="001E4F8B"/>
    <w:rsid w:val="001E4FD5"/>
    <w:rsid w:val="001E5087"/>
    <w:rsid w:val="001E50AB"/>
    <w:rsid w:val="001E50B2"/>
    <w:rsid w:val="001E5168"/>
    <w:rsid w:val="001E51DF"/>
    <w:rsid w:val="001E5247"/>
    <w:rsid w:val="001E532E"/>
    <w:rsid w:val="001E5540"/>
    <w:rsid w:val="001E568D"/>
    <w:rsid w:val="001E5726"/>
    <w:rsid w:val="001E57A9"/>
    <w:rsid w:val="001E582F"/>
    <w:rsid w:val="001E583A"/>
    <w:rsid w:val="001E58D9"/>
    <w:rsid w:val="001E5960"/>
    <w:rsid w:val="001E5986"/>
    <w:rsid w:val="001E59C9"/>
    <w:rsid w:val="001E5B5A"/>
    <w:rsid w:val="001E60E6"/>
    <w:rsid w:val="001E61DD"/>
    <w:rsid w:val="001E6323"/>
    <w:rsid w:val="001E6373"/>
    <w:rsid w:val="001E64D0"/>
    <w:rsid w:val="001E6510"/>
    <w:rsid w:val="001E65AA"/>
    <w:rsid w:val="001E670A"/>
    <w:rsid w:val="001E6758"/>
    <w:rsid w:val="001E67D1"/>
    <w:rsid w:val="001E6885"/>
    <w:rsid w:val="001E688D"/>
    <w:rsid w:val="001E6970"/>
    <w:rsid w:val="001E6A1C"/>
    <w:rsid w:val="001E6A31"/>
    <w:rsid w:val="001E6D97"/>
    <w:rsid w:val="001E6DBE"/>
    <w:rsid w:val="001E6E1E"/>
    <w:rsid w:val="001E6F88"/>
    <w:rsid w:val="001E71C8"/>
    <w:rsid w:val="001E74C5"/>
    <w:rsid w:val="001E757A"/>
    <w:rsid w:val="001E7597"/>
    <w:rsid w:val="001E75D3"/>
    <w:rsid w:val="001E773C"/>
    <w:rsid w:val="001E77C6"/>
    <w:rsid w:val="001E781E"/>
    <w:rsid w:val="001E7942"/>
    <w:rsid w:val="001E7A4C"/>
    <w:rsid w:val="001E7BCB"/>
    <w:rsid w:val="001E7DD6"/>
    <w:rsid w:val="001E7F22"/>
    <w:rsid w:val="001F001E"/>
    <w:rsid w:val="001F002C"/>
    <w:rsid w:val="001F006C"/>
    <w:rsid w:val="001F013E"/>
    <w:rsid w:val="001F0230"/>
    <w:rsid w:val="001F028B"/>
    <w:rsid w:val="001F0481"/>
    <w:rsid w:val="001F0597"/>
    <w:rsid w:val="001F06B8"/>
    <w:rsid w:val="001F0721"/>
    <w:rsid w:val="001F073D"/>
    <w:rsid w:val="001F07D9"/>
    <w:rsid w:val="001F08A7"/>
    <w:rsid w:val="001F0996"/>
    <w:rsid w:val="001F0ABA"/>
    <w:rsid w:val="001F0B75"/>
    <w:rsid w:val="001F0CD4"/>
    <w:rsid w:val="001F0F1A"/>
    <w:rsid w:val="001F1050"/>
    <w:rsid w:val="001F1086"/>
    <w:rsid w:val="001F1394"/>
    <w:rsid w:val="001F15A1"/>
    <w:rsid w:val="001F15DF"/>
    <w:rsid w:val="001F180F"/>
    <w:rsid w:val="001F1819"/>
    <w:rsid w:val="001F18C3"/>
    <w:rsid w:val="001F1A10"/>
    <w:rsid w:val="001F1A34"/>
    <w:rsid w:val="001F1BB0"/>
    <w:rsid w:val="001F1CE8"/>
    <w:rsid w:val="001F1D4C"/>
    <w:rsid w:val="001F1DC5"/>
    <w:rsid w:val="001F1F77"/>
    <w:rsid w:val="001F20E5"/>
    <w:rsid w:val="001F229B"/>
    <w:rsid w:val="001F2356"/>
    <w:rsid w:val="001F2A6F"/>
    <w:rsid w:val="001F2BBA"/>
    <w:rsid w:val="001F2E71"/>
    <w:rsid w:val="001F2F5C"/>
    <w:rsid w:val="001F2F86"/>
    <w:rsid w:val="001F2FEA"/>
    <w:rsid w:val="001F310D"/>
    <w:rsid w:val="001F32E1"/>
    <w:rsid w:val="001F3308"/>
    <w:rsid w:val="001F33B7"/>
    <w:rsid w:val="001F36D9"/>
    <w:rsid w:val="001F3751"/>
    <w:rsid w:val="001F37A7"/>
    <w:rsid w:val="001F37EB"/>
    <w:rsid w:val="001F3A84"/>
    <w:rsid w:val="001F3AD3"/>
    <w:rsid w:val="001F3AD9"/>
    <w:rsid w:val="001F3B30"/>
    <w:rsid w:val="001F3EBF"/>
    <w:rsid w:val="001F3F1B"/>
    <w:rsid w:val="001F3FB6"/>
    <w:rsid w:val="001F4107"/>
    <w:rsid w:val="001F4136"/>
    <w:rsid w:val="001F4224"/>
    <w:rsid w:val="001F435E"/>
    <w:rsid w:val="001F4379"/>
    <w:rsid w:val="001F43D7"/>
    <w:rsid w:val="001F44FB"/>
    <w:rsid w:val="001F455E"/>
    <w:rsid w:val="001F468F"/>
    <w:rsid w:val="001F4797"/>
    <w:rsid w:val="001F4845"/>
    <w:rsid w:val="001F48AF"/>
    <w:rsid w:val="001F48E2"/>
    <w:rsid w:val="001F4976"/>
    <w:rsid w:val="001F4999"/>
    <w:rsid w:val="001F4A34"/>
    <w:rsid w:val="001F4B4B"/>
    <w:rsid w:val="001F4F87"/>
    <w:rsid w:val="001F501D"/>
    <w:rsid w:val="001F508D"/>
    <w:rsid w:val="001F5098"/>
    <w:rsid w:val="001F5121"/>
    <w:rsid w:val="001F51A4"/>
    <w:rsid w:val="001F5240"/>
    <w:rsid w:val="001F5296"/>
    <w:rsid w:val="001F52A6"/>
    <w:rsid w:val="001F52E8"/>
    <w:rsid w:val="001F5354"/>
    <w:rsid w:val="001F5392"/>
    <w:rsid w:val="001F53B5"/>
    <w:rsid w:val="001F5444"/>
    <w:rsid w:val="001F5481"/>
    <w:rsid w:val="001F550C"/>
    <w:rsid w:val="001F553F"/>
    <w:rsid w:val="001F55B2"/>
    <w:rsid w:val="001F55F0"/>
    <w:rsid w:val="001F563C"/>
    <w:rsid w:val="001F5699"/>
    <w:rsid w:val="001F59BE"/>
    <w:rsid w:val="001F5BFA"/>
    <w:rsid w:val="001F5C76"/>
    <w:rsid w:val="001F5CF1"/>
    <w:rsid w:val="001F5DF0"/>
    <w:rsid w:val="001F5FDF"/>
    <w:rsid w:val="001F6034"/>
    <w:rsid w:val="001F61A7"/>
    <w:rsid w:val="001F6203"/>
    <w:rsid w:val="001F623C"/>
    <w:rsid w:val="001F624F"/>
    <w:rsid w:val="001F6312"/>
    <w:rsid w:val="001F636E"/>
    <w:rsid w:val="001F6742"/>
    <w:rsid w:val="001F687C"/>
    <w:rsid w:val="001F691F"/>
    <w:rsid w:val="001F6C8E"/>
    <w:rsid w:val="001F6E14"/>
    <w:rsid w:val="001F6F6B"/>
    <w:rsid w:val="001F7049"/>
    <w:rsid w:val="001F715E"/>
    <w:rsid w:val="001F724C"/>
    <w:rsid w:val="001F724D"/>
    <w:rsid w:val="001F72BF"/>
    <w:rsid w:val="001F7312"/>
    <w:rsid w:val="001F7350"/>
    <w:rsid w:val="001F740A"/>
    <w:rsid w:val="001F7554"/>
    <w:rsid w:val="001F7571"/>
    <w:rsid w:val="001F7733"/>
    <w:rsid w:val="001F7857"/>
    <w:rsid w:val="001F7942"/>
    <w:rsid w:val="001F7AF4"/>
    <w:rsid w:val="001F7B7F"/>
    <w:rsid w:val="001F7C50"/>
    <w:rsid w:val="001F7EA2"/>
    <w:rsid w:val="001F7EBC"/>
    <w:rsid w:val="001F7ECE"/>
    <w:rsid w:val="00200041"/>
    <w:rsid w:val="002000D3"/>
    <w:rsid w:val="002000DD"/>
    <w:rsid w:val="002001AB"/>
    <w:rsid w:val="00200219"/>
    <w:rsid w:val="00200345"/>
    <w:rsid w:val="00200397"/>
    <w:rsid w:val="00200405"/>
    <w:rsid w:val="0020054F"/>
    <w:rsid w:val="00200598"/>
    <w:rsid w:val="002005DC"/>
    <w:rsid w:val="0020070D"/>
    <w:rsid w:val="002007F3"/>
    <w:rsid w:val="002008A8"/>
    <w:rsid w:val="00200B0F"/>
    <w:rsid w:val="00200C51"/>
    <w:rsid w:val="00200C7C"/>
    <w:rsid w:val="00200DEF"/>
    <w:rsid w:val="00200E40"/>
    <w:rsid w:val="00200E5E"/>
    <w:rsid w:val="0020109D"/>
    <w:rsid w:val="0020122B"/>
    <w:rsid w:val="0020146C"/>
    <w:rsid w:val="002016E6"/>
    <w:rsid w:val="002018EA"/>
    <w:rsid w:val="00201A7E"/>
    <w:rsid w:val="00201BC9"/>
    <w:rsid w:val="00201FB0"/>
    <w:rsid w:val="00202069"/>
    <w:rsid w:val="00202072"/>
    <w:rsid w:val="00202109"/>
    <w:rsid w:val="002022F2"/>
    <w:rsid w:val="00202353"/>
    <w:rsid w:val="00202417"/>
    <w:rsid w:val="002025C1"/>
    <w:rsid w:val="002025ED"/>
    <w:rsid w:val="002026E7"/>
    <w:rsid w:val="002027F6"/>
    <w:rsid w:val="002029EC"/>
    <w:rsid w:val="00202BB6"/>
    <w:rsid w:val="00202BB7"/>
    <w:rsid w:val="00202BB8"/>
    <w:rsid w:val="00202CB2"/>
    <w:rsid w:val="0020304F"/>
    <w:rsid w:val="002031E8"/>
    <w:rsid w:val="002031EA"/>
    <w:rsid w:val="00203508"/>
    <w:rsid w:val="00203534"/>
    <w:rsid w:val="0020359A"/>
    <w:rsid w:val="002037FE"/>
    <w:rsid w:val="00203952"/>
    <w:rsid w:val="002039E7"/>
    <w:rsid w:val="00203A30"/>
    <w:rsid w:val="00203AD3"/>
    <w:rsid w:val="00203BF2"/>
    <w:rsid w:val="00203C71"/>
    <w:rsid w:val="00203C7E"/>
    <w:rsid w:val="00203D40"/>
    <w:rsid w:val="00203D61"/>
    <w:rsid w:val="00204036"/>
    <w:rsid w:val="0020403B"/>
    <w:rsid w:val="00204239"/>
    <w:rsid w:val="00204291"/>
    <w:rsid w:val="002043D2"/>
    <w:rsid w:val="002044D8"/>
    <w:rsid w:val="00204665"/>
    <w:rsid w:val="002046D8"/>
    <w:rsid w:val="002046F6"/>
    <w:rsid w:val="00204722"/>
    <w:rsid w:val="00204A22"/>
    <w:rsid w:val="00204AB5"/>
    <w:rsid w:val="00204B9B"/>
    <w:rsid w:val="00204C3B"/>
    <w:rsid w:val="00204E82"/>
    <w:rsid w:val="00204EF3"/>
    <w:rsid w:val="00204F34"/>
    <w:rsid w:val="00204F92"/>
    <w:rsid w:val="002050F7"/>
    <w:rsid w:val="00205165"/>
    <w:rsid w:val="00205255"/>
    <w:rsid w:val="0020532A"/>
    <w:rsid w:val="002053D5"/>
    <w:rsid w:val="002054CE"/>
    <w:rsid w:val="00205502"/>
    <w:rsid w:val="0020582D"/>
    <w:rsid w:val="00205868"/>
    <w:rsid w:val="002058B1"/>
    <w:rsid w:val="002059C4"/>
    <w:rsid w:val="00205AD7"/>
    <w:rsid w:val="00205AE7"/>
    <w:rsid w:val="00205EE3"/>
    <w:rsid w:val="00205F96"/>
    <w:rsid w:val="00205FD4"/>
    <w:rsid w:val="002060EC"/>
    <w:rsid w:val="00206166"/>
    <w:rsid w:val="002061BA"/>
    <w:rsid w:val="002061EF"/>
    <w:rsid w:val="0020628B"/>
    <w:rsid w:val="002062D9"/>
    <w:rsid w:val="0020631C"/>
    <w:rsid w:val="002063D8"/>
    <w:rsid w:val="00206440"/>
    <w:rsid w:val="0020644F"/>
    <w:rsid w:val="0020664F"/>
    <w:rsid w:val="0020666B"/>
    <w:rsid w:val="002066A4"/>
    <w:rsid w:val="002067F0"/>
    <w:rsid w:val="0020683D"/>
    <w:rsid w:val="00206852"/>
    <w:rsid w:val="002068DA"/>
    <w:rsid w:val="00206929"/>
    <w:rsid w:val="00206989"/>
    <w:rsid w:val="00206B58"/>
    <w:rsid w:val="00206C42"/>
    <w:rsid w:val="00206C70"/>
    <w:rsid w:val="00206CF2"/>
    <w:rsid w:val="00206D58"/>
    <w:rsid w:val="00206D96"/>
    <w:rsid w:val="00207148"/>
    <w:rsid w:val="0020718B"/>
    <w:rsid w:val="002072DE"/>
    <w:rsid w:val="00207359"/>
    <w:rsid w:val="002074BC"/>
    <w:rsid w:val="002075C3"/>
    <w:rsid w:val="00207605"/>
    <w:rsid w:val="00207683"/>
    <w:rsid w:val="0020781B"/>
    <w:rsid w:val="00207B53"/>
    <w:rsid w:val="00207B5C"/>
    <w:rsid w:val="00207BEF"/>
    <w:rsid w:val="00207C79"/>
    <w:rsid w:val="00207CFF"/>
    <w:rsid w:val="00207D9F"/>
    <w:rsid w:val="00207E3F"/>
    <w:rsid w:val="00207EE0"/>
    <w:rsid w:val="00207EE5"/>
    <w:rsid w:val="00207F88"/>
    <w:rsid w:val="002100AA"/>
    <w:rsid w:val="00210109"/>
    <w:rsid w:val="0021024C"/>
    <w:rsid w:val="0021025F"/>
    <w:rsid w:val="00210341"/>
    <w:rsid w:val="00210342"/>
    <w:rsid w:val="002103A4"/>
    <w:rsid w:val="0021040C"/>
    <w:rsid w:val="002104CB"/>
    <w:rsid w:val="002106B1"/>
    <w:rsid w:val="002106D6"/>
    <w:rsid w:val="002106E5"/>
    <w:rsid w:val="002107AE"/>
    <w:rsid w:val="00210874"/>
    <w:rsid w:val="002108B3"/>
    <w:rsid w:val="002108D1"/>
    <w:rsid w:val="002108F8"/>
    <w:rsid w:val="002109A6"/>
    <w:rsid w:val="002109DC"/>
    <w:rsid w:val="00210AB4"/>
    <w:rsid w:val="00210C86"/>
    <w:rsid w:val="00210D9B"/>
    <w:rsid w:val="00210E1D"/>
    <w:rsid w:val="00210E47"/>
    <w:rsid w:val="00210E4E"/>
    <w:rsid w:val="00210E82"/>
    <w:rsid w:val="00210EBE"/>
    <w:rsid w:val="00210ED2"/>
    <w:rsid w:val="00210EDE"/>
    <w:rsid w:val="00211068"/>
    <w:rsid w:val="002112AD"/>
    <w:rsid w:val="00211342"/>
    <w:rsid w:val="0021137A"/>
    <w:rsid w:val="002113BD"/>
    <w:rsid w:val="002113D6"/>
    <w:rsid w:val="00211557"/>
    <w:rsid w:val="002115A2"/>
    <w:rsid w:val="002115C3"/>
    <w:rsid w:val="002115D9"/>
    <w:rsid w:val="0021167A"/>
    <w:rsid w:val="00211725"/>
    <w:rsid w:val="0021175E"/>
    <w:rsid w:val="00211889"/>
    <w:rsid w:val="0021191B"/>
    <w:rsid w:val="002119D4"/>
    <w:rsid w:val="002119D6"/>
    <w:rsid w:val="00211C8D"/>
    <w:rsid w:val="00211E4C"/>
    <w:rsid w:val="00211E56"/>
    <w:rsid w:val="00211EEC"/>
    <w:rsid w:val="0021209A"/>
    <w:rsid w:val="00212100"/>
    <w:rsid w:val="00212301"/>
    <w:rsid w:val="0021255C"/>
    <w:rsid w:val="0021259D"/>
    <w:rsid w:val="0021280D"/>
    <w:rsid w:val="00212983"/>
    <w:rsid w:val="002129C2"/>
    <w:rsid w:val="002129C9"/>
    <w:rsid w:val="00212B85"/>
    <w:rsid w:val="00212C79"/>
    <w:rsid w:val="00212CEB"/>
    <w:rsid w:val="00212D02"/>
    <w:rsid w:val="00213139"/>
    <w:rsid w:val="00213236"/>
    <w:rsid w:val="00213394"/>
    <w:rsid w:val="002135A7"/>
    <w:rsid w:val="00213660"/>
    <w:rsid w:val="002138A0"/>
    <w:rsid w:val="00213A00"/>
    <w:rsid w:val="00213A16"/>
    <w:rsid w:val="00213C12"/>
    <w:rsid w:val="00213CA6"/>
    <w:rsid w:val="00213D61"/>
    <w:rsid w:val="00213DB1"/>
    <w:rsid w:val="00213DDB"/>
    <w:rsid w:val="00213E01"/>
    <w:rsid w:val="002140C2"/>
    <w:rsid w:val="002142BD"/>
    <w:rsid w:val="002145C1"/>
    <w:rsid w:val="0021469F"/>
    <w:rsid w:val="002146C6"/>
    <w:rsid w:val="002147B2"/>
    <w:rsid w:val="00214894"/>
    <w:rsid w:val="002149FD"/>
    <w:rsid w:val="00214A2A"/>
    <w:rsid w:val="00214CB1"/>
    <w:rsid w:val="00214EA0"/>
    <w:rsid w:val="00214EB0"/>
    <w:rsid w:val="00214F38"/>
    <w:rsid w:val="00215359"/>
    <w:rsid w:val="00215525"/>
    <w:rsid w:val="0021556A"/>
    <w:rsid w:val="002155FB"/>
    <w:rsid w:val="0021561B"/>
    <w:rsid w:val="002157D4"/>
    <w:rsid w:val="0021586D"/>
    <w:rsid w:val="00215A22"/>
    <w:rsid w:val="00215A81"/>
    <w:rsid w:val="00215C14"/>
    <w:rsid w:val="00215C85"/>
    <w:rsid w:val="00215CBA"/>
    <w:rsid w:val="00215CF1"/>
    <w:rsid w:val="00215EFD"/>
    <w:rsid w:val="00215FC9"/>
    <w:rsid w:val="00216115"/>
    <w:rsid w:val="00216170"/>
    <w:rsid w:val="0021617F"/>
    <w:rsid w:val="00216496"/>
    <w:rsid w:val="00216519"/>
    <w:rsid w:val="00216569"/>
    <w:rsid w:val="00216595"/>
    <w:rsid w:val="00216652"/>
    <w:rsid w:val="0021666B"/>
    <w:rsid w:val="0021669A"/>
    <w:rsid w:val="0021693A"/>
    <w:rsid w:val="00216970"/>
    <w:rsid w:val="0021697E"/>
    <w:rsid w:val="002169D8"/>
    <w:rsid w:val="00216A24"/>
    <w:rsid w:val="00216A39"/>
    <w:rsid w:val="00216BBB"/>
    <w:rsid w:val="00216BBC"/>
    <w:rsid w:val="00216C09"/>
    <w:rsid w:val="00216C91"/>
    <w:rsid w:val="00216D6E"/>
    <w:rsid w:val="00216DB0"/>
    <w:rsid w:val="00216EC5"/>
    <w:rsid w:val="00216F27"/>
    <w:rsid w:val="002173A0"/>
    <w:rsid w:val="002174EF"/>
    <w:rsid w:val="00217704"/>
    <w:rsid w:val="00217842"/>
    <w:rsid w:val="00217A57"/>
    <w:rsid w:val="00217B5A"/>
    <w:rsid w:val="00217C91"/>
    <w:rsid w:val="00217D57"/>
    <w:rsid w:val="00220022"/>
    <w:rsid w:val="0022008A"/>
    <w:rsid w:val="002205E0"/>
    <w:rsid w:val="0022063E"/>
    <w:rsid w:val="00220762"/>
    <w:rsid w:val="0022083A"/>
    <w:rsid w:val="002208AF"/>
    <w:rsid w:val="002209FE"/>
    <w:rsid w:val="00220B24"/>
    <w:rsid w:val="00220CB5"/>
    <w:rsid w:val="00220D10"/>
    <w:rsid w:val="00220DB8"/>
    <w:rsid w:val="00220E7C"/>
    <w:rsid w:val="00220FE8"/>
    <w:rsid w:val="00221025"/>
    <w:rsid w:val="002211C2"/>
    <w:rsid w:val="00221236"/>
    <w:rsid w:val="00221237"/>
    <w:rsid w:val="002212E5"/>
    <w:rsid w:val="0022134F"/>
    <w:rsid w:val="002213AE"/>
    <w:rsid w:val="0022142D"/>
    <w:rsid w:val="0022146F"/>
    <w:rsid w:val="00221584"/>
    <w:rsid w:val="002215C3"/>
    <w:rsid w:val="002216E4"/>
    <w:rsid w:val="002216FD"/>
    <w:rsid w:val="00221716"/>
    <w:rsid w:val="002217F0"/>
    <w:rsid w:val="00221827"/>
    <w:rsid w:val="00221946"/>
    <w:rsid w:val="00221964"/>
    <w:rsid w:val="00221982"/>
    <w:rsid w:val="00221A49"/>
    <w:rsid w:val="00221EBB"/>
    <w:rsid w:val="00221EEF"/>
    <w:rsid w:val="00221F49"/>
    <w:rsid w:val="00221F83"/>
    <w:rsid w:val="002220BF"/>
    <w:rsid w:val="002221BE"/>
    <w:rsid w:val="00222238"/>
    <w:rsid w:val="002222B0"/>
    <w:rsid w:val="002223DC"/>
    <w:rsid w:val="002223EF"/>
    <w:rsid w:val="0022244B"/>
    <w:rsid w:val="0022245D"/>
    <w:rsid w:val="002224EA"/>
    <w:rsid w:val="0022250C"/>
    <w:rsid w:val="00222588"/>
    <w:rsid w:val="00222705"/>
    <w:rsid w:val="002227F2"/>
    <w:rsid w:val="002227F7"/>
    <w:rsid w:val="00222930"/>
    <w:rsid w:val="00222A62"/>
    <w:rsid w:val="00222A8C"/>
    <w:rsid w:val="00222C1F"/>
    <w:rsid w:val="00222C26"/>
    <w:rsid w:val="00222EB5"/>
    <w:rsid w:val="00222F02"/>
    <w:rsid w:val="00222F2E"/>
    <w:rsid w:val="00222FB8"/>
    <w:rsid w:val="00222FBD"/>
    <w:rsid w:val="002230E2"/>
    <w:rsid w:val="002231DB"/>
    <w:rsid w:val="00223209"/>
    <w:rsid w:val="0022324D"/>
    <w:rsid w:val="00223306"/>
    <w:rsid w:val="002233A1"/>
    <w:rsid w:val="00223444"/>
    <w:rsid w:val="00223607"/>
    <w:rsid w:val="00223660"/>
    <w:rsid w:val="00223912"/>
    <w:rsid w:val="00223A45"/>
    <w:rsid w:val="00223B58"/>
    <w:rsid w:val="00223B92"/>
    <w:rsid w:val="00223B9D"/>
    <w:rsid w:val="00223C1F"/>
    <w:rsid w:val="00223C70"/>
    <w:rsid w:val="00223DA7"/>
    <w:rsid w:val="00223E5E"/>
    <w:rsid w:val="00223E63"/>
    <w:rsid w:val="00223E6B"/>
    <w:rsid w:val="00223EDA"/>
    <w:rsid w:val="00223F01"/>
    <w:rsid w:val="0022406B"/>
    <w:rsid w:val="002241DD"/>
    <w:rsid w:val="0022438D"/>
    <w:rsid w:val="002243CE"/>
    <w:rsid w:val="002244FF"/>
    <w:rsid w:val="0022475B"/>
    <w:rsid w:val="00224871"/>
    <w:rsid w:val="002248CB"/>
    <w:rsid w:val="00224A05"/>
    <w:rsid w:val="00224A9A"/>
    <w:rsid w:val="00224BE5"/>
    <w:rsid w:val="00224CA2"/>
    <w:rsid w:val="00224D24"/>
    <w:rsid w:val="00224DAC"/>
    <w:rsid w:val="00224DB0"/>
    <w:rsid w:val="002251F9"/>
    <w:rsid w:val="002253E6"/>
    <w:rsid w:val="0022543B"/>
    <w:rsid w:val="002258B4"/>
    <w:rsid w:val="00225974"/>
    <w:rsid w:val="00225A45"/>
    <w:rsid w:val="00225A98"/>
    <w:rsid w:val="00225AE7"/>
    <w:rsid w:val="00225B46"/>
    <w:rsid w:val="00225C19"/>
    <w:rsid w:val="00225CF8"/>
    <w:rsid w:val="0022623A"/>
    <w:rsid w:val="002262F0"/>
    <w:rsid w:val="002263EE"/>
    <w:rsid w:val="00226560"/>
    <w:rsid w:val="00226753"/>
    <w:rsid w:val="002267ED"/>
    <w:rsid w:val="002269F4"/>
    <w:rsid w:val="00226AA8"/>
    <w:rsid w:val="00226B1D"/>
    <w:rsid w:val="00226B5D"/>
    <w:rsid w:val="00226B6A"/>
    <w:rsid w:val="00226BA6"/>
    <w:rsid w:val="00226EC7"/>
    <w:rsid w:val="00226FEC"/>
    <w:rsid w:val="0022715A"/>
    <w:rsid w:val="0022727E"/>
    <w:rsid w:val="00227396"/>
    <w:rsid w:val="002273D9"/>
    <w:rsid w:val="00227436"/>
    <w:rsid w:val="002274B6"/>
    <w:rsid w:val="00227671"/>
    <w:rsid w:val="0022774A"/>
    <w:rsid w:val="00227781"/>
    <w:rsid w:val="0022783C"/>
    <w:rsid w:val="002278BB"/>
    <w:rsid w:val="00227BAC"/>
    <w:rsid w:val="00227C94"/>
    <w:rsid w:val="00227CF0"/>
    <w:rsid w:val="00227D92"/>
    <w:rsid w:val="00227D9F"/>
    <w:rsid w:val="00227DB8"/>
    <w:rsid w:val="00227EBF"/>
    <w:rsid w:val="0023014B"/>
    <w:rsid w:val="00230179"/>
    <w:rsid w:val="0023031E"/>
    <w:rsid w:val="002303A8"/>
    <w:rsid w:val="002304D9"/>
    <w:rsid w:val="00230663"/>
    <w:rsid w:val="0023094B"/>
    <w:rsid w:val="002309E2"/>
    <w:rsid w:val="00230A2D"/>
    <w:rsid w:val="00230BBB"/>
    <w:rsid w:val="00230D73"/>
    <w:rsid w:val="00230D9A"/>
    <w:rsid w:val="00230F9F"/>
    <w:rsid w:val="00231051"/>
    <w:rsid w:val="0023119B"/>
    <w:rsid w:val="002312D6"/>
    <w:rsid w:val="00231513"/>
    <w:rsid w:val="002315CB"/>
    <w:rsid w:val="00231609"/>
    <w:rsid w:val="00231612"/>
    <w:rsid w:val="00231684"/>
    <w:rsid w:val="00231732"/>
    <w:rsid w:val="002319E7"/>
    <w:rsid w:val="00231A34"/>
    <w:rsid w:val="00231AE0"/>
    <w:rsid w:val="00231AFE"/>
    <w:rsid w:val="00231C05"/>
    <w:rsid w:val="00231D82"/>
    <w:rsid w:val="00231EAC"/>
    <w:rsid w:val="0023203D"/>
    <w:rsid w:val="00232097"/>
    <w:rsid w:val="00232115"/>
    <w:rsid w:val="00232190"/>
    <w:rsid w:val="00232291"/>
    <w:rsid w:val="002322D4"/>
    <w:rsid w:val="002322DE"/>
    <w:rsid w:val="00232350"/>
    <w:rsid w:val="002324A7"/>
    <w:rsid w:val="00232580"/>
    <w:rsid w:val="002325DD"/>
    <w:rsid w:val="00232724"/>
    <w:rsid w:val="0023273A"/>
    <w:rsid w:val="002329C3"/>
    <w:rsid w:val="00232A62"/>
    <w:rsid w:val="00232D2A"/>
    <w:rsid w:val="00232D4E"/>
    <w:rsid w:val="00232E43"/>
    <w:rsid w:val="00232FB5"/>
    <w:rsid w:val="00232FDE"/>
    <w:rsid w:val="00233172"/>
    <w:rsid w:val="002332A8"/>
    <w:rsid w:val="002333E7"/>
    <w:rsid w:val="0023349E"/>
    <w:rsid w:val="0023351A"/>
    <w:rsid w:val="002335AE"/>
    <w:rsid w:val="0023367E"/>
    <w:rsid w:val="0023377F"/>
    <w:rsid w:val="002337FB"/>
    <w:rsid w:val="00233B46"/>
    <w:rsid w:val="00233BA7"/>
    <w:rsid w:val="00233BB2"/>
    <w:rsid w:val="00233C80"/>
    <w:rsid w:val="00233D73"/>
    <w:rsid w:val="00233D7C"/>
    <w:rsid w:val="00233EE0"/>
    <w:rsid w:val="00233FF7"/>
    <w:rsid w:val="002340F8"/>
    <w:rsid w:val="00234110"/>
    <w:rsid w:val="00234216"/>
    <w:rsid w:val="00234313"/>
    <w:rsid w:val="002343C3"/>
    <w:rsid w:val="00234487"/>
    <w:rsid w:val="002344A5"/>
    <w:rsid w:val="00234553"/>
    <w:rsid w:val="00234607"/>
    <w:rsid w:val="0023461D"/>
    <w:rsid w:val="00234660"/>
    <w:rsid w:val="00234667"/>
    <w:rsid w:val="00234683"/>
    <w:rsid w:val="00234700"/>
    <w:rsid w:val="00234A1C"/>
    <w:rsid w:val="00234A81"/>
    <w:rsid w:val="00234C5D"/>
    <w:rsid w:val="00234CB6"/>
    <w:rsid w:val="00234D62"/>
    <w:rsid w:val="00234E2A"/>
    <w:rsid w:val="00234F04"/>
    <w:rsid w:val="002351E7"/>
    <w:rsid w:val="002352AA"/>
    <w:rsid w:val="002353BB"/>
    <w:rsid w:val="0023558F"/>
    <w:rsid w:val="00235647"/>
    <w:rsid w:val="00235A3C"/>
    <w:rsid w:val="00235BD0"/>
    <w:rsid w:val="00235D12"/>
    <w:rsid w:val="00235DBE"/>
    <w:rsid w:val="00235ED6"/>
    <w:rsid w:val="00235EDF"/>
    <w:rsid w:val="00235FB5"/>
    <w:rsid w:val="00235FE2"/>
    <w:rsid w:val="0023611A"/>
    <w:rsid w:val="00236199"/>
    <w:rsid w:val="002361B1"/>
    <w:rsid w:val="00236283"/>
    <w:rsid w:val="0023653B"/>
    <w:rsid w:val="00236576"/>
    <w:rsid w:val="002365C0"/>
    <w:rsid w:val="00236933"/>
    <w:rsid w:val="0023696B"/>
    <w:rsid w:val="0023696C"/>
    <w:rsid w:val="002369BA"/>
    <w:rsid w:val="00236AC3"/>
    <w:rsid w:val="00236B1F"/>
    <w:rsid w:val="00236C23"/>
    <w:rsid w:val="00236C6A"/>
    <w:rsid w:val="00236C81"/>
    <w:rsid w:val="00236D27"/>
    <w:rsid w:val="00236FE4"/>
    <w:rsid w:val="002372F1"/>
    <w:rsid w:val="002372F7"/>
    <w:rsid w:val="0023741D"/>
    <w:rsid w:val="002375A4"/>
    <w:rsid w:val="00237679"/>
    <w:rsid w:val="002376EC"/>
    <w:rsid w:val="00237723"/>
    <w:rsid w:val="002377BE"/>
    <w:rsid w:val="00237848"/>
    <w:rsid w:val="00237A52"/>
    <w:rsid w:val="00237A61"/>
    <w:rsid w:val="00237AC8"/>
    <w:rsid w:val="00237DAD"/>
    <w:rsid w:val="00237E5A"/>
    <w:rsid w:val="00237ECD"/>
    <w:rsid w:val="00237ED4"/>
    <w:rsid w:val="00237EDD"/>
    <w:rsid w:val="00237F5C"/>
    <w:rsid w:val="00239850"/>
    <w:rsid w:val="0023E354"/>
    <w:rsid w:val="002402F4"/>
    <w:rsid w:val="00240420"/>
    <w:rsid w:val="0024058E"/>
    <w:rsid w:val="00240594"/>
    <w:rsid w:val="00240618"/>
    <w:rsid w:val="00240677"/>
    <w:rsid w:val="00240882"/>
    <w:rsid w:val="00240928"/>
    <w:rsid w:val="002409ED"/>
    <w:rsid w:val="00240A84"/>
    <w:rsid w:val="00240B37"/>
    <w:rsid w:val="00240C46"/>
    <w:rsid w:val="00241095"/>
    <w:rsid w:val="002410A8"/>
    <w:rsid w:val="0024110B"/>
    <w:rsid w:val="0024117E"/>
    <w:rsid w:val="002415AC"/>
    <w:rsid w:val="00241827"/>
    <w:rsid w:val="002418BD"/>
    <w:rsid w:val="00241939"/>
    <w:rsid w:val="002419AE"/>
    <w:rsid w:val="002419BA"/>
    <w:rsid w:val="00241A05"/>
    <w:rsid w:val="00241B50"/>
    <w:rsid w:val="00241CA9"/>
    <w:rsid w:val="00241E21"/>
    <w:rsid w:val="00241EED"/>
    <w:rsid w:val="0024209C"/>
    <w:rsid w:val="002420B4"/>
    <w:rsid w:val="0024211A"/>
    <w:rsid w:val="0024225D"/>
    <w:rsid w:val="00242357"/>
    <w:rsid w:val="00242390"/>
    <w:rsid w:val="0024250D"/>
    <w:rsid w:val="0024263F"/>
    <w:rsid w:val="00242640"/>
    <w:rsid w:val="002426B3"/>
    <w:rsid w:val="002426FC"/>
    <w:rsid w:val="0024275E"/>
    <w:rsid w:val="00242778"/>
    <w:rsid w:val="00242791"/>
    <w:rsid w:val="00242799"/>
    <w:rsid w:val="0024284E"/>
    <w:rsid w:val="00242915"/>
    <w:rsid w:val="002429D7"/>
    <w:rsid w:val="00242A4D"/>
    <w:rsid w:val="00242A81"/>
    <w:rsid w:val="00242C76"/>
    <w:rsid w:val="00242D52"/>
    <w:rsid w:val="00242E84"/>
    <w:rsid w:val="00243142"/>
    <w:rsid w:val="0024326B"/>
    <w:rsid w:val="00243431"/>
    <w:rsid w:val="0024348A"/>
    <w:rsid w:val="002435EC"/>
    <w:rsid w:val="0024361D"/>
    <w:rsid w:val="002436C1"/>
    <w:rsid w:val="00243AE4"/>
    <w:rsid w:val="00243AF3"/>
    <w:rsid w:val="00243AF5"/>
    <w:rsid w:val="00243B0F"/>
    <w:rsid w:val="00243B6C"/>
    <w:rsid w:val="00243B71"/>
    <w:rsid w:val="00243C2C"/>
    <w:rsid w:val="00243C36"/>
    <w:rsid w:val="00243D6D"/>
    <w:rsid w:val="00243F70"/>
    <w:rsid w:val="00243FF6"/>
    <w:rsid w:val="00244035"/>
    <w:rsid w:val="0024408C"/>
    <w:rsid w:val="002440BB"/>
    <w:rsid w:val="00244238"/>
    <w:rsid w:val="002442F6"/>
    <w:rsid w:val="00244331"/>
    <w:rsid w:val="002444F8"/>
    <w:rsid w:val="00244831"/>
    <w:rsid w:val="00244966"/>
    <w:rsid w:val="00244A2B"/>
    <w:rsid w:val="00244AC5"/>
    <w:rsid w:val="00244AEA"/>
    <w:rsid w:val="00244B21"/>
    <w:rsid w:val="00244B5F"/>
    <w:rsid w:val="00244E88"/>
    <w:rsid w:val="00245040"/>
    <w:rsid w:val="0024510E"/>
    <w:rsid w:val="0024529C"/>
    <w:rsid w:val="00245338"/>
    <w:rsid w:val="002453B4"/>
    <w:rsid w:val="002453B7"/>
    <w:rsid w:val="002453C4"/>
    <w:rsid w:val="0024543D"/>
    <w:rsid w:val="002454CA"/>
    <w:rsid w:val="002455CA"/>
    <w:rsid w:val="002455DB"/>
    <w:rsid w:val="0024571C"/>
    <w:rsid w:val="00245DF3"/>
    <w:rsid w:val="00245E3E"/>
    <w:rsid w:val="00245E61"/>
    <w:rsid w:val="00245ECC"/>
    <w:rsid w:val="00245F6C"/>
    <w:rsid w:val="00245FC9"/>
    <w:rsid w:val="0024604D"/>
    <w:rsid w:val="00246064"/>
    <w:rsid w:val="00246405"/>
    <w:rsid w:val="00246456"/>
    <w:rsid w:val="00246479"/>
    <w:rsid w:val="002464DE"/>
    <w:rsid w:val="00246503"/>
    <w:rsid w:val="00246654"/>
    <w:rsid w:val="002466FF"/>
    <w:rsid w:val="002467EE"/>
    <w:rsid w:val="0024685C"/>
    <w:rsid w:val="002468E1"/>
    <w:rsid w:val="00246951"/>
    <w:rsid w:val="002469F2"/>
    <w:rsid w:val="00246AE6"/>
    <w:rsid w:val="00246AF2"/>
    <w:rsid w:val="00246D22"/>
    <w:rsid w:val="00246E9D"/>
    <w:rsid w:val="00246F0D"/>
    <w:rsid w:val="00246FB7"/>
    <w:rsid w:val="002470B0"/>
    <w:rsid w:val="002471A4"/>
    <w:rsid w:val="002472B5"/>
    <w:rsid w:val="00247379"/>
    <w:rsid w:val="0024742B"/>
    <w:rsid w:val="0024752C"/>
    <w:rsid w:val="002475FC"/>
    <w:rsid w:val="002476F1"/>
    <w:rsid w:val="00247851"/>
    <w:rsid w:val="00247993"/>
    <w:rsid w:val="0024799E"/>
    <w:rsid w:val="002479A4"/>
    <w:rsid w:val="00247A1C"/>
    <w:rsid w:val="00247B35"/>
    <w:rsid w:val="00247B77"/>
    <w:rsid w:val="00247BC6"/>
    <w:rsid w:val="00247BFD"/>
    <w:rsid w:val="00250095"/>
    <w:rsid w:val="00250255"/>
    <w:rsid w:val="00250285"/>
    <w:rsid w:val="00250466"/>
    <w:rsid w:val="00250579"/>
    <w:rsid w:val="00250633"/>
    <w:rsid w:val="00250645"/>
    <w:rsid w:val="002507F2"/>
    <w:rsid w:val="002508C0"/>
    <w:rsid w:val="0025096B"/>
    <w:rsid w:val="00250AB1"/>
    <w:rsid w:val="00250AB6"/>
    <w:rsid w:val="00250AE8"/>
    <w:rsid w:val="00250B0B"/>
    <w:rsid w:val="00250B1D"/>
    <w:rsid w:val="00250B62"/>
    <w:rsid w:val="00250C28"/>
    <w:rsid w:val="00250C2E"/>
    <w:rsid w:val="00250C4B"/>
    <w:rsid w:val="00250CEB"/>
    <w:rsid w:val="00250F62"/>
    <w:rsid w:val="00250FED"/>
    <w:rsid w:val="0025107B"/>
    <w:rsid w:val="0025115F"/>
    <w:rsid w:val="002512ED"/>
    <w:rsid w:val="00251301"/>
    <w:rsid w:val="002513D4"/>
    <w:rsid w:val="0025150E"/>
    <w:rsid w:val="00251513"/>
    <w:rsid w:val="00251587"/>
    <w:rsid w:val="00251622"/>
    <w:rsid w:val="002516E5"/>
    <w:rsid w:val="0025178F"/>
    <w:rsid w:val="002517E8"/>
    <w:rsid w:val="00251B0A"/>
    <w:rsid w:val="00251B1E"/>
    <w:rsid w:val="00251C78"/>
    <w:rsid w:val="00251FDB"/>
    <w:rsid w:val="00252053"/>
    <w:rsid w:val="0025208A"/>
    <w:rsid w:val="002521BC"/>
    <w:rsid w:val="0025225C"/>
    <w:rsid w:val="00252409"/>
    <w:rsid w:val="002526CC"/>
    <w:rsid w:val="0025280F"/>
    <w:rsid w:val="00252829"/>
    <w:rsid w:val="00252B04"/>
    <w:rsid w:val="00252B4D"/>
    <w:rsid w:val="00252D61"/>
    <w:rsid w:val="00252DBB"/>
    <w:rsid w:val="00252EB8"/>
    <w:rsid w:val="00252F98"/>
    <w:rsid w:val="002531AD"/>
    <w:rsid w:val="00253267"/>
    <w:rsid w:val="00253305"/>
    <w:rsid w:val="00253673"/>
    <w:rsid w:val="0025388C"/>
    <w:rsid w:val="00253912"/>
    <w:rsid w:val="00253A15"/>
    <w:rsid w:val="00253A33"/>
    <w:rsid w:val="00253BE9"/>
    <w:rsid w:val="00253C3A"/>
    <w:rsid w:val="00253DC5"/>
    <w:rsid w:val="002540F3"/>
    <w:rsid w:val="00254100"/>
    <w:rsid w:val="002541A2"/>
    <w:rsid w:val="002542EB"/>
    <w:rsid w:val="0025430D"/>
    <w:rsid w:val="00254337"/>
    <w:rsid w:val="002547B5"/>
    <w:rsid w:val="00254843"/>
    <w:rsid w:val="0025486E"/>
    <w:rsid w:val="00254907"/>
    <w:rsid w:val="002549CD"/>
    <w:rsid w:val="00254A5D"/>
    <w:rsid w:val="00254AE1"/>
    <w:rsid w:val="00254CB6"/>
    <w:rsid w:val="00254D0F"/>
    <w:rsid w:val="00254D3B"/>
    <w:rsid w:val="00254DF0"/>
    <w:rsid w:val="00254F13"/>
    <w:rsid w:val="00254F71"/>
    <w:rsid w:val="00254FC5"/>
    <w:rsid w:val="0025501D"/>
    <w:rsid w:val="0025532F"/>
    <w:rsid w:val="00255364"/>
    <w:rsid w:val="002554DC"/>
    <w:rsid w:val="00255627"/>
    <w:rsid w:val="002556BF"/>
    <w:rsid w:val="00255A17"/>
    <w:rsid w:val="00255B45"/>
    <w:rsid w:val="00255B6D"/>
    <w:rsid w:val="00255C91"/>
    <w:rsid w:val="00256079"/>
    <w:rsid w:val="00256109"/>
    <w:rsid w:val="002561D1"/>
    <w:rsid w:val="002562B3"/>
    <w:rsid w:val="002564CB"/>
    <w:rsid w:val="0025661E"/>
    <w:rsid w:val="002566F3"/>
    <w:rsid w:val="002568DC"/>
    <w:rsid w:val="002569B6"/>
    <w:rsid w:val="00256A75"/>
    <w:rsid w:val="00256A9F"/>
    <w:rsid w:val="00256B0D"/>
    <w:rsid w:val="00256B37"/>
    <w:rsid w:val="00256CB9"/>
    <w:rsid w:val="00256CF2"/>
    <w:rsid w:val="00256D34"/>
    <w:rsid w:val="00256E1D"/>
    <w:rsid w:val="00257046"/>
    <w:rsid w:val="00257095"/>
    <w:rsid w:val="002570A1"/>
    <w:rsid w:val="0025717F"/>
    <w:rsid w:val="0025729D"/>
    <w:rsid w:val="002572D2"/>
    <w:rsid w:val="002573C2"/>
    <w:rsid w:val="00257434"/>
    <w:rsid w:val="0025745E"/>
    <w:rsid w:val="002574B5"/>
    <w:rsid w:val="00257648"/>
    <w:rsid w:val="00257680"/>
    <w:rsid w:val="00257699"/>
    <w:rsid w:val="002576EE"/>
    <w:rsid w:val="00257826"/>
    <w:rsid w:val="0025795F"/>
    <w:rsid w:val="00257A15"/>
    <w:rsid w:val="00257A80"/>
    <w:rsid w:val="00257B41"/>
    <w:rsid w:val="00257C5E"/>
    <w:rsid w:val="00257C60"/>
    <w:rsid w:val="00257CA1"/>
    <w:rsid w:val="00257D01"/>
    <w:rsid w:val="00257D4D"/>
    <w:rsid w:val="00257E17"/>
    <w:rsid w:val="00257F01"/>
    <w:rsid w:val="00257F35"/>
    <w:rsid w:val="00260036"/>
    <w:rsid w:val="0026024B"/>
    <w:rsid w:val="002602A2"/>
    <w:rsid w:val="002602E3"/>
    <w:rsid w:val="002603ED"/>
    <w:rsid w:val="002603FC"/>
    <w:rsid w:val="0026051C"/>
    <w:rsid w:val="00260802"/>
    <w:rsid w:val="002608B1"/>
    <w:rsid w:val="0026094D"/>
    <w:rsid w:val="002609A0"/>
    <w:rsid w:val="00260B77"/>
    <w:rsid w:val="00260D43"/>
    <w:rsid w:val="00260D58"/>
    <w:rsid w:val="00261029"/>
    <w:rsid w:val="00261094"/>
    <w:rsid w:val="002610D9"/>
    <w:rsid w:val="002611A3"/>
    <w:rsid w:val="002611E1"/>
    <w:rsid w:val="0026125E"/>
    <w:rsid w:val="0026125F"/>
    <w:rsid w:val="0026126A"/>
    <w:rsid w:val="0026127D"/>
    <w:rsid w:val="00261321"/>
    <w:rsid w:val="00261424"/>
    <w:rsid w:val="002614DE"/>
    <w:rsid w:val="002615F1"/>
    <w:rsid w:val="00261814"/>
    <w:rsid w:val="0026192C"/>
    <w:rsid w:val="002619D5"/>
    <w:rsid w:val="00261A95"/>
    <w:rsid w:val="00261CB8"/>
    <w:rsid w:val="00261D33"/>
    <w:rsid w:val="00261E1E"/>
    <w:rsid w:val="00261E86"/>
    <w:rsid w:val="00262054"/>
    <w:rsid w:val="00262186"/>
    <w:rsid w:val="002624A6"/>
    <w:rsid w:val="00262563"/>
    <w:rsid w:val="0026256F"/>
    <w:rsid w:val="002626C7"/>
    <w:rsid w:val="00262714"/>
    <w:rsid w:val="002628C6"/>
    <w:rsid w:val="00262A51"/>
    <w:rsid w:val="00262A5B"/>
    <w:rsid w:val="00262A8C"/>
    <w:rsid w:val="00262B1E"/>
    <w:rsid w:val="00262C97"/>
    <w:rsid w:val="00262DE5"/>
    <w:rsid w:val="00262F73"/>
    <w:rsid w:val="00262FFA"/>
    <w:rsid w:val="0026313F"/>
    <w:rsid w:val="002631E3"/>
    <w:rsid w:val="0026341A"/>
    <w:rsid w:val="00263572"/>
    <w:rsid w:val="00263584"/>
    <w:rsid w:val="002635FD"/>
    <w:rsid w:val="0026384C"/>
    <w:rsid w:val="002638C8"/>
    <w:rsid w:val="00263A08"/>
    <w:rsid w:val="00263C4A"/>
    <w:rsid w:val="00263D76"/>
    <w:rsid w:val="00263E95"/>
    <w:rsid w:val="002640B8"/>
    <w:rsid w:val="00264193"/>
    <w:rsid w:val="00264312"/>
    <w:rsid w:val="0026438E"/>
    <w:rsid w:val="00264422"/>
    <w:rsid w:val="00264504"/>
    <w:rsid w:val="0026450F"/>
    <w:rsid w:val="00264659"/>
    <w:rsid w:val="0026481F"/>
    <w:rsid w:val="00264959"/>
    <w:rsid w:val="00264CCB"/>
    <w:rsid w:val="00264CF7"/>
    <w:rsid w:val="00264E0F"/>
    <w:rsid w:val="00264ECA"/>
    <w:rsid w:val="00264F70"/>
    <w:rsid w:val="00264F92"/>
    <w:rsid w:val="0026500A"/>
    <w:rsid w:val="0026511E"/>
    <w:rsid w:val="002652DD"/>
    <w:rsid w:val="002652E1"/>
    <w:rsid w:val="002654BD"/>
    <w:rsid w:val="0026559F"/>
    <w:rsid w:val="002655F8"/>
    <w:rsid w:val="00265731"/>
    <w:rsid w:val="00265847"/>
    <w:rsid w:val="0026586D"/>
    <w:rsid w:val="00265870"/>
    <w:rsid w:val="002659B4"/>
    <w:rsid w:val="002659EE"/>
    <w:rsid w:val="00265AF2"/>
    <w:rsid w:val="00265E6D"/>
    <w:rsid w:val="00265F16"/>
    <w:rsid w:val="00265F77"/>
    <w:rsid w:val="00265FD7"/>
    <w:rsid w:val="00265FEC"/>
    <w:rsid w:val="00266103"/>
    <w:rsid w:val="00266546"/>
    <w:rsid w:val="002665A3"/>
    <w:rsid w:val="002667E9"/>
    <w:rsid w:val="00266B84"/>
    <w:rsid w:val="00266BAE"/>
    <w:rsid w:val="00266D93"/>
    <w:rsid w:val="00266DF0"/>
    <w:rsid w:val="00267006"/>
    <w:rsid w:val="0026704A"/>
    <w:rsid w:val="00267073"/>
    <w:rsid w:val="002672CF"/>
    <w:rsid w:val="00267378"/>
    <w:rsid w:val="002674C8"/>
    <w:rsid w:val="002675F2"/>
    <w:rsid w:val="002676DF"/>
    <w:rsid w:val="00267894"/>
    <w:rsid w:val="00267946"/>
    <w:rsid w:val="002679D1"/>
    <w:rsid w:val="00267AC3"/>
    <w:rsid w:val="00267C41"/>
    <w:rsid w:val="00267CB1"/>
    <w:rsid w:val="00267CB8"/>
    <w:rsid w:val="00267E18"/>
    <w:rsid w:val="00267EC9"/>
    <w:rsid w:val="00267FB3"/>
    <w:rsid w:val="00270241"/>
    <w:rsid w:val="002702C3"/>
    <w:rsid w:val="002702D6"/>
    <w:rsid w:val="002702F4"/>
    <w:rsid w:val="0027030E"/>
    <w:rsid w:val="00270379"/>
    <w:rsid w:val="00270426"/>
    <w:rsid w:val="002705BF"/>
    <w:rsid w:val="00270638"/>
    <w:rsid w:val="0027065B"/>
    <w:rsid w:val="002708AD"/>
    <w:rsid w:val="00270A69"/>
    <w:rsid w:val="00270E0C"/>
    <w:rsid w:val="00270F71"/>
    <w:rsid w:val="0027120F"/>
    <w:rsid w:val="00271239"/>
    <w:rsid w:val="002712A6"/>
    <w:rsid w:val="002712C4"/>
    <w:rsid w:val="0027131D"/>
    <w:rsid w:val="002713E9"/>
    <w:rsid w:val="0027147A"/>
    <w:rsid w:val="0027169D"/>
    <w:rsid w:val="00271763"/>
    <w:rsid w:val="002717B6"/>
    <w:rsid w:val="002719C4"/>
    <w:rsid w:val="00271A9E"/>
    <w:rsid w:val="00271ED8"/>
    <w:rsid w:val="00272004"/>
    <w:rsid w:val="0027251B"/>
    <w:rsid w:val="00272681"/>
    <w:rsid w:val="002727A7"/>
    <w:rsid w:val="0027288B"/>
    <w:rsid w:val="002728F2"/>
    <w:rsid w:val="002729FE"/>
    <w:rsid w:val="00272A39"/>
    <w:rsid w:val="00272AAF"/>
    <w:rsid w:val="00272AC1"/>
    <w:rsid w:val="00272AD9"/>
    <w:rsid w:val="00272DB7"/>
    <w:rsid w:val="00272E11"/>
    <w:rsid w:val="00272EBC"/>
    <w:rsid w:val="00273019"/>
    <w:rsid w:val="0027311B"/>
    <w:rsid w:val="0027311D"/>
    <w:rsid w:val="002732D1"/>
    <w:rsid w:val="002734A4"/>
    <w:rsid w:val="002734B2"/>
    <w:rsid w:val="00273599"/>
    <w:rsid w:val="00273657"/>
    <w:rsid w:val="002736B4"/>
    <w:rsid w:val="00273902"/>
    <w:rsid w:val="002739BA"/>
    <w:rsid w:val="00273B30"/>
    <w:rsid w:val="00273C89"/>
    <w:rsid w:val="00273CF9"/>
    <w:rsid w:val="00273D10"/>
    <w:rsid w:val="00273DC5"/>
    <w:rsid w:val="00273E29"/>
    <w:rsid w:val="0027409C"/>
    <w:rsid w:val="002742F3"/>
    <w:rsid w:val="0027431C"/>
    <w:rsid w:val="002743E5"/>
    <w:rsid w:val="002744AC"/>
    <w:rsid w:val="002744C6"/>
    <w:rsid w:val="00274504"/>
    <w:rsid w:val="00274621"/>
    <w:rsid w:val="002746E8"/>
    <w:rsid w:val="00274782"/>
    <w:rsid w:val="00274894"/>
    <w:rsid w:val="002748C3"/>
    <w:rsid w:val="0027494C"/>
    <w:rsid w:val="00274B27"/>
    <w:rsid w:val="00274D84"/>
    <w:rsid w:val="00274E39"/>
    <w:rsid w:val="00274EA4"/>
    <w:rsid w:val="00274EB0"/>
    <w:rsid w:val="00274EB1"/>
    <w:rsid w:val="00274F53"/>
    <w:rsid w:val="00275010"/>
    <w:rsid w:val="00275179"/>
    <w:rsid w:val="002751A5"/>
    <w:rsid w:val="002752B5"/>
    <w:rsid w:val="002752ED"/>
    <w:rsid w:val="00275399"/>
    <w:rsid w:val="00275507"/>
    <w:rsid w:val="00275652"/>
    <w:rsid w:val="00275772"/>
    <w:rsid w:val="0027585F"/>
    <w:rsid w:val="002758B7"/>
    <w:rsid w:val="00275957"/>
    <w:rsid w:val="00275A90"/>
    <w:rsid w:val="00275C0B"/>
    <w:rsid w:val="00275CCE"/>
    <w:rsid w:val="00275DEB"/>
    <w:rsid w:val="00275E63"/>
    <w:rsid w:val="00275F53"/>
    <w:rsid w:val="002761E8"/>
    <w:rsid w:val="0027628A"/>
    <w:rsid w:val="00276387"/>
    <w:rsid w:val="00276980"/>
    <w:rsid w:val="00276A45"/>
    <w:rsid w:val="00276B36"/>
    <w:rsid w:val="00276B42"/>
    <w:rsid w:val="00276B9B"/>
    <w:rsid w:val="00276C3C"/>
    <w:rsid w:val="00276C76"/>
    <w:rsid w:val="00276C9D"/>
    <w:rsid w:val="00276D20"/>
    <w:rsid w:val="00276E1A"/>
    <w:rsid w:val="00276E9F"/>
    <w:rsid w:val="00276FA4"/>
    <w:rsid w:val="00277079"/>
    <w:rsid w:val="002770C2"/>
    <w:rsid w:val="00277235"/>
    <w:rsid w:val="00277741"/>
    <w:rsid w:val="002778B1"/>
    <w:rsid w:val="00277C08"/>
    <w:rsid w:val="00277D63"/>
    <w:rsid w:val="002800EA"/>
    <w:rsid w:val="0028044C"/>
    <w:rsid w:val="002806E0"/>
    <w:rsid w:val="002807B3"/>
    <w:rsid w:val="00280899"/>
    <w:rsid w:val="00280978"/>
    <w:rsid w:val="00280B0E"/>
    <w:rsid w:val="00280B76"/>
    <w:rsid w:val="00280BA3"/>
    <w:rsid w:val="00280DE4"/>
    <w:rsid w:val="00280F4D"/>
    <w:rsid w:val="00280FCA"/>
    <w:rsid w:val="00281067"/>
    <w:rsid w:val="002810F0"/>
    <w:rsid w:val="0028126C"/>
    <w:rsid w:val="00281352"/>
    <w:rsid w:val="00281353"/>
    <w:rsid w:val="002813ED"/>
    <w:rsid w:val="00281469"/>
    <w:rsid w:val="002814F7"/>
    <w:rsid w:val="0028155C"/>
    <w:rsid w:val="00281835"/>
    <w:rsid w:val="0028190D"/>
    <w:rsid w:val="0028194A"/>
    <w:rsid w:val="00281A32"/>
    <w:rsid w:val="00281A83"/>
    <w:rsid w:val="00281AB2"/>
    <w:rsid w:val="00281B1D"/>
    <w:rsid w:val="0028203F"/>
    <w:rsid w:val="002820EE"/>
    <w:rsid w:val="00282170"/>
    <w:rsid w:val="00282589"/>
    <w:rsid w:val="002826B0"/>
    <w:rsid w:val="00282AE2"/>
    <w:rsid w:val="00282BA0"/>
    <w:rsid w:val="00282C49"/>
    <w:rsid w:val="0028302D"/>
    <w:rsid w:val="00283093"/>
    <w:rsid w:val="00283110"/>
    <w:rsid w:val="002831A8"/>
    <w:rsid w:val="0028336A"/>
    <w:rsid w:val="002835F2"/>
    <w:rsid w:val="00283736"/>
    <w:rsid w:val="00283850"/>
    <w:rsid w:val="002839A5"/>
    <w:rsid w:val="00283AC9"/>
    <w:rsid w:val="00283B6B"/>
    <w:rsid w:val="0028408D"/>
    <w:rsid w:val="002841A8"/>
    <w:rsid w:val="00284323"/>
    <w:rsid w:val="00284399"/>
    <w:rsid w:val="0028452A"/>
    <w:rsid w:val="0028454D"/>
    <w:rsid w:val="002845A6"/>
    <w:rsid w:val="00284640"/>
    <w:rsid w:val="00284766"/>
    <w:rsid w:val="00284784"/>
    <w:rsid w:val="0028498F"/>
    <w:rsid w:val="00284AB6"/>
    <w:rsid w:val="00284BEA"/>
    <w:rsid w:val="00284C02"/>
    <w:rsid w:val="00284E06"/>
    <w:rsid w:val="00284E83"/>
    <w:rsid w:val="00284F34"/>
    <w:rsid w:val="00285122"/>
    <w:rsid w:val="0028524F"/>
    <w:rsid w:val="00285389"/>
    <w:rsid w:val="00285945"/>
    <w:rsid w:val="00285C2D"/>
    <w:rsid w:val="00285C84"/>
    <w:rsid w:val="00285C8C"/>
    <w:rsid w:val="00285DD4"/>
    <w:rsid w:val="00285F6A"/>
    <w:rsid w:val="00286035"/>
    <w:rsid w:val="002860B3"/>
    <w:rsid w:val="002860E7"/>
    <w:rsid w:val="00286219"/>
    <w:rsid w:val="002862DD"/>
    <w:rsid w:val="00286492"/>
    <w:rsid w:val="00286646"/>
    <w:rsid w:val="0028668E"/>
    <w:rsid w:val="00286690"/>
    <w:rsid w:val="002869DD"/>
    <w:rsid w:val="00286A21"/>
    <w:rsid w:val="00286BAF"/>
    <w:rsid w:val="00286CFF"/>
    <w:rsid w:val="00286E85"/>
    <w:rsid w:val="00286E9E"/>
    <w:rsid w:val="002870D8"/>
    <w:rsid w:val="00287209"/>
    <w:rsid w:val="00287368"/>
    <w:rsid w:val="00287411"/>
    <w:rsid w:val="00287426"/>
    <w:rsid w:val="00287786"/>
    <w:rsid w:val="00287CE2"/>
    <w:rsid w:val="00287F55"/>
    <w:rsid w:val="00287FA1"/>
    <w:rsid w:val="00287FD9"/>
    <w:rsid w:val="00290016"/>
    <w:rsid w:val="0029014D"/>
    <w:rsid w:val="0029025C"/>
    <w:rsid w:val="002903E0"/>
    <w:rsid w:val="002903F8"/>
    <w:rsid w:val="00290465"/>
    <w:rsid w:val="0029055C"/>
    <w:rsid w:val="00290B39"/>
    <w:rsid w:val="00290B5C"/>
    <w:rsid w:val="00290D53"/>
    <w:rsid w:val="00290D96"/>
    <w:rsid w:val="00290D9C"/>
    <w:rsid w:val="002910BD"/>
    <w:rsid w:val="00291119"/>
    <w:rsid w:val="00291184"/>
    <w:rsid w:val="002912EC"/>
    <w:rsid w:val="0029144F"/>
    <w:rsid w:val="00291459"/>
    <w:rsid w:val="00291465"/>
    <w:rsid w:val="002914F7"/>
    <w:rsid w:val="0029170B"/>
    <w:rsid w:val="0029172B"/>
    <w:rsid w:val="00291907"/>
    <w:rsid w:val="00291D44"/>
    <w:rsid w:val="00291E2B"/>
    <w:rsid w:val="00291E96"/>
    <w:rsid w:val="002920D6"/>
    <w:rsid w:val="002921F5"/>
    <w:rsid w:val="00292315"/>
    <w:rsid w:val="00292509"/>
    <w:rsid w:val="002925DD"/>
    <w:rsid w:val="00292644"/>
    <w:rsid w:val="002926CB"/>
    <w:rsid w:val="002927C2"/>
    <w:rsid w:val="00292807"/>
    <w:rsid w:val="00292906"/>
    <w:rsid w:val="00292955"/>
    <w:rsid w:val="00292A1D"/>
    <w:rsid w:val="00292A46"/>
    <w:rsid w:val="00292A4D"/>
    <w:rsid w:val="00292B2C"/>
    <w:rsid w:val="00292BC2"/>
    <w:rsid w:val="00292C08"/>
    <w:rsid w:val="00292C48"/>
    <w:rsid w:val="00292C74"/>
    <w:rsid w:val="00292D12"/>
    <w:rsid w:val="00292D28"/>
    <w:rsid w:val="00292E46"/>
    <w:rsid w:val="00292F37"/>
    <w:rsid w:val="00292F46"/>
    <w:rsid w:val="00292F4B"/>
    <w:rsid w:val="0029311D"/>
    <w:rsid w:val="00293235"/>
    <w:rsid w:val="002932B6"/>
    <w:rsid w:val="00293401"/>
    <w:rsid w:val="00293578"/>
    <w:rsid w:val="0029361B"/>
    <w:rsid w:val="0029378E"/>
    <w:rsid w:val="0029392D"/>
    <w:rsid w:val="00293931"/>
    <w:rsid w:val="00293956"/>
    <w:rsid w:val="00293C09"/>
    <w:rsid w:val="00293D0F"/>
    <w:rsid w:val="00293F3E"/>
    <w:rsid w:val="00293FEF"/>
    <w:rsid w:val="002941D9"/>
    <w:rsid w:val="002941DD"/>
    <w:rsid w:val="002941F8"/>
    <w:rsid w:val="00294458"/>
    <w:rsid w:val="0029453C"/>
    <w:rsid w:val="002945E7"/>
    <w:rsid w:val="002945F9"/>
    <w:rsid w:val="0029472D"/>
    <w:rsid w:val="00294768"/>
    <w:rsid w:val="00294863"/>
    <w:rsid w:val="00294AD8"/>
    <w:rsid w:val="00294B87"/>
    <w:rsid w:val="00294C80"/>
    <w:rsid w:val="00294D9C"/>
    <w:rsid w:val="00294DEA"/>
    <w:rsid w:val="00294E14"/>
    <w:rsid w:val="00294EE7"/>
    <w:rsid w:val="00294FF3"/>
    <w:rsid w:val="002951C3"/>
    <w:rsid w:val="00295295"/>
    <w:rsid w:val="00295310"/>
    <w:rsid w:val="002954DA"/>
    <w:rsid w:val="002955C8"/>
    <w:rsid w:val="002955D2"/>
    <w:rsid w:val="002955DC"/>
    <w:rsid w:val="00295752"/>
    <w:rsid w:val="002957B4"/>
    <w:rsid w:val="002959A4"/>
    <w:rsid w:val="00295B17"/>
    <w:rsid w:val="00295B59"/>
    <w:rsid w:val="00295BAA"/>
    <w:rsid w:val="00295FB5"/>
    <w:rsid w:val="0029611E"/>
    <w:rsid w:val="00296316"/>
    <w:rsid w:val="002964CC"/>
    <w:rsid w:val="002964D4"/>
    <w:rsid w:val="00296647"/>
    <w:rsid w:val="00296736"/>
    <w:rsid w:val="00296808"/>
    <w:rsid w:val="00296877"/>
    <w:rsid w:val="002968BD"/>
    <w:rsid w:val="002969CA"/>
    <w:rsid w:val="002969E8"/>
    <w:rsid w:val="002969F6"/>
    <w:rsid w:val="00296AC3"/>
    <w:rsid w:val="00296B4E"/>
    <w:rsid w:val="00296BDF"/>
    <w:rsid w:val="00296C11"/>
    <w:rsid w:val="00296C46"/>
    <w:rsid w:val="00296CBE"/>
    <w:rsid w:val="00296DA3"/>
    <w:rsid w:val="00296E70"/>
    <w:rsid w:val="00296EBC"/>
    <w:rsid w:val="00296EE9"/>
    <w:rsid w:val="00297254"/>
    <w:rsid w:val="002972EF"/>
    <w:rsid w:val="00297366"/>
    <w:rsid w:val="00297545"/>
    <w:rsid w:val="00297669"/>
    <w:rsid w:val="002977A0"/>
    <w:rsid w:val="00297803"/>
    <w:rsid w:val="0029791E"/>
    <w:rsid w:val="00297993"/>
    <w:rsid w:val="00297B90"/>
    <w:rsid w:val="00297CF7"/>
    <w:rsid w:val="00297DD5"/>
    <w:rsid w:val="00297E41"/>
    <w:rsid w:val="00297F45"/>
    <w:rsid w:val="00297F53"/>
    <w:rsid w:val="002A0058"/>
    <w:rsid w:val="002A01EC"/>
    <w:rsid w:val="002A044E"/>
    <w:rsid w:val="002A06B1"/>
    <w:rsid w:val="002A0749"/>
    <w:rsid w:val="002A086C"/>
    <w:rsid w:val="002A0BE2"/>
    <w:rsid w:val="002A0CC5"/>
    <w:rsid w:val="002A0D26"/>
    <w:rsid w:val="002A10B4"/>
    <w:rsid w:val="002A10E2"/>
    <w:rsid w:val="002A10EF"/>
    <w:rsid w:val="002A1173"/>
    <w:rsid w:val="002A11B1"/>
    <w:rsid w:val="002A1212"/>
    <w:rsid w:val="002A12E8"/>
    <w:rsid w:val="002A12EC"/>
    <w:rsid w:val="002A148B"/>
    <w:rsid w:val="002A14F3"/>
    <w:rsid w:val="002A1629"/>
    <w:rsid w:val="002A1893"/>
    <w:rsid w:val="002A193F"/>
    <w:rsid w:val="002A1948"/>
    <w:rsid w:val="002A19C2"/>
    <w:rsid w:val="002A19F0"/>
    <w:rsid w:val="002A1BA1"/>
    <w:rsid w:val="002A1D3C"/>
    <w:rsid w:val="002A1E2D"/>
    <w:rsid w:val="002A1E3A"/>
    <w:rsid w:val="002A1F33"/>
    <w:rsid w:val="002A2198"/>
    <w:rsid w:val="002A2430"/>
    <w:rsid w:val="002A266A"/>
    <w:rsid w:val="002A2701"/>
    <w:rsid w:val="002A2728"/>
    <w:rsid w:val="002A27ED"/>
    <w:rsid w:val="002A2827"/>
    <w:rsid w:val="002A2925"/>
    <w:rsid w:val="002A2BAF"/>
    <w:rsid w:val="002A2D74"/>
    <w:rsid w:val="002A2DB0"/>
    <w:rsid w:val="002A2F49"/>
    <w:rsid w:val="002A301E"/>
    <w:rsid w:val="002A3098"/>
    <w:rsid w:val="002A3196"/>
    <w:rsid w:val="002A326F"/>
    <w:rsid w:val="002A35D8"/>
    <w:rsid w:val="002A3738"/>
    <w:rsid w:val="002A379C"/>
    <w:rsid w:val="002A39AE"/>
    <w:rsid w:val="002A3AEB"/>
    <w:rsid w:val="002A3B8B"/>
    <w:rsid w:val="002A3BEC"/>
    <w:rsid w:val="002A3C94"/>
    <w:rsid w:val="002A3F20"/>
    <w:rsid w:val="002A3F65"/>
    <w:rsid w:val="002A40A6"/>
    <w:rsid w:val="002A423E"/>
    <w:rsid w:val="002A424E"/>
    <w:rsid w:val="002A42FC"/>
    <w:rsid w:val="002A43D5"/>
    <w:rsid w:val="002A44CB"/>
    <w:rsid w:val="002A4505"/>
    <w:rsid w:val="002A4546"/>
    <w:rsid w:val="002A46F5"/>
    <w:rsid w:val="002A4748"/>
    <w:rsid w:val="002A4C3B"/>
    <w:rsid w:val="002A4E7B"/>
    <w:rsid w:val="002A5296"/>
    <w:rsid w:val="002A52EA"/>
    <w:rsid w:val="002A52EE"/>
    <w:rsid w:val="002A5398"/>
    <w:rsid w:val="002A561B"/>
    <w:rsid w:val="002A5657"/>
    <w:rsid w:val="002A5960"/>
    <w:rsid w:val="002A5A2E"/>
    <w:rsid w:val="002A5A83"/>
    <w:rsid w:val="002A5DA8"/>
    <w:rsid w:val="002A6097"/>
    <w:rsid w:val="002A613D"/>
    <w:rsid w:val="002A6168"/>
    <w:rsid w:val="002A618F"/>
    <w:rsid w:val="002A6268"/>
    <w:rsid w:val="002A627C"/>
    <w:rsid w:val="002A642A"/>
    <w:rsid w:val="002A6532"/>
    <w:rsid w:val="002A653D"/>
    <w:rsid w:val="002A6585"/>
    <w:rsid w:val="002A6596"/>
    <w:rsid w:val="002A659E"/>
    <w:rsid w:val="002A683D"/>
    <w:rsid w:val="002A6852"/>
    <w:rsid w:val="002A6909"/>
    <w:rsid w:val="002A692D"/>
    <w:rsid w:val="002A69BD"/>
    <w:rsid w:val="002A6A52"/>
    <w:rsid w:val="002A6AC3"/>
    <w:rsid w:val="002A6B5C"/>
    <w:rsid w:val="002A6BE3"/>
    <w:rsid w:val="002A6CB5"/>
    <w:rsid w:val="002A6CD7"/>
    <w:rsid w:val="002A6D2E"/>
    <w:rsid w:val="002A7060"/>
    <w:rsid w:val="002A71A9"/>
    <w:rsid w:val="002A722E"/>
    <w:rsid w:val="002A7338"/>
    <w:rsid w:val="002A73E3"/>
    <w:rsid w:val="002A74A4"/>
    <w:rsid w:val="002A7733"/>
    <w:rsid w:val="002A78D5"/>
    <w:rsid w:val="002A7AA5"/>
    <w:rsid w:val="002A7AB5"/>
    <w:rsid w:val="002A7AE1"/>
    <w:rsid w:val="002A7B5B"/>
    <w:rsid w:val="002A7C91"/>
    <w:rsid w:val="002B0026"/>
    <w:rsid w:val="002B0046"/>
    <w:rsid w:val="002B0086"/>
    <w:rsid w:val="002B00B1"/>
    <w:rsid w:val="002B00F6"/>
    <w:rsid w:val="002B0288"/>
    <w:rsid w:val="002B060F"/>
    <w:rsid w:val="002B062A"/>
    <w:rsid w:val="002B0678"/>
    <w:rsid w:val="002B08E5"/>
    <w:rsid w:val="002B094C"/>
    <w:rsid w:val="002B0A35"/>
    <w:rsid w:val="002B0AC6"/>
    <w:rsid w:val="002B0AE7"/>
    <w:rsid w:val="002B0DDA"/>
    <w:rsid w:val="002B0F1B"/>
    <w:rsid w:val="002B10B3"/>
    <w:rsid w:val="002B11C3"/>
    <w:rsid w:val="002B13DD"/>
    <w:rsid w:val="002B13E1"/>
    <w:rsid w:val="002B1478"/>
    <w:rsid w:val="002B150B"/>
    <w:rsid w:val="002B1561"/>
    <w:rsid w:val="002B1600"/>
    <w:rsid w:val="002B161D"/>
    <w:rsid w:val="002B163B"/>
    <w:rsid w:val="002B16DB"/>
    <w:rsid w:val="002B18BE"/>
    <w:rsid w:val="002B1A30"/>
    <w:rsid w:val="002B1A38"/>
    <w:rsid w:val="002B1B5C"/>
    <w:rsid w:val="002B1C3C"/>
    <w:rsid w:val="002B1DBD"/>
    <w:rsid w:val="002B1E30"/>
    <w:rsid w:val="002B1F27"/>
    <w:rsid w:val="002B21A3"/>
    <w:rsid w:val="002B2255"/>
    <w:rsid w:val="002B249E"/>
    <w:rsid w:val="002B2587"/>
    <w:rsid w:val="002B25D6"/>
    <w:rsid w:val="002B2653"/>
    <w:rsid w:val="002B2789"/>
    <w:rsid w:val="002B27A8"/>
    <w:rsid w:val="002B2816"/>
    <w:rsid w:val="002B283A"/>
    <w:rsid w:val="002B289B"/>
    <w:rsid w:val="002B2993"/>
    <w:rsid w:val="002B2AA9"/>
    <w:rsid w:val="002B2D0E"/>
    <w:rsid w:val="002B2D94"/>
    <w:rsid w:val="002B2E2C"/>
    <w:rsid w:val="002B2E45"/>
    <w:rsid w:val="002B2E81"/>
    <w:rsid w:val="002B2F5F"/>
    <w:rsid w:val="002B30ED"/>
    <w:rsid w:val="002B30F7"/>
    <w:rsid w:val="002B314B"/>
    <w:rsid w:val="002B322D"/>
    <w:rsid w:val="002B3355"/>
    <w:rsid w:val="002B3480"/>
    <w:rsid w:val="002B35E3"/>
    <w:rsid w:val="002B3713"/>
    <w:rsid w:val="002B3822"/>
    <w:rsid w:val="002B3831"/>
    <w:rsid w:val="002B393A"/>
    <w:rsid w:val="002B3A1E"/>
    <w:rsid w:val="002B3A21"/>
    <w:rsid w:val="002B3AAE"/>
    <w:rsid w:val="002B3C23"/>
    <w:rsid w:val="002B3DD9"/>
    <w:rsid w:val="002B3E50"/>
    <w:rsid w:val="002B3E95"/>
    <w:rsid w:val="002B3EAB"/>
    <w:rsid w:val="002B3ECF"/>
    <w:rsid w:val="002B3F96"/>
    <w:rsid w:val="002B40BD"/>
    <w:rsid w:val="002B41DC"/>
    <w:rsid w:val="002B42F6"/>
    <w:rsid w:val="002B44E1"/>
    <w:rsid w:val="002B4513"/>
    <w:rsid w:val="002B4758"/>
    <w:rsid w:val="002B486B"/>
    <w:rsid w:val="002B49C6"/>
    <w:rsid w:val="002B4A4F"/>
    <w:rsid w:val="002B4C4A"/>
    <w:rsid w:val="002B4CBE"/>
    <w:rsid w:val="002B4D47"/>
    <w:rsid w:val="002B4E03"/>
    <w:rsid w:val="002B4F15"/>
    <w:rsid w:val="002B50FF"/>
    <w:rsid w:val="002B52C2"/>
    <w:rsid w:val="002B539D"/>
    <w:rsid w:val="002B540B"/>
    <w:rsid w:val="002B54AE"/>
    <w:rsid w:val="002B5691"/>
    <w:rsid w:val="002B56F6"/>
    <w:rsid w:val="002B57A2"/>
    <w:rsid w:val="002B580B"/>
    <w:rsid w:val="002B596C"/>
    <w:rsid w:val="002B59BC"/>
    <w:rsid w:val="002B59FB"/>
    <w:rsid w:val="002B5B94"/>
    <w:rsid w:val="002B5BE1"/>
    <w:rsid w:val="002B5CFC"/>
    <w:rsid w:val="002B5DE5"/>
    <w:rsid w:val="002B5EF2"/>
    <w:rsid w:val="002B60A5"/>
    <w:rsid w:val="002B60DA"/>
    <w:rsid w:val="002B6214"/>
    <w:rsid w:val="002B6280"/>
    <w:rsid w:val="002B636D"/>
    <w:rsid w:val="002B6478"/>
    <w:rsid w:val="002B670E"/>
    <w:rsid w:val="002B68B8"/>
    <w:rsid w:val="002B68E4"/>
    <w:rsid w:val="002B6E29"/>
    <w:rsid w:val="002B6F87"/>
    <w:rsid w:val="002B713D"/>
    <w:rsid w:val="002B714C"/>
    <w:rsid w:val="002B715F"/>
    <w:rsid w:val="002B71B9"/>
    <w:rsid w:val="002B72A8"/>
    <w:rsid w:val="002B73D8"/>
    <w:rsid w:val="002B7452"/>
    <w:rsid w:val="002B748F"/>
    <w:rsid w:val="002B74D3"/>
    <w:rsid w:val="002B751F"/>
    <w:rsid w:val="002B7523"/>
    <w:rsid w:val="002B7643"/>
    <w:rsid w:val="002B7758"/>
    <w:rsid w:val="002B7911"/>
    <w:rsid w:val="002B7977"/>
    <w:rsid w:val="002B79BB"/>
    <w:rsid w:val="002B7A70"/>
    <w:rsid w:val="002B7B9E"/>
    <w:rsid w:val="002B7DBE"/>
    <w:rsid w:val="002B7E80"/>
    <w:rsid w:val="002B7EAA"/>
    <w:rsid w:val="002B7FF4"/>
    <w:rsid w:val="002C0081"/>
    <w:rsid w:val="002C0198"/>
    <w:rsid w:val="002C02AB"/>
    <w:rsid w:val="002C02B1"/>
    <w:rsid w:val="002C03FE"/>
    <w:rsid w:val="002C04C5"/>
    <w:rsid w:val="002C0647"/>
    <w:rsid w:val="002C076D"/>
    <w:rsid w:val="002C08B9"/>
    <w:rsid w:val="002C08EF"/>
    <w:rsid w:val="002C0A92"/>
    <w:rsid w:val="002C0C81"/>
    <w:rsid w:val="002C0EFC"/>
    <w:rsid w:val="002C1058"/>
    <w:rsid w:val="002C11F0"/>
    <w:rsid w:val="002C1266"/>
    <w:rsid w:val="002C1392"/>
    <w:rsid w:val="002C145E"/>
    <w:rsid w:val="002C14F8"/>
    <w:rsid w:val="002C1572"/>
    <w:rsid w:val="002C16BF"/>
    <w:rsid w:val="002C1706"/>
    <w:rsid w:val="002C1743"/>
    <w:rsid w:val="002C1765"/>
    <w:rsid w:val="002C17DA"/>
    <w:rsid w:val="002C18B5"/>
    <w:rsid w:val="002C1977"/>
    <w:rsid w:val="002C1BF6"/>
    <w:rsid w:val="002C1C31"/>
    <w:rsid w:val="002C1CD1"/>
    <w:rsid w:val="002C1CF2"/>
    <w:rsid w:val="002C1DA8"/>
    <w:rsid w:val="002C1F5A"/>
    <w:rsid w:val="002C1FA9"/>
    <w:rsid w:val="002C1FE6"/>
    <w:rsid w:val="002C21EB"/>
    <w:rsid w:val="002C23FC"/>
    <w:rsid w:val="002C2494"/>
    <w:rsid w:val="002C2504"/>
    <w:rsid w:val="002C28CB"/>
    <w:rsid w:val="002C2966"/>
    <w:rsid w:val="002C29A6"/>
    <w:rsid w:val="002C2BFB"/>
    <w:rsid w:val="002C2C3F"/>
    <w:rsid w:val="002C2E5B"/>
    <w:rsid w:val="002C2EA2"/>
    <w:rsid w:val="002C2F60"/>
    <w:rsid w:val="002C2FC3"/>
    <w:rsid w:val="002C3032"/>
    <w:rsid w:val="002C30C0"/>
    <w:rsid w:val="002C313F"/>
    <w:rsid w:val="002C31C9"/>
    <w:rsid w:val="002C337C"/>
    <w:rsid w:val="002C3397"/>
    <w:rsid w:val="002C34E9"/>
    <w:rsid w:val="002C3710"/>
    <w:rsid w:val="002C397F"/>
    <w:rsid w:val="002C3AC6"/>
    <w:rsid w:val="002C3BE4"/>
    <w:rsid w:val="002C3CBC"/>
    <w:rsid w:val="002C3DBF"/>
    <w:rsid w:val="002C3EFA"/>
    <w:rsid w:val="002C4048"/>
    <w:rsid w:val="002C41D6"/>
    <w:rsid w:val="002C4275"/>
    <w:rsid w:val="002C438C"/>
    <w:rsid w:val="002C458C"/>
    <w:rsid w:val="002C4740"/>
    <w:rsid w:val="002C4840"/>
    <w:rsid w:val="002C48EC"/>
    <w:rsid w:val="002C4918"/>
    <w:rsid w:val="002C4935"/>
    <w:rsid w:val="002C493A"/>
    <w:rsid w:val="002C4973"/>
    <w:rsid w:val="002C49B7"/>
    <w:rsid w:val="002C4B21"/>
    <w:rsid w:val="002C4BC2"/>
    <w:rsid w:val="002C4BE7"/>
    <w:rsid w:val="002C4C25"/>
    <w:rsid w:val="002C4D7E"/>
    <w:rsid w:val="002C4F1B"/>
    <w:rsid w:val="002C5009"/>
    <w:rsid w:val="002C5097"/>
    <w:rsid w:val="002C50E4"/>
    <w:rsid w:val="002C51B7"/>
    <w:rsid w:val="002C5269"/>
    <w:rsid w:val="002C5300"/>
    <w:rsid w:val="002C5400"/>
    <w:rsid w:val="002C5491"/>
    <w:rsid w:val="002C54D0"/>
    <w:rsid w:val="002C564A"/>
    <w:rsid w:val="002C57D5"/>
    <w:rsid w:val="002C5876"/>
    <w:rsid w:val="002C5A63"/>
    <w:rsid w:val="002C5AF0"/>
    <w:rsid w:val="002C5B57"/>
    <w:rsid w:val="002C5C78"/>
    <w:rsid w:val="002C614D"/>
    <w:rsid w:val="002C6244"/>
    <w:rsid w:val="002C6514"/>
    <w:rsid w:val="002C66CF"/>
    <w:rsid w:val="002C68C4"/>
    <w:rsid w:val="002C6998"/>
    <w:rsid w:val="002C69C2"/>
    <w:rsid w:val="002C6A01"/>
    <w:rsid w:val="002C6A42"/>
    <w:rsid w:val="002C6A47"/>
    <w:rsid w:val="002C6A94"/>
    <w:rsid w:val="002C6DB7"/>
    <w:rsid w:val="002C6E40"/>
    <w:rsid w:val="002C6F4A"/>
    <w:rsid w:val="002C6F52"/>
    <w:rsid w:val="002C6F72"/>
    <w:rsid w:val="002C6FAC"/>
    <w:rsid w:val="002C6FAD"/>
    <w:rsid w:val="002C703D"/>
    <w:rsid w:val="002C7142"/>
    <w:rsid w:val="002C7186"/>
    <w:rsid w:val="002C728F"/>
    <w:rsid w:val="002C72B4"/>
    <w:rsid w:val="002C7423"/>
    <w:rsid w:val="002C742A"/>
    <w:rsid w:val="002C74F7"/>
    <w:rsid w:val="002C7645"/>
    <w:rsid w:val="002C767E"/>
    <w:rsid w:val="002C7765"/>
    <w:rsid w:val="002C79E5"/>
    <w:rsid w:val="002C7A79"/>
    <w:rsid w:val="002C7AA9"/>
    <w:rsid w:val="002C7C7C"/>
    <w:rsid w:val="002C7CF5"/>
    <w:rsid w:val="002C7CF9"/>
    <w:rsid w:val="002C7E39"/>
    <w:rsid w:val="002C7EC5"/>
    <w:rsid w:val="002C7F86"/>
    <w:rsid w:val="002D04A8"/>
    <w:rsid w:val="002D0595"/>
    <w:rsid w:val="002D06EA"/>
    <w:rsid w:val="002D074A"/>
    <w:rsid w:val="002D0B0D"/>
    <w:rsid w:val="002D0B41"/>
    <w:rsid w:val="002D0BF5"/>
    <w:rsid w:val="002D0C46"/>
    <w:rsid w:val="002D0D5E"/>
    <w:rsid w:val="002D0D8C"/>
    <w:rsid w:val="002D0DC2"/>
    <w:rsid w:val="002D0F44"/>
    <w:rsid w:val="002D1043"/>
    <w:rsid w:val="002D1213"/>
    <w:rsid w:val="002D14F8"/>
    <w:rsid w:val="002D1514"/>
    <w:rsid w:val="002D16A2"/>
    <w:rsid w:val="002D1722"/>
    <w:rsid w:val="002D17CB"/>
    <w:rsid w:val="002D1821"/>
    <w:rsid w:val="002D1945"/>
    <w:rsid w:val="002D19CF"/>
    <w:rsid w:val="002D19D2"/>
    <w:rsid w:val="002D19FB"/>
    <w:rsid w:val="002D1A73"/>
    <w:rsid w:val="002D1C06"/>
    <w:rsid w:val="002D1C22"/>
    <w:rsid w:val="002D1C26"/>
    <w:rsid w:val="002D1ED2"/>
    <w:rsid w:val="002D1F01"/>
    <w:rsid w:val="002D1F62"/>
    <w:rsid w:val="002D203F"/>
    <w:rsid w:val="002D2062"/>
    <w:rsid w:val="002D20AB"/>
    <w:rsid w:val="002D2210"/>
    <w:rsid w:val="002D222B"/>
    <w:rsid w:val="002D2626"/>
    <w:rsid w:val="002D278F"/>
    <w:rsid w:val="002D296B"/>
    <w:rsid w:val="002D2A0A"/>
    <w:rsid w:val="002D2A43"/>
    <w:rsid w:val="002D2A7E"/>
    <w:rsid w:val="002D2AF6"/>
    <w:rsid w:val="002D2EAD"/>
    <w:rsid w:val="002D2F30"/>
    <w:rsid w:val="002D2FFF"/>
    <w:rsid w:val="002D31E1"/>
    <w:rsid w:val="002D3215"/>
    <w:rsid w:val="002D3288"/>
    <w:rsid w:val="002D3329"/>
    <w:rsid w:val="002D35B1"/>
    <w:rsid w:val="002D37E7"/>
    <w:rsid w:val="002D3850"/>
    <w:rsid w:val="002D3C3F"/>
    <w:rsid w:val="002D3C7F"/>
    <w:rsid w:val="002D3DE7"/>
    <w:rsid w:val="002D3EAC"/>
    <w:rsid w:val="002D3F1B"/>
    <w:rsid w:val="002D3F8D"/>
    <w:rsid w:val="002D4025"/>
    <w:rsid w:val="002D4116"/>
    <w:rsid w:val="002D420C"/>
    <w:rsid w:val="002D4366"/>
    <w:rsid w:val="002D4376"/>
    <w:rsid w:val="002D455C"/>
    <w:rsid w:val="002D4641"/>
    <w:rsid w:val="002D46C0"/>
    <w:rsid w:val="002D473C"/>
    <w:rsid w:val="002D47F2"/>
    <w:rsid w:val="002D489A"/>
    <w:rsid w:val="002D493A"/>
    <w:rsid w:val="002D4B7D"/>
    <w:rsid w:val="002D4B9D"/>
    <w:rsid w:val="002D4C0D"/>
    <w:rsid w:val="002D4C55"/>
    <w:rsid w:val="002D4DB7"/>
    <w:rsid w:val="002D4E3A"/>
    <w:rsid w:val="002D4F03"/>
    <w:rsid w:val="002D4F31"/>
    <w:rsid w:val="002D4FA3"/>
    <w:rsid w:val="002D4FA4"/>
    <w:rsid w:val="002D506E"/>
    <w:rsid w:val="002D50BA"/>
    <w:rsid w:val="002D517F"/>
    <w:rsid w:val="002D5202"/>
    <w:rsid w:val="002D5279"/>
    <w:rsid w:val="002D5336"/>
    <w:rsid w:val="002D560E"/>
    <w:rsid w:val="002D5642"/>
    <w:rsid w:val="002D5681"/>
    <w:rsid w:val="002D56A9"/>
    <w:rsid w:val="002D576C"/>
    <w:rsid w:val="002D597B"/>
    <w:rsid w:val="002D59A3"/>
    <w:rsid w:val="002D5A12"/>
    <w:rsid w:val="002D5ABC"/>
    <w:rsid w:val="002D5C77"/>
    <w:rsid w:val="002D5C7E"/>
    <w:rsid w:val="002D5CA9"/>
    <w:rsid w:val="002D5CF4"/>
    <w:rsid w:val="002D5F8B"/>
    <w:rsid w:val="002D6020"/>
    <w:rsid w:val="002D60F0"/>
    <w:rsid w:val="002D6167"/>
    <w:rsid w:val="002D631B"/>
    <w:rsid w:val="002D6454"/>
    <w:rsid w:val="002D6486"/>
    <w:rsid w:val="002D64DB"/>
    <w:rsid w:val="002D6509"/>
    <w:rsid w:val="002D6573"/>
    <w:rsid w:val="002D668E"/>
    <w:rsid w:val="002D66A3"/>
    <w:rsid w:val="002D66E8"/>
    <w:rsid w:val="002D679E"/>
    <w:rsid w:val="002D6961"/>
    <w:rsid w:val="002D6D85"/>
    <w:rsid w:val="002D6F4E"/>
    <w:rsid w:val="002D713D"/>
    <w:rsid w:val="002D71F5"/>
    <w:rsid w:val="002D72B0"/>
    <w:rsid w:val="002D72B9"/>
    <w:rsid w:val="002D7317"/>
    <w:rsid w:val="002D7387"/>
    <w:rsid w:val="002D73C6"/>
    <w:rsid w:val="002D73CC"/>
    <w:rsid w:val="002D74BA"/>
    <w:rsid w:val="002D752B"/>
    <w:rsid w:val="002D755E"/>
    <w:rsid w:val="002D7734"/>
    <w:rsid w:val="002D777B"/>
    <w:rsid w:val="002D7AE4"/>
    <w:rsid w:val="002D7AFF"/>
    <w:rsid w:val="002D7BF7"/>
    <w:rsid w:val="002D7CA6"/>
    <w:rsid w:val="002D7E23"/>
    <w:rsid w:val="002D7E38"/>
    <w:rsid w:val="002D7FBA"/>
    <w:rsid w:val="002E02F8"/>
    <w:rsid w:val="002E03E5"/>
    <w:rsid w:val="002E04A6"/>
    <w:rsid w:val="002E060E"/>
    <w:rsid w:val="002E06DB"/>
    <w:rsid w:val="002E07EF"/>
    <w:rsid w:val="002E0811"/>
    <w:rsid w:val="002E0A53"/>
    <w:rsid w:val="002E0AC8"/>
    <w:rsid w:val="002E0CC7"/>
    <w:rsid w:val="002E0E6A"/>
    <w:rsid w:val="002E0E89"/>
    <w:rsid w:val="002E10E3"/>
    <w:rsid w:val="002E14BE"/>
    <w:rsid w:val="002E1562"/>
    <w:rsid w:val="002E172A"/>
    <w:rsid w:val="002E177B"/>
    <w:rsid w:val="002E17BD"/>
    <w:rsid w:val="002E1850"/>
    <w:rsid w:val="002E1907"/>
    <w:rsid w:val="002E19AB"/>
    <w:rsid w:val="002E19DC"/>
    <w:rsid w:val="002E1A34"/>
    <w:rsid w:val="002E1B6C"/>
    <w:rsid w:val="002E1B99"/>
    <w:rsid w:val="002E1BC0"/>
    <w:rsid w:val="002E1EB9"/>
    <w:rsid w:val="002E1F25"/>
    <w:rsid w:val="002E2104"/>
    <w:rsid w:val="002E2298"/>
    <w:rsid w:val="002E239B"/>
    <w:rsid w:val="002E23A4"/>
    <w:rsid w:val="002E2450"/>
    <w:rsid w:val="002E25EA"/>
    <w:rsid w:val="002E25F9"/>
    <w:rsid w:val="002E264C"/>
    <w:rsid w:val="002E266F"/>
    <w:rsid w:val="002E2673"/>
    <w:rsid w:val="002E2696"/>
    <w:rsid w:val="002E2745"/>
    <w:rsid w:val="002E2944"/>
    <w:rsid w:val="002E2948"/>
    <w:rsid w:val="002E2952"/>
    <w:rsid w:val="002E29A9"/>
    <w:rsid w:val="002E2B14"/>
    <w:rsid w:val="002E2B62"/>
    <w:rsid w:val="002E2B8F"/>
    <w:rsid w:val="002E2C24"/>
    <w:rsid w:val="002E2D9E"/>
    <w:rsid w:val="002E2E6F"/>
    <w:rsid w:val="002E2F01"/>
    <w:rsid w:val="002E2F1B"/>
    <w:rsid w:val="002E2F4E"/>
    <w:rsid w:val="002E31D6"/>
    <w:rsid w:val="002E3214"/>
    <w:rsid w:val="002E3251"/>
    <w:rsid w:val="002E32A7"/>
    <w:rsid w:val="002E32AC"/>
    <w:rsid w:val="002E33CB"/>
    <w:rsid w:val="002E3418"/>
    <w:rsid w:val="002E34B9"/>
    <w:rsid w:val="002E3632"/>
    <w:rsid w:val="002E37A0"/>
    <w:rsid w:val="002E387F"/>
    <w:rsid w:val="002E38A7"/>
    <w:rsid w:val="002E393B"/>
    <w:rsid w:val="002E3ADC"/>
    <w:rsid w:val="002E3B7C"/>
    <w:rsid w:val="002E3D81"/>
    <w:rsid w:val="002E3ECF"/>
    <w:rsid w:val="002E3F66"/>
    <w:rsid w:val="002E3FCD"/>
    <w:rsid w:val="002E40D5"/>
    <w:rsid w:val="002E41EB"/>
    <w:rsid w:val="002E4202"/>
    <w:rsid w:val="002E4418"/>
    <w:rsid w:val="002E448B"/>
    <w:rsid w:val="002E4505"/>
    <w:rsid w:val="002E45C5"/>
    <w:rsid w:val="002E4641"/>
    <w:rsid w:val="002E49A9"/>
    <w:rsid w:val="002E4AAF"/>
    <w:rsid w:val="002E4ABA"/>
    <w:rsid w:val="002E4ACF"/>
    <w:rsid w:val="002E4CE4"/>
    <w:rsid w:val="002E4F65"/>
    <w:rsid w:val="002E50C7"/>
    <w:rsid w:val="002E5388"/>
    <w:rsid w:val="002E53BE"/>
    <w:rsid w:val="002E5422"/>
    <w:rsid w:val="002E5450"/>
    <w:rsid w:val="002E54B1"/>
    <w:rsid w:val="002E557B"/>
    <w:rsid w:val="002E55B7"/>
    <w:rsid w:val="002E5754"/>
    <w:rsid w:val="002E5765"/>
    <w:rsid w:val="002E58C3"/>
    <w:rsid w:val="002E58DD"/>
    <w:rsid w:val="002E5A0C"/>
    <w:rsid w:val="002E5B33"/>
    <w:rsid w:val="002E5CA4"/>
    <w:rsid w:val="002E5CBE"/>
    <w:rsid w:val="002E5EF3"/>
    <w:rsid w:val="002E5FBC"/>
    <w:rsid w:val="002E603D"/>
    <w:rsid w:val="002E63DF"/>
    <w:rsid w:val="002E6452"/>
    <w:rsid w:val="002E6480"/>
    <w:rsid w:val="002E64A8"/>
    <w:rsid w:val="002E6706"/>
    <w:rsid w:val="002E6956"/>
    <w:rsid w:val="002E6C80"/>
    <w:rsid w:val="002E6DB6"/>
    <w:rsid w:val="002E6E24"/>
    <w:rsid w:val="002E6EA9"/>
    <w:rsid w:val="002E7158"/>
    <w:rsid w:val="002E7445"/>
    <w:rsid w:val="002E75AE"/>
    <w:rsid w:val="002E76F7"/>
    <w:rsid w:val="002E783E"/>
    <w:rsid w:val="002E7845"/>
    <w:rsid w:val="002E78A5"/>
    <w:rsid w:val="002E7957"/>
    <w:rsid w:val="002E79AF"/>
    <w:rsid w:val="002E7B49"/>
    <w:rsid w:val="002E7CCE"/>
    <w:rsid w:val="002E7D60"/>
    <w:rsid w:val="002E7E84"/>
    <w:rsid w:val="002F005F"/>
    <w:rsid w:val="002F0404"/>
    <w:rsid w:val="002F0434"/>
    <w:rsid w:val="002F05C6"/>
    <w:rsid w:val="002F05CA"/>
    <w:rsid w:val="002F063E"/>
    <w:rsid w:val="002F06F9"/>
    <w:rsid w:val="002F07A7"/>
    <w:rsid w:val="002F07BB"/>
    <w:rsid w:val="002F08AD"/>
    <w:rsid w:val="002F09CB"/>
    <w:rsid w:val="002F0AE5"/>
    <w:rsid w:val="002F0DA4"/>
    <w:rsid w:val="002F0E2C"/>
    <w:rsid w:val="002F0EB2"/>
    <w:rsid w:val="002F0EB3"/>
    <w:rsid w:val="002F0EFB"/>
    <w:rsid w:val="002F1098"/>
    <w:rsid w:val="002F1112"/>
    <w:rsid w:val="002F11DC"/>
    <w:rsid w:val="002F1494"/>
    <w:rsid w:val="002F1591"/>
    <w:rsid w:val="002F1671"/>
    <w:rsid w:val="002F179B"/>
    <w:rsid w:val="002F197D"/>
    <w:rsid w:val="002F1AE7"/>
    <w:rsid w:val="002F1C23"/>
    <w:rsid w:val="002F1ECA"/>
    <w:rsid w:val="002F1ED0"/>
    <w:rsid w:val="002F1F9C"/>
    <w:rsid w:val="002F2232"/>
    <w:rsid w:val="002F229F"/>
    <w:rsid w:val="002F231B"/>
    <w:rsid w:val="002F2396"/>
    <w:rsid w:val="002F2454"/>
    <w:rsid w:val="002F2677"/>
    <w:rsid w:val="002F2759"/>
    <w:rsid w:val="002F27AA"/>
    <w:rsid w:val="002F2C7F"/>
    <w:rsid w:val="002F2DE3"/>
    <w:rsid w:val="002F2ED0"/>
    <w:rsid w:val="002F2F61"/>
    <w:rsid w:val="002F2F91"/>
    <w:rsid w:val="002F3081"/>
    <w:rsid w:val="002F3379"/>
    <w:rsid w:val="002F3564"/>
    <w:rsid w:val="002F36B8"/>
    <w:rsid w:val="002F3739"/>
    <w:rsid w:val="002F392C"/>
    <w:rsid w:val="002F3B5B"/>
    <w:rsid w:val="002F3D1A"/>
    <w:rsid w:val="002F3E03"/>
    <w:rsid w:val="002F3E10"/>
    <w:rsid w:val="002F3F7D"/>
    <w:rsid w:val="002F40C4"/>
    <w:rsid w:val="002F42B3"/>
    <w:rsid w:val="002F42C1"/>
    <w:rsid w:val="002F42C3"/>
    <w:rsid w:val="002F435A"/>
    <w:rsid w:val="002F43A0"/>
    <w:rsid w:val="002F4616"/>
    <w:rsid w:val="002F4775"/>
    <w:rsid w:val="002F48DA"/>
    <w:rsid w:val="002F4B76"/>
    <w:rsid w:val="002F4CB3"/>
    <w:rsid w:val="002F4DC8"/>
    <w:rsid w:val="002F4F4B"/>
    <w:rsid w:val="002F50BF"/>
    <w:rsid w:val="002F542F"/>
    <w:rsid w:val="002F5815"/>
    <w:rsid w:val="002F586E"/>
    <w:rsid w:val="002F58C1"/>
    <w:rsid w:val="002F5954"/>
    <w:rsid w:val="002F5D02"/>
    <w:rsid w:val="002F5DB1"/>
    <w:rsid w:val="002F5DFA"/>
    <w:rsid w:val="002F5E85"/>
    <w:rsid w:val="002F5F2D"/>
    <w:rsid w:val="002F5F53"/>
    <w:rsid w:val="002F6081"/>
    <w:rsid w:val="002F60C4"/>
    <w:rsid w:val="002F6421"/>
    <w:rsid w:val="002F6447"/>
    <w:rsid w:val="002F651D"/>
    <w:rsid w:val="002F65D1"/>
    <w:rsid w:val="002F65F1"/>
    <w:rsid w:val="002F677A"/>
    <w:rsid w:val="002F6828"/>
    <w:rsid w:val="002F684F"/>
    <w:rsid w:val="002F69FE"/>
    <w:rsid w:val="002F6A53"/>
    <w:rsid w:val="002F6BBC"/>
    <w:rsid w:val="002F6C64"/>
    <w:rsid w:val="002F6E38"/>
    <w:rsid w:val="002F6F96"/>
    <w:rsid w:val="002F6FCC"/>
    <w:rsid w:val="002F71DC"/>
    <w:rsid w:val="002F72B7"/>
    <w:rsid w:val="002F7637"/>
    <w:rsid w:val="002F76F3"/>
    <w:rsid w:val="002F7788"/>
    <w:rsid w:val="002F7792"/>
    <w:rsid w:val="002F77C9"/>
    <w:rsid w:val="002F7862"/>
    <w:rsid w:val="002F7895"/>
    <w:rsid w:val="002F7C63"/>
    <w:rsid w:val="002F7DDC"/>
    <w:rsid w:val="002F7E12"/>
    <w:rsid w:val="002F7E25"/>
    <w:rsid w:val="002F7E97"/>
    <w:rsid w:val="002F7F25"/>
    <w:rsid w:val="003000A1"/>
    <w:rsid w:val="003000C9"/>
    <w:rsid w:val="00300171"/>
    <w:rsid w:val="00300181"/>
    <w:rsid w:val="003001A3"/>
    <w:rsid w:val="003001C6"/>
    <w:rsid w:val="003003D9"/>
    <w:rsid w:val="00300758"/>
    <w:rsid w:val="0030089D"/>
    <w:rsid w:val="00300950"/>
    <w:rsid w:val="003009C3"/>
    <w:rsid w:val="00300A11"/>
    <w:rsid w:val="00300B31"/>
    <w:rsid w:val="00300C89"/>
    <w:rsid w:val="00300CAB"/>
    <w:rsid w:val="00300DCE"/>
    <w:rsid w:val="00300DF4"/>
    <w:rsid w:val="00300E75"/>
    <w:rsid w:val="0030107E"/>
    <w:rsid w:val="003010BB"/>
    <w:rsid w:val="003012A6"/>
    <w:rsid w:val="003012A9"/>
    <w:rsid w:val="003013AE"/>
    <w:rsid w:val="003013D9"/>
    <w:rsid w:val="003015D1"/>
    <w:rsid w:val="00301648"/>
    <w:rsid w:val="0030169A"/>
    <w:rsid w:val="003018D2"/>
    <w:rsid w:val="00301951"/>
    <w:rsid w:val="00301A4E"/>
    <w:rsid w:val="00301B8D"/>
    <w:rsid w:val="00301C82"/>
    <w:rsid w:val="00301D8A"/>
    <w:rsid w:val="00301D9B"/>
    <w:rsid w:val="0030200E"/>
    <w:rsid w:val="00302193"/>
    <w:rsid w:val="003021F5"/>
    <w:rsid w:val="00302334"/>
    <w:rsid w:val="00302362"/>
    <w:rsid w:val="003023A0"/>
    <w:rsid w:val="00302458"/>
    <w:rsid w:val="0030246E"/>
    <w:rsid w:val="0030247E"/>
    <w:rsid w:val="00302542"/>
    <w:rsid w:val="003025F9"/>
    <w:rsid w:val="00302776"/>
    <w:rsid w:val="0030279A"/>
    <w:rsid w:val="003027D6"/>
    <w:rsid w:val="003027E2"/>
    <w:rsid w:val="003028E5"/>
    <w:rsid w:val="00302905"/>
    <w:rsid w:val="00302BE1"/>
    <w:rsid w:val="00302D3D"/>
    <w:rsid w:val="00302E98"/>
    <w:rsid w:val="00302EBC"/>
    <w:rsid w:val="00302EDB"/>
    <w:rsid w:val="00302FEB"/>
    <w:rsid w:val="00303024"/>
    <w:rsid w:val="00303143"/>
    <w:rsid w:val="003031E8"/>
    <w:rsid w:val="003032E6"/>
    <w:rsid w:val="0030359E"/>
    <w:rsid w:val="00303973"/>
    <w:rsid w:val="00303989"/>
    <w:rsid w:val="00303A52"/>
    <w:rsid w:val="00303AD4"/>
    <w:rsid w:val="00303B25"/>
    <w:rsid w:val="00303B8C"/>
    <w:rsid w:val="00303C09"/>
    <w:rsid w:val="00303C3F"/>
    <w:rsid w:val="00303E71"/>
    <w:rsid w:val="00303E86"/>
    <w:rsid w:val="00303F1E"/>
    <w:rsid w:val="00304070"/>
    <w:rsid w:val="00304336"/>
    <w:rsid w:val="00304342"/>
    <w:rsid w:val="003045FA"/>
    <w:rsid w:val="0030464F"/>
    <w:rsid w:val="003047AB"/>
    <w:rsid w:val="0030484F"/>
    <w:rsid w:val="0030496D"/>
    <w:rsid w:val="00304991"/>
    <w:rsid w:val="003049BC"/>
    <w:rsid w:val="00304A48"/>
    <w:rsid w:val="00304AFE"/>
    <w:rsid w:val="00304E49"/>
    <w:rsid w:val="00305125"/>
    <w:rsid w:val="0030515C"/>
    <w:rsid w:val="00305198"/>
    <w:rsid w:val="003051BA"/>
    <w:rsid w:val="003051ED"/>
    <w:rsid w:val="003052F5"/>
    <w:rsid w:val="00305301"/>
    <w:rsid w:val="003053ED"/>
    <w:rsid w:val="00305785"/>
    <w:rsid w:val="003058FE"/>
    <w:rsid w:val="00305944"/>
    <w:rsid w:val="00305984"/>
    <w:rsid w:val="00305AA4"/>
    <w:rsid w:val="00305B3C"/>
    <w:rsid w:val="00305BB7"/>
    <w:rsid w:val="00305BD5"/>
    <w:rsid w:val="00305C6D"/>
    <w:rsid w:val="00305D12"/>
    <w:rsid w:val="00305D66"/>
    <w:rsid w:val="00305DA4"/>
    <w:rsid w:val="00305EF0"/>
    <w:rsid w:val="00306262"/>
    <w:rsid w:val="0030633E"/>
    <w:rsid w:val="00306442"/>
    <w:rsid w:val="00306496"/>
    <w:rsid w:val="003064B2"/>
    <w:rsid w:val="0030658E"/>
    <w:rsid w:val="00306632"/>
    <w:rsid w:val="00306689"/>
    <w:rsid w:val="00306708"/>
    <w:rsid w:val="0030672D"/>
    <w:rsid w:val="003069DC"/>
    <w:rsid w:val="00306BD1"/>
    <w:rsid w:val="00306BD9"/>
    <w:rsid w:val="00306C21"/>
    <w:rsid w:val="00306E9F"/>
    <w:rsid w:val="00306FF2"/>
    <w:rsid w:val="00307060"/>
    <w:rsid w:val="00307081"/>
    <w:rsid w:val="003072B3"/>
    <w:rsid w:val="0030740E"/>
    <w:rsid w:val="00307580"/>
    <w:rsid w:val="003077CE"/>
    <w:rsid w:val="0030787F"/>
    <w:rsid w:val="003078A1"/>
    <w:rsid w:val="00307B14"/>
    <w:rsid w:val="00307B6D"/>
    <w:rsid w:val="00307D21"/>
    <w:rsid w:val="00307D4A"/>
    <w:rsid w:val="00307D9D"/>
    <w:rsid w:val="00307DBE"/>
    <w:rsid w:val="00307F36"/>
    <w:rsid w:val="00307FF6"/>
    <w:rsid w:val="003100AE"/>
    <w:rsid w:val="003100C5"/>
    <w:rsid w:val="003100F3"/>
    <w:rsid w:val="00310170"/>
    <w:rsid w:val="0031027B"/>
    <w:rsid w:val="003102CB"/>
    <w:rsid w:val="00310349"/>
    <w:rsid w:val="00310375"/>
    <w:rsid w:val="00310555"/>
    <w:rsid w:val="0031061D"/>
    <w:rsid w:val="00310643"/>
    <w:rsid w:val="00310668"/>
    <w:rsid w:val="00310791"/>
    <w:rsid w:val="00310805"/>
    <w:rsid w:val="00310837"/>
    <w:rsid w:val="00310875"/>
    <w:rsid w:val="003108C1"/>
    <w:rsid w:val="00310952"/>
    <w:rsid w:val="00310A0B"/>
    <w:rsid w:val="00310AD4"/>
    <w:rsid w:val="00310D07"/>
    <w:rsid w:val="00310DE6"/>
    <w:rsid w:val="003110C7"/>
    <w:rsid w:val="00311148"/>
    <w:rsid w:val="00311236"/>
    <w:rsid w:val="0031126D"/>
    <w:rsid w:val="00311277"/>
    <w:rsid w:val="0031143D"/>
    <w:rsid w:val="00311446"/>
    <w:rsid w:val="00311661"/>
    <w:rsid w:val="0031171A"/>
    <w:rsid w:val="003117A5"/>
    <w:rsid w:val="003117BE"/>
    <w:rsid w:val="003117DD"/>
    <w:rsid w:val="00311AC4"/>
    <w:rsid w:val="00311B05"/>
    <w:rsid w:val="00311C7C"/>
    <w:rsid w:val="00311CF4"/>
    <w:rsid w:val="00311D3A"/>
    <w:rsid w:val="00311D58"/>
    <w:rsid w:val="00311E0E"/>
    <w:rsid w:val="00311E6D"/>
    <w:rsid w:val="00311E7A"/>
    <w:rsid w:val="00311F90"/>
    <w:rsid w:val="00311FD2"/>
    <w:rsid w:val="00312059"/>
    <w:rsid w:val="003120B5"/>
    <w:rsid w:val="003121E6"/>
    <w:rsid w:val="00312263"/>
    <w:rsid w:val="003122F5"/>
    <w:rsid w:val="0031232D"/>
    <w:rsid w:val="00312351"/>
    <w:rsid w:val="003123E8"/>
    <w:rsid w:val="0031256B"/>
    <w:rsid w:val="00312613"/>
    <w:rsid w:val="00312753"/>
    <w:rsid w:val="0031276F"/>
    <w:rsid w:val="00312892"/>
    <w:rsid w:val="0031290B"/>
    <w:rsid w:val="003129CC"/>
    <w:rsid w:val="00312A1C"/>
    <w:rsid w:val="00312B9D"/>
    <w:rsid w:val="00312C0F"/>
    <w:rsid w:val="00312E28"/>
    <w:rsid w:val="00312EB0"/>
    <w:rsid w:val="00312EDD"/>
    <w:rsid w:val="00312F2B"/>
    <w:rsid w:val="003130FA"/>
    <w:rsid w:val="00313221"/>
    <w:rsid w:val="00313255"/>
    <w:rsid w:val="00313270"/>
    <w:rsid w:val="00313283"/>
    <w:rsid w:val="003132CA"/>
    <w:rsid w:val="0031331D"/>
    <w:rsid w:val="0031342A"/>
    <w:rsid w:val="0031348A"/>
    <w:rsid w:val="003134ED"/>
    <w:rsid w:val="00313515"/>
    <w:rsid w:val="003135BD"/>
    <w:rsid w:val="003135CE"/>
    <w:rsid w:val="003137DB"/>
    <w:rsid w:val="003137F5"/>
    <w:rsid w:val="003139F9"/>
    <w:rsid w:val="00313A87"/>
    <w:rsid w:val="00313B75"/>
    <w:rsid w:val="00313BE7"/>
    <w:rsid w:val="00313C2E"/>
    <w:rsid w:val="00313CAD"/>
    <w:rsid w:val="00313D39"/>
    <w:rsid w:val="00314042"/>
    <w:rsid w:val="003140A7"/>
    <w:rsid w:val="003140F8"/>
    <w:rsid w:val="00314440"/>
    <w:rsid w:val="00314478"/>
    <w:rsid w:val="00314539"/>
    <w:rsid w:val="003145BE"/>
    <w:rsid w:val="003145EA"/>
    <w:rsid w:val="003146FE"/>
    <w:rsid w:val="003147D5"/>
    <w:rsid w:val="0031481C"/>
    <w:rsid w:val="00314858"/>
    <w:rsid w:val="00314885"/>
    <w:rsid w:val="00314976"/>
    <w:rsid w:val="0031498C"/>
    <w:rsid w:val="003149D1"/>
    <w:rsid w:val="00314B10"/>
    <w:rsid w:val="00314B9A"/>
    <w:rsid w:val="00314C09"/>
    <w:rsid w:val="00314D33"/>
    <w:rsid w:val="00314D44"/>
    <w:rsid w:val="00314E6C"/>
    <w:rsid w:val="00314F8B"/>
    <w:rsid w:val="0031512B"/>
    <w:rsid w:val="003151C8"/>
    <w:rsid w:val="00315220"/>
    <w:rsid w:val="00315274"/>
    <w:rsid w:val="003153B6"/>
    <w:rsid w:val="0031543B"/>
    <w:rsid w:val="003155F3"/>
    <w:rsid w:val="003158E4"/>
    <w:rsid w:val="00315AEF"/>
    <w:rsid w:val="00315B57"/>
    <w:rsid w:val="00315BA0"/>
    <w:rsid w:val="00315BAA"/>
    <w:rsid w:val="00315E06"/>
    <w:rsid w:val="0031619A"/>
    <w:rsid w:val="00316209"/>
    <w:rsid w:val="003162D1"/>
    <w:rsid w:val="00316317"/>
    <w:rsid w:val="0031654F"/>
    <w:rsid w:val="003166D1"/>
    <w:rsid w:val="00316759"/>
    <w:rsid w:val="00316895"/>
    <w:rsid w:val="00316976"/>
    <w:rsid w:val="00316C03"/>
    <w:rsid w:val="00316C92"/>
    <w:rsid w:val="00316C9F"/>
    <w:rsid w:val="00316D84"/>
    <w:rsid w:val="00316E41"/>
    <w:rsid w:val="00316E71"/>
    <w:rsid w:val="00316E74"/>
    <w:rsid w:val="00316E80"/>
    <w:rsid w:val="00316E86"/>
    <w:rsid w:val="003172FA"/>
    <w:rsid w:val="00317389"/>
    <w:rsid w:val="003175EE"/>
    <w:rsid w:val="003177B2"/>
    <w:rsid w:val="0031789D"/>
    <w:rsid w:val="00317B35"/>
    <w:rsid w:val="00317B95"/>
    <w:rsid w:val="00317C18"/>
    <w:rsid w:val="00317D48"/>
    <w:rsid w:val="00320174"/>
    <w:rsid w:val="00320212"/>
    <w:rsid w:val="003202A7"/>
    <w:rsid w:val="003202B0"/>
    <w:rsid w:val="00320429"/>
    <w:rsid w:val="00320453"/>
    <w:rsid w:val="0032059F"/>
    <w:rsid w:val="0032093A"/>
    <w:rsid w:val="00320A08"/>
    <w:rsid w:val="00320AD8"/>
    <w:rsid w:val="00320BB1"/>
    <w:rsid w:val="00320ED7"/>
    <w:rsid w:val="00320F26"/>
    <w:rsid w:val="00320F28"/>
    <w:rsid w:val="00320F3B"/>
    <w:rsid w:val="00320F81"/>
    <w:rsid w:val="0032105A"/>
    <w:rsid w:val="0032110F"/>
    <w:rsid w:val="00321507"/>
    <w:rsid w:val="00321695"/>
    <w:rsid w:val="003216A2"/>
    <w:rsid w:val="003217C7"/>
    <w:rsid w:val="00321A19"/>
    <w:rsid w:val="00321AC6"/>
    <w:rsid w:val="00321C91"/>
    <w:rsid w:val="00321DB8"/>
    <w:rsid w:val="00321EE4"/>
    <w:rsid w:val="00321EF4"/>
    <w:rsid w:val="0032200B"/>
    <w:rsid w:val="003220C2"/>
    <w:rsid w:val="0032240F"/>
    <w:rsid w:val="00322434"/>
    <w:rsid w:val="00322518"/>
    <w:rsid w:val="00322538"/>
    <w:rsid w:val="00322616"/>
    <w:rsid w:val="0032265A"/>
    <w:rsid w:val="0032296D"/>
    <w:rsid w:val="00322CD2"/>
    <w:rsid w:val="00322D2C"/>
    <w:rsid w:val="00322DD3"/>
    <w:rsid w:val="00322FE7"/>
    <w:rsid w:val="003230A7"/>
    <w:rsid w:val="0032314F"/>
    <w:rsid w:val="00323196"/>
    <w:rsid w:val="003231F9"/>
    <w:rsid w:val="0032329D"/>
    <w:rsid w:val="00323461"/>
    <w:rsid w:val="003236D0"/>
    <w:rsid w:val="00323728"/>
    <w:rsid w:val="0032376C"/>
    <w:rsid w:val="003237C3"/>
    <w:rsid w:val="0032385D"/>
    <w:rsid w:val="0032395E"/>
    <w:rsid w:val="00323BE2"/>
    <w:rsid w:val="00323DE5"/>
    <w:rsid w:val="00323F45"/>
    <w:rsid w:val="00323FEB"/>
    <w:rsid w:val="00324253"/>
    <w:rsid w:val="003242D2"/>
    <w:rsid w:val="0032433C"/>
    <w:rsid w:val="0032448C"/>
    <w:rsid w:val="0032450F"/>
    <w:rsid w:val="003246FC"/>
    <w:rsid w:val="00324749"/>
    <w:rsid w:val="003247D1"/>
    <w:rsid w:val="00324C42"/>
    <w:rsid w:val="00324CCD"/>
    <w:rsid w:val="00324D92"/>
    <w:rsid w:val="00324E15"/>
    <w:rsid w:val="003251C4"/>
    <w:rsid w:val="003251DC"/>
    <w:rsid w:val="00325259"/>
    <w:rsid w:val="0032550F"/>
    <w:rsid w:val="00325599"/>
    <w:rsid w:val="003257BB"/>
    <w:rsid w:val="00325985"/>
    <w:rsid w:val="00325A42"/>
    <w:rsid w:val="00325B72"/>
    <w:rsid w:val="00325C01"/>
    <w:rsid w:val="00325C0D"/>
    <w:rsid w:val="00325CD5"/>
    <w:rsid w:val="00325DC4"/>
    <w:rsid w:val="00325F06"/>
    <w:rsid w:val="00325F69"/>
    <w:rsid w:val="00326014"/>
    <w:rsid w:val="003261DF"/>
    <w:rsid w:val="00326224"/>
    <w:rsid w:val="00326360"/>
    <w:rsid w:val="003263F8"/>
    <w:rsid w:val="0032640F"/>
    <w:rsid w:val="00326416"/>
    <w:rsid w:val="003264F5"/>
    <w:rsid w:val="00326570"/>
    <w:rsid w:val="0032663A"/>
    <w:rsid w:val="00326701"/>
    <w:rsid w:val="0032673F"/>
    <w:rsid w:val="00326940"/>
    <w:rsid w:val="00326A58"/>
    <w:rsid w:val="00326B1E"/>
    <w:rsid w:val="00326B2D"/>
    <w:rsid w:val="00326BDE"/>
    <w:rsid w:val="00326C8C"/>
    <w:rsid w:val="00326CE7"/>
    <w:rsid w:val="00326F39"/>
    <w:rsid w:val="00326F7E"/>
    <w:rsid w:val="003271B5"/>
    <w:rsid w:val="0032740C"/>
    <w:rsid w:val="0032740D"/>
    <w:rsid w:val="003274CB"/>
    <w:rsid w:val="00327504"/>
    <w:rsid w:val="00327600"/>
    <w:rsid w:val="0032764A"/>
    <w:rsid w:val="0032775A"/>
    <w:rsid w:val="00327851"/>
    <w:rsid w:val="003278B6"/>
    <w:rsid w:val="00327966"/>
    <w:rsid w:val="00327C81"/>
    <w:rsid w:val="00327D10"/>
    <w:rsid w:val="00327D33"/>
    <w:rsid w:val="00327D64"/>
    <w:rsid w:val="00327F35"/>
    <w:rsid w:val="00327F79"/>
    <w:rsid w:val="00327FD0"/>
    <w:rsid w:val="003301F3"/>
    <w:rsid w:val="00330266"/>
    <w:rsid w:val="0033030A"/>
    <w:rsid w:val="003303A8"/>
    <w:rsid w:val="003304A7"/>
    <w:rsid w:val="003304B4"/>
    <w:rsid w:val="0033063C"/>
    <w:rsid w:val="00330782"/>
    <w:rsid w:val="003309EC"/>
    <w:rsid w:val="00330A01"/>
    <w:rsid w:val="00330A8E"/>
    <w:rsid w:val="00330B88"/>
    <w:rsid w:val="00330DC4"/>
    <w:rsid w:val="00330F93"/>
    <w:rsid w:val="00330F9F"/>
    <w:rsid w:val="0033116F"/>
    <w:rsid w:val="003312CE"/>
    <w:rsid w:val="00331355"/>
    <w:rsid w:val="0033137A"/>
    <w:rsid w:val="00331386"/>
    <w:rsid w:val="00331609"/>
    <w:rsid w:val="003316D3"/>
    <w:rsid w:val="003317A9"/>
    <w:rsid w:val="0033193A"/>
    <w:rsid w:val="003319EA"/>
    <w:rsid w:val="00331BC6"/>
    <w:rsid w:val="00331CA6"/>
    <w:rsid w:val="00332140"/>
    <w:rsid w:val="0033221B"/>
    <w:rsid w:val="003323BD"/>
    <w:rsid w:val="003323E1"/>
    <w:rsid w:val="00332573"/>
    <w:rsid w:val="003325F2"/>
    <w:rsid w:val="00332613"/>
    <w:rsid w:val="00332799"/>
    <w:rsid w:val="003327B8"/>
    <w:rsid w:val="00332848"/>
    <w:rsid w:val="00332886"/>
    <w:rsid w:val="003328BD"/>
    <w:rsid w:val="00332B02"/>
    <w:rsid w:val="00332B85"/>
    <w:rsid w:val="00332B9B"/>
    <w:rsid w:val="00332C29"/>
    <w:rsid w:val="00332CA5"/>
    <w:rsid w:val="00332D1A"/>
    <w:rsid w:val="00332E96"/>
    <w:rsid w:val="00332EEF"/>
    <w:rsid w:val="00332EF0"/>
    <w:rsid w:val="00332F4E"/>
    <w:rsid w:val="00332F64"/>
    <w:rsid w:val="00332FF7"/>
    <w:rsid w:val="00333007"/>
    <w:rsid w:val="00333033"/>
    <w:rsid w:val="0033309C"/>
    <w:rsid w:val="0033310A"/>
    <w:rsid w:val="00333111"/>
    <w:rsid w:val="0033328F"/>
    <w:rsid w:val="0033329B"/>
    <w:rsid w:val="0033333F"/>
    <w:rsid w:val="003333CC"/>
    <w:rsid w:val="003334A2"/>
    <w:rsid w:val="003334EF"/>
    <w:rsid w:val="00333743"/>
    <w:rsid w:val="0033378B"/>
    <w:rsid w:val="0033378F"/>
    <w:rsid w:val="0033388C"/>
    <w:rsid w:val="003338FD"/>
    <w:rsid w:val="00333B57"/>
    <w:rsid w:val="00333CA2"/>
    <w:rsid w:val="00333CCD"/>
    <w:rsid w:val="00333D3A"/>
    <w:rsid w:val="00333E7A"/>
    <w:rsid w:val="00333EA9"/>
    <w:rsid w:val="003340D8"/>
    <w:rsid w:val="0033416F"/>
    <w:rsid w:val="003341DC"/>
    <w:rsid w:val="0033427B"/>
    <w:rsid w:val="0033436B"/>
    <w:rsid w:val="00334388"/>
    <w:rsid w:val="00334500"/>
    <w:rsid w:val="00334534"/>
    <w:rsid w:val="003349C8"/>
    <w:rsid w:val="00334A6F"/>
    <w:rsid w:val="00334C45"/>
    <w:rsid w:val="00334EC8"/>
    <w:rsid w:val="00334F71"/>
    <w:rsid w:val="00335099"/>
    <w:rsid w:val="0033511B"/>
    <w:rsid w:val="00335164"/>
    <w:rsid w:val="00335177"/>
    <w:rsid w:val="0033532E"/>
    <w:rsid w:val="0033536F"/>
    <w:rsid w:val="00335640"/>
    <w:rsid w:val="00335A23"/>
    <w:rsid w:val="00335A43"/>
    <w:rsid w:val="00335ACB"/>
    <w:rsid w:val="00335B29"/>
    <w:rsid w:val="00335BBB"/>
    <w:rsid w:val="00335D7E"/>
    <w:rsid w:val="00335DD4"/>
    <w:rsid w:val="00335F1E"/>
    <w:rsid w:val="00335F6F"/>
    <w:rsid w:val="00335FF7"/>
    <w:rsid w:val="003361D4"/>
    <w:rsid w:val="00336401"/>
    <w:rsid w:val="00336437"/>
    <w:rsid w:val="00336483"/>
    <w:rsid w:val="00336490"/>
    <w:rsid w:val="00336579"/>
    <w:rsid w:val="00336672"/>
    <w:rsid w:val="0033678F"/>
    <w:rsid w:val="0033681C"/>
    <w:rsid w:val="00336C0C"/>
    <w:rsid w:val="00336CA4"/>
    <w:rsid w:val="00336D20"/>
    <w:rsid w:val="00336D27"/>
    <w:rsid w:val="00336E38"/>
    <w:rsid w:val="00336E9A"/>
    <w:rsid w:val="00336EA6"/>
    <w:rsid w:val="00336F6B"/>
    <w:rsid w:val="00336FF5"/>
    <w:rsid w:val="00337118"/>
    <w:rsid w:val="003371A7"/>
    <w:rsid w:val="00337202"/>
    <w:rsid w:val="003373E0"/>
    <w:rsid w:val="00337457"/>
    <w:rsid w:val="0033786C"/>
    <w:rsid w:val="00337A6F"/>
    <w:rsid w:val="00337A88"/>
    <w:rsid w:val="00337A92"/>
    <w:rsid w:val="00337AD0"/>
    <w:rsid w:val="00337BBD"/>
    <w:rsid w:val="00337BDD"/>
    <w:rsid w:val="00337BFA"/>
    <w:rsid w:val="00337C81"/>
    <w:rsid w:val="00337CA6"/>
    <w:rsid w:val="00337DC3"/>
    <w:rsid w:val="00337ECF"/>
    <w:rsid w:val="00337FB6"/>
    <w:rsid w:val="00337FF0"/>
    <w:rsid w:val="003400CB"/>
    <w:rsid w:val="003400E4"/>
    <w:rsid w:val="00340152"/>
    <w:rsid w:val="00340154"/>
    <w:rsid w:val="003402BD"/>
    <w:rsid w:val="0034043F"/>
    <w:rsid w:val="00340767"/>
    <w:rsid w:val="00340816"/>
    <w:rsid w:val="003408C8"/>
    <w:rsid w:val="0034092D"/>
    <w:rsid w:val="0034099C"/>
    <w:rsid w:val="00340A45"/>
    <w:rsid w:val="00340CA9"/>
    <w:rsid w:val="00340E82"/>
    <w:rsid w:val="003410F3"/>
    <w:rsid w:val="00341237"/>
    <w:rsid w:val="0034139D"/>
    <w:rsid w:val="00341467"/>
    <w:rsid w:val="00341891"/>
    <w:rsid w:val="0034198E"/>
    <w:rsid w:val="003419AF"/>
    <w:rsid w:val="003419CE"/>
    <w:rsid w:val="00341A42"/>
    <w:rsid w:val="00341AFE"/>
    <w:rsid w:val="00341B47"/>
    <w:rsid w:val="00341B74"/>
    <w:rsid w:val="00341CA1"/>
    <w:rsid w:val="00341D20"/>
    <w:rsid w:val="00341D46"/>
    <w:rsid w:val="00341E41"/>
    <w:rsid w:val="00341EE1"/>
    <w:rsid w:val="00341F0E"/>
    <w:rsid w:val="00341F4F"/>
    <w:rsid w:val="00341F50"/>
    <w:rsid w:val="00341FE1"/>
    <w:rsid w:val="00342287"/>
    <w:rsid w:val="003422E2"/>
    <w:rsid w:val="0034231F"/>
    <w:rsid w:val="003424AD"/>
    <w:rsid w:val="00342624"/>
    <w:rsid w:val="0034268B"/>
    <w:rsid w:val="00342699"/>
    <w:rsid w:val="003426D5"/>
    <w:rsid w:val="003426ED"/>
    <w:rsid w:val="003427F5"/>
    <w:rsid w:val="003428C8"/>
    <w:rsid w:val="003428CB"/>
    <w:rsid w:val="003429F4"/>
    <w:rsid w:val="00342A84"/>
    <w:rsid w:val="00342B39"/>
    <w:rsid w:val="00342D26"/>
    <w:rsid w:val="00342D5E"/>
    <w:rsid w:val="00342DD9"/>
    <w:rsid w:val="00342DF7"/>
    <w:rsid w:val="00343088"/>
    <w:rsid w:val="003430FF"/>
    <w:rsid w:val="0034322B"/>
    <w:rsid w:val="00343554"/>
    <w:rsid w:val="003435B0"/>
    <w:rsid w:val="003435BF"/>
    <w:rsid w:val="00343675"/>
    <w:rsid w:val="003437F9"/>
    <w:rsid w:val="0034383E"/>
    <w:rsid w:val="00343A71"/>
    <w:rsid w:val="00343C30"/>
    <w:rsid w:val="00343CF9"/>
    <w:rsid w:val="00343D99"/>
    <w:rsid w:val="00343DD0"/>
    <w:rsid w:val="00343E92"/>
    <w:rsid w:val="00343EEF"/>
    <w:rsid w:val="0034404C"/>
    <w:rsid w:val="003440FB"/>
    <w:rsid w:val="00344186"/>
    <w:rsid w:val="003441B3"/>
    <w:rsid w:val="003443AC"/>
    <w:rsid w:val="003444B6"/>
    <w:rsid w:val="0034479A"/>
    <w:rsid w:val="00344856"/>
    <w:rsid w:val="00344869"/>
    <w:rsid w:val="003448F8"/>
    <w:rsid w:val="00344B29"/>
    <w:rsid w:val="00344BEA"/>
    <w:rsid w:val="00344CD9"/>
    <w:rsid w:val="00344D43"/>
    <w:rsid w:val="00344EF8"/>
    <w:rsid w:val="00344F3A"/>
    <w:rsid w:val="00344F42"/>
    <w:rsid w:val="00344F96"/>
    <w:rsid w:val="00344FC5"/>
    <w:rsid w:val="0034503B"/>
    <w:rsid w:val="0034524C"/>
    <w:rsid w:val="003453E2"/>
    <w:rsid w:val="00345433"/>
    <w:rsid w:val="003454FB"/>
    <w:rsid w:val="00345516"/>
    <w:rsid w:val="0034557C"/>
    <w:rsid w:val="003455BD"/>
    <w:rsid w:val="003456E1"/>
    <w:rsid w:val="0034577B"/>
    <w:rsid w:val="0034585A"/>
    <w:rsid w:val="0034586D"/>
    <w:rsid w:val="003458A5"/>
    <w:rsid w:val="00345A74"/>
    <w:rsid w:val="00345AAA"/>
    <w:rsid w:val="00345C48"/>
    <w:rsid w:val="00345CFC"/>
    <w:rsid w:val="00345EA7"/>
    <w:rsid w:val="003460A6"/>
    <w:rsid w:val="003461D8"/>
    <w:rsid w:val="003463D9"/>
    <w:rsid w:val="003463FF"/>
    <w:rsid w:val="0034650D"/>
    <w:rsid w:val="0034651B"/>
    <w:rsid w:val="003466CB"/>
    <w:rsid w:val="003469FC"/>
    <w:rsid w:val="00346A37"/>
    <w:rsid w:val="00346B46"/>
    <w:rsid w:val="00346B58"/>
    <w:rsid w:val="00346BFA"/>
    <w:rsid w:val="00346CA1"/>
    <w:rsid w:val="00346CF9"/>
    <w:rsid w:val="00346D2A"/>
    <w:rsid w:val="00346EAB"/>
    <w:rsid w:val="003471A7"/>
    <w:rsid w:val="003471CF"/>
    <w:rsid w:val="003472DE"/>
    <w:rsid w:val="0034750B"/>
    <w:rsid w:val="00347529"/>
    <w:rsid w:val="00347585"/>
    <w:rsid w:val="00347591"/>
    <w:rsid w:val="003475D2"/>
    <w:rsid w:val="003476E7"/>
    <w:rsid w:val="003478C0"/>
    <w:rsid w:val="003478E8"/>
    <w:rsid w:val="00347A02"/>
    <w:rsid w:val="00347B2F"/>
    <w:rsid w:val="00347BC6"/>
    <w:rsid w:val="00347C18"/>
    <w:rsid w:val="00347C67"/>
    <w:rsid w:val="00350080"/>
    <w:rsid w:val="003500EC"/>
    <w:rsid w:val="003500F5"/>
    <w:rsid w:val="0035029C"/>
    <w:rsid w:val="00350356"/>
    <w:rsid w:val="003504A7"/>
    <w:rsid w:val="003507F3"/>
    <w:rsid w:val="0035083F"/>
    <w:rsid w:val="003509DB"/>
    <w:rsid w:val="003509DF"/>
    <w:rsid w:val="00350A1B"/>
    <w:rsid w:val="00350A2C"/>
    <w:rsid w:val="00350CA4"/>
    <w:rsid w:val="00350D44"/>
    <w:rsid w:val="00350E98"/>
    <w:rsid w:val="00350EDC"/>
    <w:rsid w:val="00350FA8"/>
    <w:rsid w:val="003510E6"/>
    <w:rsid w:val="00351144"/>
    <w:rsid w:val="00351184"/>
    <w:rsid w:val="003513FE"/>
    <w:rsid w:val="00351558"/>
    <w:rsid w:val="003516CD"/>
    <w:rsid w:val="003518B6"/>
    <w:rsid w:val="00351B14"/>
    <w:rsid w:val="00351D2E"/>
    <w:rsid w:val="00351D8C"/>
    <w:rsid w:val="00351DA9"/>
    <w:rsid w:val="00351E81"/>
    <w:rsid w:val="00351F3E"/>
    <w:rsid w:val="00351F99"/>
    <w:rsid w:val="003520FB"/>
    <w:rsid w:val="00352121"/>
    <w:rsid w:val="003521F6"/>
    <w:rsid w:val="00352233"/>
    <w:rsid w:val="0035223B"/>
    <w:rsid w:val="0035239E"/>
    <w:rsid w:val="003524D8"/>
    <w:rsid w:val="003526C6"/>
    <w:rsid w:val="0035275C"/>
    <w:rsid w:val="00352837"/>
    <w:rsid w:val="00352865"/>
    <w:rsid w:val="003529DE"/>
    <w:rsid w:val="00352A54"/>
    <w:rsid w:val="00352B0B"/>
    <w:rsid w:val="00352BCA"/>
    <w:rsid w:val="00352D32"/>
    <w:rsid w:val="00352D65"/>
    <w:rsid w:val="00352F9E"/>
    <w:rsid w:val="00353043"/>
    <w:rsid w:val="00353275"/>
    <w:rsid w:val="003533A6"/>
    <w:rsid w:val="003534D5"/>
    <w:rsid w:val="0035368D"/>
    <w:rsid w:val="003536B5"/>
    <w:rsid w:val="003536C4"/>
    <w:rsid w:val="0035377C"/>
    <w:rsid w:val="003537D4"/>
    <w:rsid w:val="00353887"/>
    <w:rsid w:val="003538CA"/>
    <w:rsid w:val="00353A0B"/>
    <w:rsid w:val="00353A72"/>
    <w:rsid w:val="00353A75"/>
    <w:rsid w:val="00353B0A"/>
    <w:rsid w:val="00353B64"/>
    <w:rsid w:val="00353C4B"/>
    <w:rsid w:val="00353CC5"/>
    <w:rsid w:val="00353E4E"/>
    <w:rsid w:val="00353E9B"/>
    <w:rsid w:val="00353F5A"/>
    <w:rsid w:val="00354122"/>
    <w:rsid w:val="00354244"/>
    <w:rsid w:val="00354290"/>
    <w:rsid w:val="00354451"/>
    <w:rsid w:val="0035455B"/>
    <w:rsid w:val="00354577"/>
    <w:rsid w:val="003545E5"/>
    <w:rsid w:val="003546E8"/>
    <w:rsid w:val="0035471C"/>
    <w:rsid w:val="00354917"/>
    <w:rsid w:val="003549D7"/>
    <w:rsid w:val="00354A49"/>
    <w:rsid w:val="00354A51"/>
    <w:rsid w:val="00354E92"/>
    <w:rsid w:val="00354EC6"/>
    <w:rsid w:val="00354EF1"/>
    <w:rsid w:val="00354F28"/>
    <w:rsid w:val="00354F6C"/>
    <w:rsid w:val="0035505B"/>
    <w:rsid w:val="003551C2"/>
    <w:rsid w:val="003551F0"/>
    <w:rsid w:val="003551FE"/>
    <w:rsid w:val="003555FF"/>
    <w:rsid w:val="00355880"/>
    <w:rsid w:val="003558C4"/>
    <w:rsid w:val="00355962"/>
    <w:rsid w:val="003559E9"/>
    <w:rsid w:val="00355A20"/>
    <w:rsid w:val="00355B91"/>
    <w:rsid w:val="00355E52"/>
    <w:rsid w:val="00355E9F"/>
    <w:rsid w:val="00355FD3"/>
    <w:rsid w:val="0035602A"/>
    <w:rsid w:val="0035609E"/>
    <w:rsid w:val="003561DE"/>
    <w:rsid w:val="003564E0"/>
    <w:rsid w:val="00356506"/>
    <w:rsid w:val="00356550"/>
    <w:rsid w:val="003566BB"/>
    <w:rsid w:val="003566C9"/>
    <w:rsid w:val="00356727"/>
    <w:rsid w:val="003567E2"/>
    <w:rsid w:val="00356853"/>
    <w:rsid w:val="0035686C"/>
    <w:rsid w:val="00356A85"/>
    <w:rsid w:val="00356AE8"/>
    <w:rsid w:val="00356C8B"/>
    <w:rsid w:val="00356D35"/>
    <w:rsid w:val="00356E40"/>
    <w:rsid w:val="00357027"/>
    <w:rsid w:val="00357028"/>
    <w:rsid w:val="0035713D"/>
    <w:rsid w:val="0035717E"/>
    <w:rsid w:val="003571A7"/>
    <w:rsid w:val="003571D6"/>
    <w:rsid w:val="00357207"/>
    <w:rsid w:val="003572DF"/>
    <w:rsid w:val="003573E1"/>
    <w:rsid w:val="003575D2"/>
    <w:rsid w:val="003575F4"/>
    <w:rsid w:val="0035776A"/>
    <w:rsid w:val="0035777E"/>
    <w:rsid w:val="0035778F"/>
    <w:rsid w:val="00357D19"/>
    <w:rsid w:val="00357F57"/>
    <w:rsid w:val="00360164"/>
    <w:rsid w:val="0036034B"/>
    <w:rsid w:val="00360414"/>
    <w:rsid w:val="00360457"/>
    <w:rsid w:val="00360471"/>
    <w:rsid w:val="00360489"/>
    <w:rsid w:val="00360669"/>
    <w:rsid w:val="00360723"/>
    <w:rsid w:val="00360732"/>
    <w:rsid w:val="00360954"/>
    <w:rsid w:val="00360C12"/>
    <w:rsid w:val="00360C3D"/>
    <w:rsid w:val="00360D07"/>
    <w:rsid w:val="00360E37"/>
    <w:rsid w:val="00360FAC"/>
    <w:rsid w:val="003610A6"/>
    <w:rsid w:val="003610B8"/>
    <w:rsid w:val="003612BF"/>
    <w:rsid w:val="003613A0"/>
    <w:rsid w:val="003614DE"/>
    <w:rsid w:val="003614E5"/>
    <w:rsid w:val="00361502"/>
    <w:rsid w:val="0036164F"/>
    <w:rsid w:val="00361791"/>
    <w:rsid w:val="0036179C"/>
    <w:rsid w:val="00361BAF"/>
    <w:rsid w:val="00361C31"/>
    <w:rsid w:val="00361D7D"/>
    <w:rsid w:val="00361DE0"/>
    <w:rsid w:val="00361E5F"/>
    <w:rsid w:val="00361EAD"/>
    <w:rsid w:val="00361ECE"/>
    <w:rsid w:val="00362077"/>
    <w:rsid w:val="00362134"/>
    <w:rsid w:val="00362165"/>
    <w:rsid w:val="003621F2"/>
    <w:rsid w:val="0036253B"/>
    <w:rsid w:val="00362714"/>
    <w:rsid w:val="0036273D"/>
    <w:rsid w:val="0036286A"/>
    <w:rsid w:val="0036296A"/>
    <w:rsid w:val="00362A10"/>
    <w:rsid w:val="00362AEB"/>
    <w:rsid w:val="00362BAA"/>
    <w:rsid w:val="00362C6D"/>
    <w:rsid w:val="00362CC3"/>
    <w:rsid w:val="00362F91"/>
    <w:rsid w:val="003630F2"/>
    <w:rsid w:val="00363164"/>
    <w:rsid w:val="003632B8"/>
    <w:rsid w:val="00363310"/>
    <w:rsid w:val="00363592"/>
    <w:rsid w:val="00363615"/>
    <w:rsid w:val="00363677"/>
    <w:rsid w:val="0036372E"/>
    <w:rsid w:val="0036376A"/>
    <w:rsid w:val="0036388E"/>
    <w:rsid w:val="003638A9"/>
    <w:rsid w:val="003639A2"/>
    <w:rsid w:val="00363A41"/>
    <w:rsid w:val="00363A55"/>
    <w:rsid w:val="00363AA9"/>
    <w:rsid w:val="00363AD2"/>
    <w:rsid w:val="00363BC4"/>
    <w:rsid w:val="0036403E"/>
    <w:rsid w:val="0036408E"/>
    <w:rsid w:val="0036423C"/>
    <w:rsid w:val="0036445F"/>
    <w:rsid w:val="0036452D"/>
    <w:rsid w:val="0036459C"/>
    <w:rsid w:val="0036462F"/>
    <w:rsid w:val="00364867"/>
    <w:rsid w:val="00364903"/>
    <w:rsid w:val="00364969"/>
    <w:rsid w:val="00364A47"/>
    <w:rsid w:val="00364AE7"/>
    <w:rsid w:val="00364B70"/>
    <w:rsid w:val="00364B9E"/>
    <w:rsid w:val="00364BC8"/>
    <w:rsid w:val="00364DFB"/>
    <w:rsid w:val="00364F60"/>
    <w:rsid w:val="00364FA1"/>
    <w:rsid w:val="003650F9"/>
    <w:rsid w:val="003651B5"/>
    <w:rsid w:val="0036528E"/>
    <w:rsid w:val="003652B9"/>
    <w:rsid w:val="003653E4"/>
    <w:rsid w:val="003655EA"/>
    <w:rsid w:val="0036569B"/>
    <w:rsid w:val="00365740"/>
    <w:rsid w:val="00365746"/>
    <w:rsid w:val="003657A1"/>
    <w:rsid w:val="00365844"/>
    <w:rsid w:val="00365A3D"/>
    <w:rsid w:val="00365D37"/>
    <w:rsid w:val="00365D80"/>
    <w:rsid w:val="00366028"/>
    <w:rsid w:val="0036608B"/>
    <w:rsid w:val="003666E7"/>
    <w:rsid w:val="00366706"/>
    <w:rsid w:val="00366755"/>
    <w:rsid w:val="003667A1"/>
    <w:rsid w:val="003668BC"/>
    <w:rsid w:val="00366A55"/>
    <w:rsid w:val="00366A9A"/>
    <w:rsid w:val="00366A9B"/>
    <w:rsid w:val="00366B41"/>
    <w:rsid w:val="00366BFD"/>
    <w:rsid w:val="00366D64"/>
    <w:rsid w:val="00366F6F"/>
    <w:rsid w:val="00367025"/>
    <w:rsid w:val="003671A9"/>
    <w:rsid w:val="003671D6"/>
    <w:rsid w:val="003672A2"/>
    <w:rsid w:val="003674C0"/>
    <w:rsid w:val="003674CB"/>
    <w:rsid w:val="0036753A"/>
    <w:rsid w:val="0036799A"/>
    <w:rsid w:val="00367AB9"/>
    <w:rsid w:val="00367D6E"/>
    <w:rsid w:val="00367EF4"/>
    <w:rsid w:val="00367F0C"/>
    <w:rsid w:val="00367F1B"/>
    <w:rsid w:val="00367F38"/>
    <w:rsid w:val="00367FD3"/>
    <w:rsid w:val="00370077"/>
    <w:rsid w:val="0037015E"/>
    <w:rsid w:val="0037031A"/>
    <w:rsid w:val="00370401"/>
    <w:rsid w:val="00370408"/>
    <w:rsid w:val="003704B8"/>
    <w:rsid w:val="0037064B"/>
    <w:rsid w:val="003706E1"/>
    <w:rsid w:val="00370A3D"/>
    <w:rsid w:val="00370C21"/>
    <w:rsid w:val="00370C2C"/>
    <w:rsid w:val="00370CA1"/>
    <w:rsid w:val="00370D7E"/>
    <w:rsid w:val="00370E69"/>
    <w:rsid w:val="00371059"/>
    <w:rsid w:val="00371185"/>
    <w:rsid w:val="003711AF"/>
    <w:rsid w:val="00371209"/>
    <w:rsid w:val="003713F5"/>
    <w:rsid w:val="0037148B"/>
    <w:rsid w:val="00371C16"/>
    <w:rsid w:val="00371C27"/>
    <w:rsid w:val="00371C5E"/>
    <w:rsid w:val="00371D97"/>
    <w:rsid w:val="00371E61"/>
    <w:rsid w:val="00371E88"/>
    <w:rsid w:val="00371E98"/>
    <w:rsid w:val="003720A3"/>
    <w:rsid w:val="00372159"/>
    <w:rsid w:val="003721E5"/>
    <w:rsid w:val="00372283"/>
    <w:rsid w:val="00372307"/>
    <w:rsid w:val="0037234F"/>
    <w:rsid w:val="00372483"/>
    <w:rsid w:val="00372590"/>
    <w:rsid w:val="00372658"/>
    <w:rsid w:val="0037276F"/>
    <w:rsid w:val="00372C14"/>
    <w:rsid w:val="00372C4F"/>
    <w:rsid w:val="00372C73"/>
    <w:rsid w:val="00372CDE"/>
    <w:rsid w:val="00372DDA"/>
    <w:rsid w:val="00372E16"/>
    <w:rsid w:val="00372E49"/>
    <w:rsid w:val="00373107"/>
    <w:rsid w:val="0037318A"/>
    <w:rsid w:val="00373275"/>
    <w:rsid w:val="00373629"/>
    <w:rsid w:val="00373688"/>
    <w:rsid w:val="003736A8"/>
    <w:rsid w:val="0037371D"/>
    <w:rsid w:val="003737C5"/>
    <w:rsid w:val="00373840"/>
    <w:rsid w:val="0037384B"/>
    <w:rsid w:val="00373896"/>
    <w:rsid w:val="003739D9"/>
    <w:rsid w:val="003739F3"/>
    <w:rsid w:val="00373A24"/>
    <w:rsid w:val="00373AB4"/>
    <w:rsid w:val="00373B65"/>
    <w:rsid w:val="00373C49"/>
    <w:rsid w:val="00373C78"/>
    <w:rsid w:val="00373C8D"/>
    <w:rsid w:val="00373F5B"/>
    <w:rsid w:val="003740A9"/>
    <w:rsid w:val="003740AF"/>
    <w:rsid w:val="00374238"/>
    <w:rsid w:val="003744FC"/>
    <w:rsid w:val="00374504"/>
    <w:rsid w:val="00374610"/>
    <w:rsid w:val="003746FC"/>
    <w:rsid w:val="003748CC"/>
    <w:rsid w:val="003749C5"/>
    <w:rsid w:val="00374AB7"/>
    <w:rsid w:val="00374B28"/>
    <w:rsid w:val="00374B7C"/>
    <w:rsid w:val="00374CBA"/>
    <w:rsid w:val="00374D73"/>
    <w:rsid w:val="00374E98"/>
    <w:rsid w:val="00374EF0"/>
    <w:rsid w:val="00374F82"/>
    <w:rsid w:val="00374FA1"/>
    <w:rsid w:val="0037507D"/>
    <w:rsid w:val="003750E3"/>
    <w:rsid w:val="003751F7"/>
    <w:rsid w:val="00375373"/>
    <w:rsid w:val="0037538A"/>
    <w:rsid w:val="003753CF"/>
    <w:rsid w:val="00375411"/>
    <w:rsid w:val="00375562"/>
    <w:rsid w:val="0037558F"/>
    <w:rsid w:val="00375798"/>
    <w:rsid w:val="00375915"/>
    <w:rsid w:val="00375918"/>
    <w:rsid w:val="00375923"/>
    <w:rsid w:val="003759B6"/>
    <w:rsid w:val="00375BA7"/>
    <w:rsid w:val="00375C86"/>
    <w:rsid w:val="00375D5E"/>
    <w:rsid w:val="00375D95"/>
    <w:rsid w:val="00375E32"/>
    <w:rsid w:val="00375FB6"/>
    <w:rsid w:val="00375FD9"/>
    <w:rsid w:val="003760C7"/>
    <w:rsid w:val="003760F4"/>
    <w:rsid w:val="0037610B"/>
    <w:rsid w:val="003763D5"/>
    <w:rsid w:val="003765F0"/>
    <w:rsid w:val="00376635"/>
    <w:rsid w:val="0037666C"/>
    <w:rsid w:val="003766C6"/>
    <w:rsid w:val="0037670B"/>
    <w:rsid w:val="00376808"/>
    <w:rsid w:val="00376832"/>
    <w:rsid w:val="0037687E"/>
    <w:rsid w:val="00376AE4"/>
    <w:rsid w:val="00376BC5"/>
    <w:rsid w:val="00376C17"/>
    <w:rsid w:val="00376EA1"/>
    <w:rsid w:val="00376EB6"/>
    <w:rsid w:val="00376F18"/>
    <w:rsid w:val="00376F2F"/>
    <w:rsid w:val="003772F2"/>
    <w:rsid w:val="00377302"/>
    <w:rsid w:val="003773A8"/>
    <w:rsid w:val="0037753E"/>
    <w:rsid w:val="003775A3"/>
    <w:rsid w:val="003776F6"/>
    <w:rsid w:val="003778BC"/>
    <w:rsid w:val="00377A65"/>
    <w:rsid w:val="00377ADD"/>
    <w:rsid w:val="00377B23"/>
    <w:rsid w:val="00377B43"/>
    <w:rsid w:val="00377B97"/>
    <w:rsid w:val="00377C5F"/>
    <w:rsid w:val="00377DEF"/>
    <w:rsid w:val="00377EB9"/>
    <w:rsid w:val="00377F4E"/>
    <w:rsid w:val="00380135"/>
    <w:rsid w:val="003801FE"/>
    <w:rsid w:val="0038048D"/>
    <w:rsid w:val="003804BC"/>
    <w:rsid w:val="0038069E"/>
    <w:rsid w:val="003806F0"/>
    <w:rsid w:val="00380818"/>
    <w:rsid w:val="0038095D"/>
    <w:rsid w:val="00380AAC"/>
    <w:rsid w:val="00380B5C"/>
    <w:rsid w:val="00380C1E"/>
    <w:rsid w:val="00380F1E"/>
    <w:rsid w:val="003811BF"/>
    <w:rsid w:val="00381297"/>
    <w:rsid w:val="0038131E"/>
    <w:rsid w:val="003814B3"/>
    <w:rsid w:val="00381572"/>
    <w:rsid w:val="0038161E"/>
    <w:rsid w:val="003816D7"/>
    <w:rsid w:val="00381767"/>
    <w:rsid w:val="00381B33"/>
    <w:rsid w:val="00381C2A"/>
    <w:rsid w:val="00381C2D"/>
    <w:rsid w:val="00381C52"/>
    <w:rsid w:val="00381C54"/>
    <w:rsid w:val="00381D23"/>
    <w:rsid w:val="00381E23"/>
    <w:rsid w:val="00382023"/>
    <w:rsid w:val="00382182"/>
    <w:rsid w:val="003821E1"/>
    <w:rsid w:val="003822A8"/>
    <w:rsid w:val="003822F5"/>
    <w:rsid w:val="003823DC"/>
    <w:rsid w:val="00382413"/>
    <w:rsid w:val="0038244F"/>
    <w:rsid w:val="003824A3"/>
    <w:rsid w:val="00382520"/>
    <w:rsid w:val="00382527"/>
    <w:rsid w:val="00382866"/>
    <w:rsid w:val="0038297F"/>
    <w:rsid w:val="00382C12"/>
    <w:rsid w:val="00382C2A"/>
    <w:rsid w:val="00382CBD"/>
    <w:rsid w:val="00382D95"/>
    <w:rsid w:val="00382DD6"/>
    <w:rsid w:val="00382F61"/>
    <w:rsid w:val="00382F72"/>
    <w:rsid w:val="00382FC7"/>
    <w:rsid w:val="003833DE"/>
    <w:rsid w:val="0038350D"/>
    <w:rsid w:val="003835CB"/>
    <w:rsid w:val="003835DD"/>
    <w:rsid w:val="0038364B"/>
    <w:rsid w:val="0038368D"/>
    <w:rsid w:val="0038381F"/>
    <w:rsid w:val="003838BB"/>
    <w:rsid w:val="00383931"/>
    <w:rsid w:val="00383982"/>
    <w:rsid w:val="00383B32"/>
    <w:rsid w:val="00383BB0"/>
    <w:rsid w:val="00383BB4"/>
    <w:rsid w:val="00383DDE"/>
    <w:rsid w:val="00383E64"/>
    <w:rsid w:val="00383F2A"/>
    <w:rsid w:val="00384007"/>
    <w:rsid w:val="00384100"/>
    <w:rsid w:val="003841B1"/>
    <w:rsid w:val="003841E1"/>
    <w:rsid w:val="003844F8"/>
    <w:rsid w:val="0038453C"/>
    <w:rsid w:val="00384655"/>
    <w:rsid w:val="003847BB"/>
    <w:rsid w:val="00384821"/>
    <w:rsid w:val="003849F5"/>
    <w:rsid w:val="00384A6B"/>
    <w:rsid w:val="00384B6F"/>
    <w:rsid w:val="00384CA4"/>
    <w:rsid w:val="00384CC0"/>
    <w:rsid w:val="00384D25"/>
    <w:rsid w:val="00384D53"/>
    <w:rsid w:val="00384DB9"/>
    <w:rsid w:val="00384E4F"/>
    <w:rsid w:val="00384F4A"/>
    <w:rsid w:val="0038519D"/>
    <w:rsid w:val="00385246"/>
    <w:rsid w:val="00385435"/>
    <w:rsid w:val="00385481"/>
    <w:rsid w:val="003856DC"/>
    <w:rsid w:val="00385705"/>
    <w:rsid w:val="00385CA0"/>
    <w:rsid w:val="00385DDB"/>
    <w:rsid w:val="00385EA0"/>
    <w:rsid w:val="00385EA9"/>
    <w:rsid w:val="00385EF8"/>
    <w:rsid w:val="00385F22"/>
    <w:rsid w:val="00386010"/>
    <w:rsid w:val="003860B3"/>
    <w:rsid w:val="003860F8"/>
    <w:rsid w:val="00386166"/>
    <w:rsid w:val="003861EB"/>
    <w:rsid w:val="003862DD"/>
    <w:rsid w:val="003864E4"/>
    <w:rsid w:val="00386599"/>
    <w:rsid w:val="003866DB"/>
    <w:rsid w:val="00386733"/>
    <w:rsid w:val="003867A8"/>
    <w:rsid w:val="00386850"/>
    <w:rsid w:val="00386917"/>
    <w:rsid w:val="003869F0"/>
    <w:rsid w:val="00386A6D"/>
    <w:rsid w:val="00386ACF"/>
    <w:rsid w:val="00386B68"/>
    <w:rsid w:val="00386BDF"/>
    <w:rsid w:val="00386CAC"/>
    <w:rsid w:val="00386D17"/>
    <w:rsid w:val="00386EC8"/>
    <w:rsid w:val="00386F2A"/>
    <w:rsid w:val="00386FB0"/>
    <w:rsid w:val="0038716C"/>
    <w:rsid w:val="0038717A"/>
    <w:rsid w:val="00387197"/>
    <w:rsid w:val="00387266"/>
    <w:rsid w:val="00387337"/>
    <w:rsid w:val="0038736A"/>
    <w:rsid w:val="0038750D"/>
    <w:rsid w:val="00387610"/>
    <w:rsid w:val="00387708"/>
    <w:rsid w:val="003877D3"/>
    <w:rsid w:val="003878C6"/>
    <w:rsid w:val="003878D1"/>
    <w:rsid w:val="00387C1F"/>
    <w:rsid w:val="00387FA8"/>
    <w:rsid w:val="00390080"/>
    <w:rsid w:val="00390134"/>
    <w:rsid w:val="00390265"/>
    <w:rsid w:val="003903B1"/>
    <w:rsid w:val="003903CE"/>
    <w:rsid w:val="0039055F"/>
    <w:rsid w:val="0039063A"/>
    <w:rsid w:val="003906A6"/>
    <w:rsid w:val="0039074F"/>
    <w:rsid w:val="0039082D"/>
    <w:rsid w:val="0039085A"/>
    <w:rsid w:val="00390AF1"/>
    <w:rsid w:val="00390AF8"/>
    <w:rsid w:val="00390B27"/>
    <w:rsid w:val="00390B47"/>
    <w:rsid w:val="00390B85"/>
    <w:rsid w:val="00390C65"/>
    <w:rsid w:val="00390C78"/>
    <w:rsid w:val="00390E6B"/>
    <w:rsid w:val="00390ED1"/>
    <w:rsid w:val="003910DB"/>
    <w:rsid w:val="00391168"/>
    <w:rsid w:val="00391234"/>
    <w:rsid w:val="00391309"/>
    <w:rsid w:val="00391347"/>
    <w:rsid w:val="0039148E"/>
    <w:rsid w:val="003915E9"/>
    <w:rsid w:val="00391645"/>
    <w:rsid w:val="003916FC"/>
    <w:rsid w:val="0039193E"/>
    <w:rsid w:val="00391A11"/>
    <w:rsid w:val="00391A77"/>
    <w:rsid w:val="00391BFE"/>
    <w:rsid w:val="00391C90"/>
    <w:rsid w:val="00391F53"/>
    <w:rsid w:val="00391F83"/>
    <w:rsid w:val="00391FC4"/>
    <w:rsid w:val="00392117"/>
    <w:rsid w:val="003922DD"/>
    <w:rsid w:val="003923C8"/>
    <w:rsid w:val="0039243B"/>
    <w:rsid w:val="003924B4"/>
    <w:rsid w:val="003924F8"/>
    <w:rsid w:val="003925D5"/>
    <w:rsid w:val="003926B4"/>
    <w:rsid w:val="00392718"/>
    <w:rsid w:val="00392954"/>
    <w:rsid w:val="00392AA1"/>
    <w:rsid w:val="00392B7F"/>
    <w:rsid w:val="00392BA5"/>
    <w:rsid w:val="00392BEF"/>
    <w:rsid w:val="00392C46"/>
    <w:rsid w:val="00392CAE"/>
    <w:rsid w:val="00392E2F"/>
    <w:rsid w:val="003932C3"/>
    <w:rsid w:val="003932D5"/>
    <w:rsid w:val="00393376"/>
    <w:rsid w:val="0039339B"/>
    <w:rsid w:val="0039358C"/>
    <w:rsid w:val="00393617"/>
    <w:rsid w:val="0039365E"/>
    <w:rsid w:val="0039374F"/>
    <w:rsid w:val="003938E8"/>
    <w:rsid w:val="003938F7"/>
    <w:rsid w:val="00393956"/>
    <w:rsid w:val="003939D4"/>
    <w:rsid w:val="00393A8A"/>
    <w:rsid w:val="00393AF2"/>
    <w:rsid w:val="00393C31"/>
    <w:rsid w:val="00393CB8"/>
    <w:rsid w:val="00393DAB"/>
    <w:rsid w:val="00393DE9"/>
    <w:rsid w:val="00393F1B"/>
    <w:rsid w:val="0039413F"/>
    <w:rsid w:val="003941F0"/>
    <w:rsid w:val="00394288"/>
    <w:rsid w:val="003943D3"/>
    <w:rsid w:val="003945A3"/>
    <w:rsid w:val="0039478A"/>
    <w:rsid w:val="003947D4"/>
    <w:rsid w:val="003947FB"/>
    <w:rsid w:val="003948D2"/>
    <w:rsid w:val="00394BDE"/>
    <w:rsid w:val="00394E33"/>
    <w:rsid w:val="00394E6B"/>
    <w:rsid w:val="00394EDA"/>
    <w:rsid w:val="00394EE6"/>
    <w:rsid w:val="00394F19"/>
    <w:rsid w:val="00395051"/>
    <w:rsid w:val="00395082"/>
    <w:rsid w:val="0039518E"/>
    <w:rsid w:val="003951E8"/>
    <w:rsid w:val="00395258"/>
    <w:rsid w:val="003952E3"/>
    <w:rsid w:val="00395395"/>
    <w:rsid w:val="003953E1"/>
    <w:rsid w:val="003956AC"/>
    <w:rsid w:val="003956B9"/>
    <w:rsid w:val="003956D3"/>
    <w:rsid w:val="00395784"/>
    <w:rsid w:val="00395907"/>
    <w:rsid w:val="00395A12"/>
    <w:rsid w:val="00395BDF"/>
    <w:rsid w:val="00395C84"/>
    <w:rsid w:val="00395CD7"/>
    <w:rsid w:val="00395D44"/>
    <w:rsid w:val="00395D51"/>
    <w:rsid w:val="00395DD6"/>
    <w:rsid w:val="00395E1C"/>
    <w:rsid w:val="00395E2A"/>
    <w:rsid w:val="00395E8B"/>
    <w:rsid w:val="00395F05"/>
    <w:rsid w:val="00396284"/>
    <w:rsid w:val="003962AB"/>
    <w:rsid w:val="003962F5"/>
    <w:rsid w:val="00396A72"/>
    <w:rsid w:val="00396C92"/>
    <w:rsid w:val="00396DA2"/>
    <w:rsid w:val="00396E7F"/>
    <w:rsid w:val="003970D5"/>
    <w:rsid w:val="0039722E"/>
    <w:rsid w:val="00397269"/>
    <w:rsid w:val="00397281"/>
    <w:rsid w:val="00397359"/>
    <w:rsid w:val="003973E0"/>
    <w:rsid w:val="0039740A"/>
    <w:rsid w:val="003976B4"/>
    <w:rsid w:val="003976D2"/>
    <w:rsid w:val="003977C5"/>
    <w:rsid w:val="00397838"/>
    <w:rsid w:val="003978A5"/>
    <w:rsid w:val="00397A14"/>
    <w:rsid w:val="00397BEC"/>
    <w:rsid w:val="00397FD0"/>
    <w:rsid w:val="003A00D2"/>
    <w:rsid w:val="003A011E"/>
    <w:rsid w:val="003A03C8"/>
    <w:rsid w:val="003A0405"/>
    <w:rsid w:val="003A0482"/>
    <w:rsid w:val="003A0683"/>
    <w:rsid w:val="003A06F5"/>
    <w:rsid w:val="003A070F"/>
    <w:rsid w:val="003A09DA"/>
    <w:rsid w:val="003A0CD6"/>
    <w:rsid w:val="003A0DDC"/>
    <w:rsid w:val="003A103B"/>
    <w:rsid w:val="003A1347"/>
    <w:rsid w:val="003A135B"/>
    <w:rsid w:val="003A13CD"/>
    <w:rsid w:val="003A14D5"/>
    <w:rsid w:val="003A158B"/>
    <w:rsid w:val="003A185B"/>
    <w:rsid w:val="003A188F"/>
    <w:rsid w:val="003A1909"/>
    <w:rsid w:val="003A196B"/>
    <w:rsid w:val="003A19C1"/>
    <w:rsid w:val="003A1BEC"/>
    <w:rsid w:val="003A1CC5"/>
    <w:rsid w:val="003A1CE9"/>
    <w:rsid w:val="003A1DF9"/>
    <w:rsid w:val="003A1E86"/>
    <w:rsid w:val="003A1F99"/>
    <w:rsid w:val="003A2081"/>
    <w:rsid w:val="003A211C"/>
    <w:rsid w:val="003A219D"/>
    <w:rsid w:val="003A22A6"/>
    <w:rsid w:val="003A22B5"/>
    <w:rsid w:val="003A235D"/>
    <w:rsid w:val="003A2399"/>
    <w:rsid w:val="003A23AC"/>
    <w:rsid w:val="003A253C"/>
    <w:rsid w:val="003A2553"/>
    <w:rsid w:val="003A2605"/>
    <w:rsid w:val="003A2899"/>
    <w:rsid w:val="003A28C4"/>
    <w:rsid w:val="003A28EF"/>
    <w:rsid w:val="003A2C86"/>
    <w:rsid w:val="003A2CF2"/>
    <w:rsid w:val="003A2F33"/>
    <w:rsid w:val="003A2F3F"/>
    <w:rsid w:val="003A2F99"/>
    <w:rsid w:val="003A2FCF"/>
    <w:rsid w:val="003A30E3"/>
    <w:rsid w:val="003A3280"/>
    <w:rsid w:val="003A329F"/>
    <w:rsid w:val="003A3537"/>
    <w:rsid w:val="003A385C"/>
    <w:rsid w:val="003A3899"/>
    <w:rsid w:val="003A389F"/>
    <w:rsid w:val="003A3A23"/>
    <w:rsid w:val="003A3B63"/>
    <w:rsid w:val="003A3C30"/>
    <w:rsid w:val="003A3CEC"/>
    <w:rsid w:val="003A3EE5"/>
    <w:rsid w:val="003A3F7D"/>
    <w:rsid w:val="003A40BE"/>
    <w:rsid w:val="003A4146"/>
    <w:rsid w:val="003A434D"/>
    <w:rsid w:val="003A4426"/>
    <w:rsid w:val="003A4447"/>
    <w:rsid w:val="003A44A1"/>
    <w:rsid w:val="003A44FC"/>
    <w:rsid w:val="003A4553"/>
    <w:rsid w:val="003A4591"/>
    <w:rsid w:val="003A4694"/>
    <w:rsid w:val="003A4A0F"/>
    <w:rsid w:val="003A4AFF"/>
    <w:rsid w:val="003A4EF5"/>
    <w:rsid w:val="003A4F95"/>
    <w:rsid w:val="003A5279"/>
    <w:rsid w:val="003A535D"/>
    <w:rsid w:val="003A5536"/>
    <w:rsid w:val="003A5734"/>
    <w:rsid w:val="003A57CA"/>
    <w:rsid w:val="003A57EF"/>
    <w:rsid w:val="003A5800"/>
    <w:rsid w:val="003A5826"/>
    <w:rsid w:val="003A5C29"/>
    <w:rsid w:val="003A5E0D"/>
    <w:rsid w:val="003A5ECB"/>
    <w:rsid w:val="003A6012"/>
    <w:rsid w:val="003A6095"/>
    <w:rsid w:val="003A6410"/>
    <w:rsid w:val="003A651E"/>
    <w:rsid w:val="003A6535"/>
    <w:rsid w:val="003A660D"/>
    <w:rsid w:val="003A674A"/>
    <w:rsid w:val="003A6768"/>
    <w:rsid w:val="003A67CF"/>
    <w:rsid w:val="003A6889"/>
    <w:rsid w:val="003A6AB5"/>
    <w:rsid w:val="003A6B51"/>
    <w:rsid w:val="003A6C86"/>
    <w:rsid w:val="003A6D92"/>
    <w:rsid w:val="003A6DD2"/>
    <w:rsid w:val="003A7044"/>
    <w:rsid w:val="003A710E"/>
    <w:rsid w:val="003A71FA"/>
    <w:rsid w:val="003A750E"/>
    <w:rsid w:val="003A7797"/>
    <w:rsid w:val="003A7840"/>
    <w:rsid w:val="003A78D0"/>
    <w:rsid w:val="003A7965"/>
    <w:rsid w:val="003A7C42"/>
    <w:rsid w:val="003A7F52"/>
    <w:rsid w:val="003B00B6"/>
    <w:rsid w:val="003B0139"/>
    <w:rsid w:val="003B0164"/>
    <w:rsid w:val="003B02C8"/>
    <w:rsid w:val="003B02FB"/>
    <w:rsid w:val="003B0345"/>
    <w:rsid w:val="003B0568"/>
    <w:rsid w:val="003B0581"/>
    <w:rsid w:val="003B061D"/>
    <w:rsid w:val="003B0632"/>
    <w:rsid w:val="003B068B"/>
    <w:rsid w:val="003B06BA"/>
    <w:rsid w:val="003B072E"/>
    <w:rsid w:val="003B0797"/>
    <w:rsid w:val="003B07B4"/>
    <w:rsid w:val="003B07D9"/>
    <w:rsid w:val="003B09E2"/>
    <w:rsid w:val="003B0D3F"/>
    <w:rsid w:val="003B0D87"/>
    <w:rsid w:val="003B0DB7"/>
    <w:rsid w:val="003B0F30"/>
    <w:rsid w:val="003B0F45"/>
    <w:rsid w:val="003B0F50"/>
    <w:rsid w:val="003B0F84"/>
    <w:rsid w:val="003B103B"/>
    <w:rsid w:val="003B1431"/>
    <w:rsid w:val="003B15BB"/>
    <w:rsid w:val="003B15D1"/>
    <w:rsid w:val="003B1662"/>
    <w:rsid w:val="003B1671"/>
    <w:rsid w:val="003B177C"/>
    <w:rsid w:val="003B1791"/>
    <w:rsid w:val="003B185F"/>
    <w:rsid w:val="003B1865"/>
    <w:rsid w:val="003B1867"/>
    <w:rsid w:val="003B1AAA"/>
    <w:rsid w:val="003B1D91"/>
    <w:rsid w:val="003B1E91"/>
    <w:rsid w:val="003B1EC4"/>
    <w:rsid w:val="003B1FD4"/>
    <w:rsid w:val="003B2053"/>
    <w:rsid w:val="003B20D5"/>
    <w:rsid w:val="003B2143"/>
    <w:rsid w:val="003B2186"/>
    <w:rsid w:val="003B22F9"/>
    <w:rsid w:val="003B239F"/>
    <w:rsid w:val="003B24A8"/>
    <w:rsid w:val="003B24B7"/>
    <w:rsid w:val="003B2675"/>
    <w:rsid w:val="003B276A"/>
    <w:rsid w:val="003B283C"/>
    <w:rsid w:val="003B2895"/>
    <w:rsid w:val="003B2975"/>
    <w:rsid w:val="003B2AD9"/>
    <w:rsid w:val="003B2BBB"/>
    <w:rsid w:val="003B2D08"/>
    <w:rsid w:val="003B2D97"/>
    <w:rsid w:val="003B2EFD"/>
    <w:rsid w:val="003B3091"/>
    <w:rsid w:val="003B30D6"/>
    <w:rsid w:val="003B3100"/>
    <w:rsid w:val="003B3193"/>
    <w:rsid w:val="003B32B8"/>
    <w:rsid w:val="003B32C0"/>
    <w:rsid w:val="003B3366"/>
    <w:rsid w:val="003B34D3"/>
    <w:rsid w:val="003B3583"/>
    <w:rsid w:val="003B358E"/>
    <w:rsid w:val="003B36F9"/>
    <w:rsid w:val="003B3744"/>
    <w:rsid w:val="003B3797"/>
    <w:rsid w:val="003B37C8"/>
    <w:rsid w:val="003B37FC"/>
    <w:rsid w:val="003B3861"/>
    <w:rsid w:val="003B3938"/>
    <w:rsid w:val="003B3AD3"/>
    <w:rsid w:val="003B3BF1"/>
    <w:rsid w:val="003B3C3C"/>
    <w:rsid w:val="003B3C43"/>
    <w:rsid w:val="003B3CC9"/>
    <w:rsid w:val="003B3D00"/>
    <w:rsid w:val="003B3D2D"/>
    <w:rsid w:val="003B3D83"/>
    <w:rsid w:val="003B3E1F"/>
    <w:rsid w:val="003B3E95"/>
    <w:rsid w:val="003B3F7C"/>
    <w:rsid w:val="003B4028"/>
    <w:rsid w:val="003B4066"/>
    <w:rsid w:val="003B4123"/>
    <w:rsid w:val="003B421C"/>
    <w:rsid w:val="003B427A"/>
    <w:rsid w:val="003B430B"/>
    <w:rsid w:val="003B4427"/>
    <w:rsid w:val="003B444E"/>
    <w:rsid w:val="003B45B9"/>
    <w:rsid w:val="003B46F3"/>
    <w:rsid w:val="003B482C"/>
    <w:rsid w:val="003B487C"/>
    <w:rsid w:val="003B4BC6"/>
    <w:rsid w:val="003B4D90"/>
    <w:rsid w:val="003B4DC0"/>
    <w:rsid w:val="003B4E02"/>
    <w:rsid w:val="003B4EB6"/>
    <w:rsid w:val="003B4FB6"/>
    <w:rsid w:val="003B508B"/>
    <w:rsid w:val="003B50F3"/>
    <w:rsid w:val="003B53B4"/>
    <w:rsid w:val="003B53BC"/>
    <w:rsid w:val="003B54F8"/>
    <w:rsid w:val="003B54FA"/>
    <w:rsid w:val="003B561C"/>
    <w:rsid w:val="003B566A"/>
    <w:rsid w:val="003B568B"/>
    <w:rsid w:val="003B5AC0"/>
    <w:rsid w:val="003B5B41"/>
    <w:rsid w:val="003B5B76"/>
    <w:rsid w:val="003B5D7C"/>
    <w:rsid w:val="003B5D80"/>
    <w:rsid w:val="003B5E28"/>
    <w:rsid w:val="003B5F4A"/>
    <w:rsid w:val="003B6034"/>
    <w:rsid w:val="003B6288"/>
    <w:rsid w:val="003B62CF"/>
    <w:rsid w:val="003B64B9"/>
    <w:rsid w:val="003B6582"/>
    <w:rsid w:val="003B66B7"/>
    <w:rsid w:val="003B67E1"/>
    <w:rsid w:val="003B6A8D"/>
    <w:rsid w:val="003B6DB6"/>
    <w:rsid w:val="003B6E1C"/>
    <w:rsid w:val="003B709D"/>
    <w:rsid w:val="003B7114"/>
    <w:rsid w:val="003B7165"/>
    <w:rsid w:val="003B7391"/>
    <w:rsid w:val="003B74B6"/>
    <w:rsid w:val="003B74C3"/>
    <w:rsid w:val="003B74E4"/>
    <w:rsid w:val="003B7552"/>
    <w:rsid w:val="003B755D"/>
    <w:rsid w:val="003B758F"/>
    <w:rsid w:val="003B75C0"/>
    <w:rsid w:val="003B75CA"/>
    <w:rsid w:val="003B75D4"/>
    <w:rsid w:val="003B76D4"/>
    <w:rsid w:val="003B773F"/>
    <w:rsid w:val="003B7D2A"/>
    <w:rsid w:val="003B7E11"/>
    <w:rsid w:val="003B7F47"/>
    <w:rsid w:val="003C0089"/>
    <w:rsid w:val="003C00BA"/>
    <w:rsid w:val="003C02F0"/>
    <w:rsid w:val="003C0344"/>
    <w:rsid w:val="003C0623"/>
    <w:rsid w:val="003C085E"/>
    <w:rsid w:val="003C08E7"/>
    <w:rsid w:val="003C09CF"/>
    <w:rsid w:val="003C0A0C"/>
    <w:rsid w:val="003C0AB8"/>
    <w:rsid w:val="003C0BFA"/>
    <w:rsid w:val="003C0C19"/>
    <w:rsid w:val="003C0C5F"/>
    <w:rsid w:val="003C0C7A"/>
    <w:rsid w:val="003C0F2E"/>
    <w:rsid w:val="003C104C"/>
    <w:rsid w:val="003C1076"/>
    <w:rsid w:val="003C10E4"/>
    <w:rsid w:val="003C111C"/>
    <w:rsid w:val="003C11A4"/>
    <w:rsid w:val="003C145C"/>
    <w:rsid w:val="003C15F5"/>
    <w:rsid w:val="003C16BE"/>
    <w:rsid w:val="003C18A2"/>
    <w:rsid w:val="003C18F0"/>
    <w:rsid w:val="003C191C"/>
    <w:rsid w:val="003C197E"/>
    <w:rsid w:val="003C19DD"/>
    <w:rsid w:val="003C1A3E"/>
    <w:rsid w:val="003C1A7A"/>
    <w:rsid w:val="003C1AD5"/>
    <w:rsid w:val="003C1CBF"/>
    <w:rsid w:val="003C1DEB"/>
    <w:rsid w:val="003C1EC9"/>
    <w:rsid w:val="003C215B"/>
    <w:rsid w:val="003C215D"/>
    <w:rsid w:val="003C21AC"/>
    <w:rsid w:val="003C21F6"/>
    <w:rsid w:val="003C2260"/>
    <w:rsid w:val="003C2300"/>
    <w:rsid w:val="003C238F"/>
    <w:rsid w:val="003C2584"/>
    <w:rsid w:val="003C25C0"/>
    <w:rsid w:val="003C260F"/>
    <w:rsid w:val="003C264C"/>
    <w:rsid w:val="003C27A2"/>
    <w:rsid w:val="003C27FE"/>
    <w:rsid w:val="003C294B"/>
    <w:rsid w:val="003C29E2"/>
    <w:rsid w:val="003C2A2E"/>
    <w:rsid w:val="003C2A5B"/>
    <w:rsid w:val="003C2B0B"/>
    <w:rsid w:val="003C2E37"/>
    <w:rsid w:val="003C2E9F"/>
    <w:rsid w:val="003C2ECF"/>
    <w:rsid w:val="003C2F22"/>
    <w:rsid w:val="003C31BE"/>
    <w:rsid w:val="003C33D4"/>
    <w:rsid w:val="003C3578"/>
    <w:rsid w:val="003C36EE"/>
    <w:rsid w:val="003C36F7"/>
    <w:rsid w:val="003C39A5"/>
    <w:rsid w:val="003C3A78"/>
    <w:rsid w:val="003C3AED"/>
    <w:rsid w:val="003C3CBE"/>
    <w:rsid w:val="003C3E93"/>
    <w:rsid w:val="003C3FD7"/>
    <w:rsid w:val="003C418E"/>
    <w:rsid w:val="003C41CC"/>
    <w:rsid w:val="003C41E4"/>
    <w:rsid w:val="003C41E7"/>
    <w:rsid w:val="003C450D"/>
    <w:rsid w:val="003C4667"/>
    <w:rsid w:val="003C4820"/>
    <w:rsid w:val="003C499E"/>
    <w:rsid w:val="003C49BC"/>
    <w:rsid w:val="003C4BB6"/>
    <w:rsid w:val="003C4BCE"/>
    <w:rsid w:val="003C4BF5"/>
    <w:rsid w:val="003C4DCA"/>
    <w:rsid w:val="003C4DD4"/>
    <w:rsid w:val="003C4F9A"/>
    <w:rsid w:val="003C4FA5"/>
    <w:rsid w:val="003C5119"/>
    <w:rsid w:val="003C524D"/>
    <w:rsid w:val="003C55C9"/>
    <w:rsid w:val="003C5626"/>
    <w:rsid w:val="003C57D1"/>
    <w:rsid w:val="003C58A2"/>
    <w:rsid w:val="003C595C"/>
    <w:rsid w:val="003C59EF"/>
    <w:rsid w:val="003C5AB5"/>
    <w:rsid w:val="003C5AF9"/>
    <w:rsid w:val="003C6052"/>
    <w:rsid w:val="003C6120"/>
    <w:rsid w:val="003C6175"/>
    <w:rsid w:val="003C62E6"/>
    <w:rsid w:val="003C635C"/>
    <w:rsid w:val="003C63A9"/>
    <w:rsid w:val="003C64EE"/>
    <w:rsid w:val="003C6584"/>
    <w:rsid w:val="003C6594"/>
    <w:rsid w:val="003C6704"/>
    <w:rsid w:val="003C6831"/>
    <w:rsid w:val="003C6969"/>
    <w:rsid w:val="003C69BF"/>
    <w:rsid w:val="003C6ABE"/>
    <w:rsid w:val="003C6AEB"/>
    <w:rsid w:val="003C6AEE"/>
    <w:rsid w:val="003C6C49"/>
    <w:rsid w:val="003C6DFF"/>
    <w:rsid w:val="003C7039"/>
    <w:rsid w:val="003C70E1"/>
    <w:rsid w:val="003C711C"/>
    <w:rsid w:val="003C722F"/>
    <w:rsid w:val="003C7240"/>
    <w:rsid w:val="003C72D9"/>
    <w:rsid w:val="003C7366"/>
    <w:rsid w:val="003C736F"/>
    <w:rsid w:val="003C73B5"/>
    <w:rsid w:val="003C7681"/>
    <w:rsid w:val="003C772C"/>
    <w:rsid w:val="003C780C"/>
    <w:rsid w:val="003C78C5"/>
    <w:rsid w:val="003C7977"/>
    <w:rsid w:val="003C79DD"/>
    <w:rsid w:val="003C7A42"/>
    <w:rsid w:val="003C7A7D"/>
    <w:rsid w:val="003C7B78"/>
    <w:rsid w:val="003C7B84"/>
    <w:rsid w:val="003C7BE1"/>
    <w:rsid w:val="003C7C98"/>
    <w:rsid w:val="003C7CCC"/>
    <w:rsid w:val="003C7D52"/>
    <w:rsid w:val="003C7E0B"/>
    <w:rsid w:val="003C7FAE"/>
    <w:rsid w:val="003CA62E"/>
    <w:rsid w:val="003D0146"/>
    <w:rsid w:val="003D02D4"/>
    <w:rsid w:val="003D0400"/>
    <w:rsid w:val="003D0463"/>
    <w:rsid w:val="003D0499"/>
    <w:rsid w:val="003D0584"/>
    <w:rsid w:val="003D05ED"/>
    <w:rsid w:val="003D060D"/>
    <w:rsid w:val="003D0668"/>
    <w:rsid w:val="003D06D1"/>
    <w:rsid w:val="003D0A4E"/>
    <w:rsid w:val="003D0A96"/>
    <w:rsid w:val="003D0ABF"/>
    <w:rsid w:val="003D0AD5"/>
    <w:rsid w:val="003D0B3E"/>
    <w:rsid w:val="003D0B6C"/>
    <w:rsid w:val="003D0C19"/>
    <w:rsid w:val="003D0DFB"/>
    <w:rsid w:val="003D0E21"/>
    <w:rsid w:val="003D0F36"/>
    <w:rsid w:val="003D12A0"/>
    <w:rsid w:val="003D1448"/>
    <w:rsid w:val="003D14E0"/>
    <w:rsid w:val="003D171F"/>
    <w:rsid w:val="003D1C91"/>
    <w:rsid w:val="003D1CB9"/>
    <w:rsid w:val="003D1D76"/>
    <w:rsid w:val="003D1D92"/>
    <w:rsid w:val="003D1DE7"/>
    <w:rsid w:val="003D1E0B"/>
    <w:rsid w:val="003D1F6A"/>
    <w:rsid w:val="003D1FDC"/>
    <w:rsid w:val="003D2068"/>
    <w:rsid w:val="003D218E"/>
    <w:rsid w:val="003D221C"/>
    <w:rsid w:val="003D2243"/>
    <w:rsid w:val="003D2304"/>
    <w:rsid w:val="003D24C4"/>
    <w:rsid w:val="003D2518"/>
    <w:rsid w:val="003D25B0"/>
    <w:rsid w:val="003D2664"/>
    <w:rsid w:val="003D270A"/>
    <w:rsid w:val="003D27EF"/>
    <w:rsid w:val="003D28FB"/>
    <w:rsid w:val="003D2BD1"/>
    <w:rsid w:val="003D2EB3"/>
    <w:rsid w:val="003D2EB5"/>
    <w:rsid w:val="003D2F67"/>
    <w:rsid w:val="003D2F91"/>
    <w:rsid w:val="003D30E7"/>
    <w:rsid w:val="003D3103"/>
    <w:rsid w:val="003D3159"/>
    <w:rsid w:val="003D318E"/>
    <w:rsid w:val="003D31DB"/>
    <w:rsid w:val="003D34B7"/>
    <w:rsid w:val="003D35A2"/>
    <w:rsid w:val="003D35A5"/>
    <w:rsid w:val="003D3691"/>
    <w:rsid w:val="003D3713"/>
    <w:rsid w:val="003D398D"/>
    <w:rsid w:val="003D39C0"/>
    <w:rsid w:val="003D39D2"/>
    <w:rsid w:val="003D3A70"/>
    <w:rsid w:val="003D3BD4"/>
    <w:rsid w:val="003D3D68"/>
    <w:rsid w:val="003D3E4B"/>
    <w:rsid w:val="003D4170"/>
    <w:rsid w:val="003D41A6"/>
    <w:rsid w:val="003D427D"/>
    <w:rsid w:val="003D4313"/>
    <w:rsid w:val="003D4437"/>
    <w:rsid w:val="003D4660"/>
    <w:rsid w:val="003D4890"/>
    <w:rsid w:val="003D498E"/>
    <w:rsid w:val="003D49C5"/>
    <w:rsid w:val="003D4B10"/>
    <w:rsid w:val="003D4B37"/>
    <w:rsid w:val="003D4C04"/>
    <w:rsid w:val="003D4C2D"/>
    <w:rsid w:val="003D4C3C"/>
    <w:rsid w:val="003D4D61"/>
    <w:rsid w:val="003D4D63"/>
    <w:rsid w:val="003D4EA0"/>
    <w:rsid w:val="003D4F9A"/>
    <w:rsid w:val="003D4FEB"/>
    <w:rsid w:val="003D51F5"/>
    <w:rsid w:val="003D5271"/>
    <w:rsid w:val="003D5382"/>
    <w:rsid w:val="003D548E"/>
    <w:rsid w:val="003D554E"/>
    <w:rsid w:val="003D5563"/>
    <w:rsid w:val="003D561B"/>
    <w:rsid w:val="003D56C5"/>
    <w:rsid w:val="003D571A"/>
    <w:rsid w:val="003D5763"/>
    <w:rsid w:val="003D57A6"/>
    <w:rsid w:val="003D5804"/>
    <w:rsid w:val="003D5886"/>
    <w:rsid w:val="003D5A25"/>
    <w:rsid w:val="003D5A5D"/>
    <w:rsid w:val="003D5B05"/>
    <w:rsid w:val="003D5B6E"/>
    <w:rsid w:val="003D5BA5"/>
    <w:rsid w:val="003D5D66"/>
    <w:rsid w:val="003D5E66"/>
    <w:rsid w:val="003D5ECB"/>
    <w:rsid w:val="003D5F0B"/>
    <w:rsid w:val="003D5F26"/>
    <w:rsid w:val="003D5F97"/>
    <w:rsid w:val="003D618C"/>
    <w:rsid w:val="003D6190"/>
    <w:rsid w:val="003D62BE"/>
    <w:rsid w:val="003D6337"/>
    <w:rsid w:val="003D63B9"/>
    <w:rsid w:val="003D63CA"/>
    <w:rsid w:val="003D652D"/>
    <w:rsid w:val="003D66EB"/>
    <w:rsid w:val="003D6842"/>
    <w:rsid w:val="003D6901"/>
    <w:rsid w:val="003D6A70"/>
    <w:rsid w:val="003D6A7E"/>
    <w:rsid w:val="003D6AD2"/>
    <w:rsid w:val="003D6CFE"/>
    <w:rsid w:val="003D6D05"/>
    <w:rsid w:val="003D7084"/>
    <w:rsid w:val="003D72B6"/>
    <w:rsid w:val="003D7428"/>
    <w:rsid w:val="003D7533"/>
    <w:rsid w:val="003D754B"/>
    <w:rsid w:val="003D7659"/>
    <w:rsid w:val="003D76B1"/>
    <w:rsid w:val="003D77A6"/>
    <w:rsid w:val="003D77B9"/>
    <w:rsid w:val="003D77DA"/>
    <w:rsid w:val="003D78A7"/>
    <w:rsid w:val="003D798E"/>
    <w:rsid w:val="003D79E6"/>
    <w:rsid w:val="003D7A8A"/>
    <w:rsid w:val="003D7AB4"/>
    <w:rsid w:val="003D7C57"/>
    <w:rsid w:val="003D7CDE"/>
    <w:rsid w:val="003D7ED9"/>
    <w:rsid w:val="003D7F20"/>
    <w:rsid w:val="003D7F93"/>
    <w:rsid w:val="003D7FE3"/>
    <w:rsid w:val="003D7FEB"/>
    <w:rsid w:val="003E0055"/>
    <w:rsid w:val="003E007C"/>
    <w:rsid w:val="003E00AD"/>
    <w:rsid w:val="003E01FF"/>
    <w:rsid w:val="003E0288"/>
    <w:rsid w:val="003E0409"/>
    <w:rsid w:val="003E056F"/>
    <w:rsid w:val="003E075F"/>
    <w:rsid w:val="003E07D5"/>
    <w:rsid w:val="003E0A1A"/>
    <w:rsid w:val="003E0A98"/>
    <w:rsid w:val="003E0F1C"/>
    <w:rsid w:val="003E0FD8"/>
    <w:rsid w:val="003E1020"/>
    <w:rsid w:val="003E107B"/>
    <w:rsid w:val="003E10A4"/>
    <w:rsid w:val="003E10AC"/>
    <w:rsid w:val="003E11DF"/>
    <w:rsid w:val="003E135B"/>
    <w:rsid w:val="003E1631"/>
    <w:rsid w:val="003E16B6"/>
    <w:rsid w:val="003E178E"/>
    <w:rsid w:val="003E17ED"/>
    <w:rsid w:val="003E18B1"/>
    <w:rsid w:val="003E1A7C"/>
    <w:rsid w:val="003E1A80"/>
    <w:rsid w:val="003E1BF3"/>
    <w:rsid w:val="003E1D3C"/>
    <w:rsid w:val="003E1E1E"/>
    <w:rsid w:val="003E1E70"/>
    <w:rsid w:val="003E1EB7"/>
    <w:rsid w:val="003E203C"/>
    <w:rsid w:val="003E2426"/>
    <w:rsid w:val="003E2437"/>
    <w:rsid w:val="003E247D"/>
    <w:rsid w:val="003E24FD"/>
    <w:rsid w:val="003E2537"/>
    <w:rsid w:val="003E27BF"/>
    <w:rsid w:val="003E2811"/>
    <w:rsid w:val="003E2AD4"/>
    <w:rsid w:val="003E2B5C"/>
    <w:rsid w:val="003E2B9F"/>
    <w:rsid w:val="003E2BA8"/>
    <w:rsid w:val="003E2DC5"/>
    <w:rsid w:val="003E2E90"/>
    <w:rsid w:val="003E2F53"/>
    <w:rsid w:val="003E2F56"/>
    <w:rsid w:val="003E2FDC"/>
    <w:rsid w:val="003E3038"/>
    <w:rsid w:val="003E30D4"/>
    <w:rsid w:val="003E3511"/>
    <w:rsid w:val="003E382C"/>
    <w:rsid w:val="003E3874"/>
    <w:rsid w:val="003E3A2E"/>
    <w:rsid w:val="003E3A92"/>
    <w:rsid w:val="003E3AC2"/>
    <w:rsid w:val="003E3B11"/>
    <w:rsid w:val="003E3B7B"/>
    <w:rsid w:val="003E3BBB"/>
    <w:rsid w:val="003E3BC2"/>
    <w:rsid w:val="003E3D9B"/>
    <w:rsid w:val="003E3E35"/>
    <w:rsid w:val="003E3FF9"/>
    <w:rsid w:val="003E40AE"/>
    <w:rsid w:val="003E4239"/>
    <w:rsid w:val="003E42D4"/>
    <w:rsid w:val="003E4456"/>
    <w:rsid w:val="003E4662"/>
    <w:rsid w:val="003E4796"/>
    <w:rsid w:val="003E48EB"/>
    <w:rsid w:val="003E49AE"/>
    <w:rsid w:val="003E4AD5"/>
    <w:rsid w:val="003E4B0B"/>
    <w:rsid w:val="003E4B18"/>
    <w:rsid w:val="003E4C07"/>
    <w:rsid w:val="003E4C29"/>
    <w:rsid w:val="003E4C56"/>
    <w:rsid w:val="003E4C9C"/>
    <w:rsid w:val="003E4D40"/>
    <w:rsid w:val="003E4DF2"/>
    <w:rsid w:val="003E4F73"/>
    <w:rsid w:val="003E5169"/>
    <w:rsid w:val="003E51B2"/>
    <w:rsid w:val="003E5335"/>
    <w:rsid w:val="003E5442"/>
    <w:rsid w:val="003E54A6"/>
    <w:rsid w:val="003E54BB"/>
    <w:rsid w:val="003E5583"/>
    <w:rsid w:val="003E5655"/>
    <w:rsid w:val="003E56AA"/>
    <w:rsid w:val="003E58C6"/>
    <w:rsid w:val="003E58CF"/>
    <w:rsid w:val="003E5957"/>
    <w:rsid w:val="003E5A63"/>
    <w:rsid w:val="003E5B22"/>
    <w:rsid w:val="003E5C15"/>
    <w:rsid w:val="003E5C40"/>
    <w:rsid w:val="003E5DE7"/>
    <w:rsid w:val="003E61CF"/>
    <w:rsid w:val="003E62B4"/>
    <w:rsid w:val="003E63A2"/>
    <w:rsid w:val="003E6451"/>
    <w:rsid w:val="003E64D4"/>
    <w:rsid w:val="003E6508"/>
    <w:rsid w:val="003E66DD"/>
    <w:rsid w:val="003E6E0F"/>
    <w:rsid w:val="003E6E45"/>
    <w:rsid w:val="003E7022"/>
    <w:rsid w:val="003E7076"/>
    <w:rsid w:val="003E70DC"/>
    <w:rsid w:val="003E71A5"/>
    <w:rsid w:val="003E7319"/>
    <w:rsid w:val="003E7342"/>
    <w:rsid w:val="003E7447"/>
    <w:rsid w:val="003E7572"/>
    <w:rsid w:val="003E7797"/>
    <w:rsid w:val="003E779F"/>
    <w:rsid w:val="003E7A82"/>
    <w:rsid w:val="003E7AAD"/>
    <w:rsid w:val="003E7AF3"/>
    <w:rsid w:val="003E7B4D"/>
    <w:rsid w:val="003E7B8B"/>
    <w:rsid w:val="003E7C56"/>
    <w:rsid w:val="003E7DF7"/>
    <w:rsid w:val="003E7EA0"/>
    <w:rsid w:val="003E7F6D"/>
    <w:rsid w:val="003E7FDC"/>
    <w:rsid w:val="003F007F"/>
    <w:rsid w:val="003F01BC"/>
    <w:rsid w:val="003F0460"/>
    <w:rsid w:val="003F06A8"/>
    <w:rsid w:val="003F06BB"/>
    <w:rsid w:val="003F0729"/>
    <w:rsid w:val="003F082F"/>
    <w:rsid w:val="003F0854"/>
    <w:rsid w:val="003F099D"/>
    <w:rsid w:val="003F0B99"/>
    <w:rsid w:val="003F0BD8"/>
    <w:rsid w:val="003F0C50"/>
    <w:rsid w:val="003F0D17"/>
    <w:rsid w:val="003F0FB6"/>
    <w:rsid w:val="003F1102"/>
    <w:rsid w:val="003F1198"/>
    <w:rsid w:val="003F11AA"/>
    <w:rsid w:val="003F11CB"/>
    <w:rsid w:val="003F11DE"/>
    <w:rsid w:val="003F1248"/>
    <w:rsid w:val="003F1336"/>
    <w:rsid w:val="003F1708"/>
    <w:rsid w:val="003F1886"/>
    <w:rsid w:val="003F18BB"/>
    <w:rsid w:val="003F196E"/>
    <w:rsid w:val="003F19D4"/>
    <w:rsid w:val="003F1A22"/>
    <w:rsid w:val="003F1D30"/>
    <w:rsid w:val="003F1F25"/>
    <w:rsid w:val="003F228D"/>
    <w:rsid w:val="003F24BB"/>
    <w:rsid w:val="003F2503"/>
    <w:rsid w:val="003F25E1"/>
    <w:rsid w:val="003F2737"/>
    <w:rsid w:val="003F27B1"/>
    <w:rsid w:val="003F2931"/>
    <w:rsid w:val="003F2963"/>
    <w:rsid w:val="003F2C57"/>
    <w:rsid w:val="003F2DCA"/>
    <w:rsid w:val="003F2E4F"/>
    <w:rsid w:val="003F2EB5"/>
    <w:rsid w:val="003F2F3E"/>
    <w:rsid w:val="003F3602"/>
    <w:rsid w:val="003F36EB"/>
    <w:rsid w:val="003F3770"/>
    <w:rsid w:val="003F37F3"/>
    <w:rsid w:val="003F3A60"/>
    <w:rsid w:val="003F3BBD"/>
    <w:rsid w:val="003F3C55"/>
    <w:rsid w:val="003F3E0D"/>
    <w:rsid w:val="003F3E88"/>
    <w:rsid w:val="003F3F93"/>
    <w:rsid w:val="003F4120"/>
    <w:rsid w:val="003F414C"/>
    <w:rsid w:val="003F41A8"/>
    <w:rsid w:val="003F41D9"/>
    <w:rsid w:val="003F427B"/>
    <w:rsid w:val="003F4393"/>
    <w:rsid w:val="003F44B1"/>
    <w:rsid w:val="003F4513"/>
    <w:rsid w:val="003F45AF"/>
    <w:rsid w:val="003F45B9"/>
    <w:rsid w:val="003F45D5"/>
    <w:rsid w:val="003F45EF"/>
    <w:rsid w:val="003F49A3"/>
    <w:rsid w:val="003F4B7C"/>
    <w:rsid w:val="003F4C50"/>
    <w:rsid w:val="003F4DF0"/>
    <w:rsid w:val="003F4FDA"/>
    <w:rsid w:val="003F5034"/>
    <w:rsid w:val="003F52A8"/>
    <w:rsid w:val="003F52B5"/>
    <w:rsid w:val="003F530D"/>
    <w:rsid w:val="003F5339"/>
    <w:rsid w:val="003F564E"/>
    <w:rsid w:val="003F576D"/>
    <w:rsid w:val="003F5894"/>
    <w:rsid w:val="003F59EF"/>
    <w:rsid w:val="003F5A24"/>
    <w:rsid w:val="003F5A7C"/>
    <w:rsid w:val="003F5B52"/>
    <w:rsid w:val="003F5CA8"/>
    <w:rsid w:val="003F5CF0"/>
    <w:rsid w:val="003F5D00"/>
    <w:rsid w:val="003F5DC2"/>
    <w:rsid w:val="003F5E03"/>
    <w:rsid w:val="003F5E15"/>
    <w:rsid w:val="003F5E2E"/>
    <w:rsid w:val="003F5E42"/>
    <w:rsid w:val="003F619C"/>
    <w:rsid w:val="003F61CF"/>
    <w:rsid w:val="003F630C"/>
    <w:rsid w:val="003F64A2"/>
    <w:rsid w:val="003F65F3"/>
    <w:rsid w:val="003F66BD"/>
    <w:rsid w:val="003F672F"/>
    <w:rsid w:val="003F6740"/>
    <w:rsid w:val="003F684C"/>
    <w:rsid w:val="003F68A6"/>
    <w:rsid w:val="003F68F9"/>
    <w:rsid w:val="003F6A3D"/>
    <w:rsid w:val="003F6AF5"/>
    <w:rsid w:val="003F6B1D"/>
    <w:rsid w:val="003F6BA5"/>
    <w:rsid w:val="003F6BA9"/>
    <w:rsid w:val="003F6CC5"/>
    <w:rsid w:val="003F6D8A"/>
    <w:rsid w:val="003F6DF9"/>
    <w:rsid w:val="003F704D"/>
    <w:rsid w:val="003F72FE"/>
    <w:rsid w:val="003F73E0"/>
    <w:rsid w:val="003F757D"/>
    <w:rsid w:val="003F76EB"/>
    <w:rsid w:val="003F7834"/>
    <w:rsid w:val="003F7886"/>
    <w:rsid w:val="003F78BB"/>
    <w:rsid w:val="003F78CE"/>
    <w:rsid w:val="003F7912"/>
    <w:rsid w:val="003F7B52"/>
    <w:rsid w:val="003F7C3A"/>
    <w:rsid w:val="003F7D56"/>
    <w:rsid w:val="003F7D94"/>
    <w:rsid w:val="003F7DBB"/>
    <w:rsid w:val="003F7E80"/>
    <w:rsid w:val="003F7F20"/>
    <w:rsid w:val="003F7F6B"/>
    <w:rsid w:val="00400046"/>
    <w:rsid w:val="0040010C"/>
    <w:rsid w:val="00400235"/>
    <w:rsid w:val="004002C4"/>
    <w:rsid w:val="004003C4"/>
    <w:rsid w:val="0040041C"/>
    <w:rsid w:val="004005D1"/>
    <w:rsid w:val="004007C0"/>
    <w:rsid w:val="0040081E"/>
    <w:rsid w:val="00400B39"/>
    <w:rsid w:val="00400D96"/>
    <w:rsid w:val="00400F5E"/>
    <w:rsid w:val="00400F74"/>
    <w:rsid w:val="004010CF"/>
    <w:rsid w:val="004011B2"/>
    <w:rsid w:val="004012B2"/>
    <w:rsid w:val="004012DD"/>
    <w:rsid w:val="004012EF"/>
    <w:rsid w:val="00401317"/>
    <w:rsid w:val="0040132E"/>
    <w:rsid w:val="0040137A"/>
    <w:rsid w:val="00401740"/>
    <w:rsid w:val="0040189E"/>
    <w:rsid w:val="00401C45"/>
    <w:rsid w:val="00402019"/>
    <w:rsid w:val="004021BE"/>
    <w:rsid w:val="004021EF"/>
    <w:rsid w:val="0040237E"/>
    <w:rsid w:val="00402471"/>
    <w:rsid w:val="00402598"/>
    <w:rsid w:val="004026AA"/>
    <w:rsid w:val="004027B0"/>
    <w:rsid w:val="0040289F"/>
    <w:rsid w:val="004029D3"/>
    <w:rsid w:val="00402A87"/>
    <w:rsid w:val="00402AD3"/>
    <w:rsid w:val="00402AFD"/>
    <w:rsid w:val="00402CB1"/>
    <w:rsid w:val="00402EF7"/>
    <w:rsid w:val="00403278"/>
    <w:rsid w:val="004032F3"/>
    <w:rsid w:val="004035D7"/>
    <w:rsid w:val="004036A5"/>
    <w:rsid w:val="00403798"/>
    <w:rsid w:val="00403927"/>
    <w:rsid w:val="00403963"/>
    <w:rsid w:val="004039FE"/>
    <w:rsid w:val="00403A75"/>
    <w:rsid w:val="00403B02"/>
    <w:rsid w:val="00403DAE"/>
    <w:rsid w:val="00403F5A"/>
    <w:rsid w:val="00403F8B"/>
    <w:rsid w:val="004040A9"/>
    <w:rsid w:val="00404277"/>
    <w:rsid w:val="00404371"/>
    <w:rsid w:val="004043D2"/>
    <w:rsid w:val="0040440D"/>
    <w:rsid w:val="00404575"/>
    <w:rsid w:val="00404589"/>
    <w:rsid w:val="004045A3"/>
    <w:rsid w:val="004045F4"/>
    <w:rsid w:val="00404690"/>
    <w:rsid w:val="004047FE"/>
    <w:rsid w:val="00404829"/>
    <w:rsid w:val="00404A5E"/>
    <w:rsid w:val="00404B55"/>
    <w:rsid w:val="00404CE7"/>
    <w:rsid w:val="00404E1A"/>
    <w:rsid w:val="00404EF3"/>
    <w:rsid w:val="00404F5F"/>
    <w:rsid w:val="00404F63"/>
    <w:rsid w:val="00405030"/>
    <w:rsid w:val="004050C0"/>
    <w:rsid w:val="00405105"/>
    <w:rsid w:val="0040531C"/>
    <w:rsid w:val="0040544C"/>
    <w:rsid w:val="0040554B"/>
    <w:rsid w:val="0040563B"/>
    <w:rsid w:val="00405682"/>
    <w:rsid w:val="00405744"/>
    <w:rsid w:val="004058B9"/>
    <w:rsid w:val="00405931"/>
    <w:rsid w:val="00405B80"/>
    <w:rsid w:val="00405E49"/>
    <w:rsid w:val="00405EA1"/>
    <w:rsid w:val="0040603A"/>
    <w:rsid w:val="00406285"/>
    <w:rsid w:val="0040644F"/>
    <w:rsid w:val="00406526"/>
    <w:rsid w:val="00406569"/>
    <w:rsid w:val="004067C7"/>
    <w:rsid w:val="004067DE"/>
    <w:rsid w:val="00406820"/>
    <w:rsid w:val="004068AE"/>
    <w:rsid w:val="00406A63"/>
    <w:rsid w:val="00406CFD"/>
    <w:rsid w:val="00406DF6"/>
    <w:rsid w:val="00406ECB"/>
    <w:rsid w:val="00406FE1"/>
    <w:rsid w:val="00407052"/>
    <w:rsid w:val="00407066"/>
    <w:rsid w:val="00407723"/>
    <w:rsid w:val="00407775"/>
    <w:rsid w:val="0040777E"/>
    <w:rsid w:val="0040786A"/>
    <w:rsid w:val="00407A85"/>
    <w:rsid w:val="00407AAD"/>
    <w:rsid w:val="00407D63"/>
    <w:rsid w:val="00407F6F"/>
    <w:rsid w:val="00407F9A"/>
    <w:rsid w:val="00410017"/>
    <w:rsid w:val="004100DA"/>
    <w:rsid w:val="00410191"/>
    <w:rsid w:val="004101C3"/>
    <w:rsid w:val="00410367"/>
    <w:rsid w:val="0041038F"/>
    <w:rsid w:val="0041045C"/>
    <w:rsid w:val="004104E1"/>
    <w:rsid w:val="00410888"/>
    <w:rsid w:val="004108B3"/>
    <w:rsid w:val="004108CF"/>
    <w:rsid w:val="004109EB"/>
    <w:rsid w:val="00410A34"/>
    <w:rsid w:val="00410A8F"/>
    <w:rsid w:val="00410B1A"/>
    <w:rsid w:val="00410C24"/>
    <w:rsid w:val="00410CE4"/>
    <w:rsid w:val="00410D97"/>
    <w:rsid w:val="00410E11"/>
    <w:rsid w:val="0041117B"/>
    <w:rsid w:val="004112C1"/>
    <w:rsid w:val="00411339"/>
    <w:rsid w:val="0041134A"/>
    <w:rsid w:val="0041138E"/>
    <w:rsid w:val="004113B1"/>
    <w:rsid w:val="0041155A"/>
    <w:rsid w:val="004116A5"/>
    <w:rsid w:val="0041174D"/>
    <w:rsid w:val="004117F5"/>
    <w:rsid w:val="00411835"/>
    <w:rsid w:val="004118D8"/>
    <w:rsid w:val="00411909"/>
    <w:rsid w:val="00411AB0"/>
    <w:rsid w:val="00411B8B"/>
    <w:rsid w:val="00411D4D"/>
    <w:rsid w:val="00411DAA"/>
    <w:rsid w:val="00411DE6"/>
    <w:rsid w:val="00411DF8"/>
    <w:rsid w:val="00411E3B"/>
    <w:rsid w:val="00411FF3"/>
    <w:rsid w:val="00412024"/>
    <w:rsid w:val="0041218A"/>
    <w:rsid w:val="00412384"/>
    <w:rsid w:val="004123EE"/>
    <w:rsid w:val="00412581"/>
    <w:rsid w:val="00412818"/>
    <w:rsid w:val="00412860"/>
    <w:rsid w:val="00412976"/>
    <w:rsid w:val="00412AAB"/>
    <w:rsid w:val="00412B22"/>
    <w:rsid w:val="00412B94"/>
    <w:rsid w:val="00412C9F"/>
    <w:rsid w:val="00412EC1"/>
    <w:rsid w:val="00413037"/>
    <w:rsid w:val="00413048"/>
    <w:rsid w:val="00413088"/>
    <w:rsid w:val="0041320B"/>
    <w:rsid w:val="004133BC"/>
    <w:rsid w:val="004133F9"/>
    <w:rsid w:val="004134F5"/>
    <w:rsid w:val="0041372C"/>
    <w:rsid w:val="004137DD"/>
    <w:rsid w:val="00413A9E"/>
    <w:rsid w:val="00413B44"/>
    <w:rsid w:val="00414112"/>
    <w:rsid w:val="00414139"/>
    <w:rsid w:val="00414283"/>
    <w:rsid w:val="004142D8"/>
    <w:rsid w:val="00414339"/>
    <w:rsid w:val="00414340"/>
    <w:rsid w:val="00414388"/>
    <w:rsid w:val="0041449A"/>
    <w:rsid w:val="00414531"/>
    <w:rsid w:val="00414588"/>
    <w:rsid w:val="0041475E"/>
    <w:rsid w:val="0041488C"/>
    <w:rsid w:val="00414929"/>
    <w:rsid w:val="00414974"/>
    <w:rsid w:val="004149CD"/>
    <w:rsid w:val="00414ADE"/>
    <w:rsid w:val="00414BAB"/>
    <w:rsid w:val="00414C93"/>
    <w:rsid w:val="00414D73"/>
    <w:rsid w:val="00414F16"/>
    <w:rsid w:val="00414F8D"/>
    <w:rsid w:val="00415230"/>
    <w:rsid w:val="004154B2"/>
    <w:rsid w:val="004155A2"/>
    <w:rsid w:val="004156E8"/>
    <w:rsid w:val="00415707"/>
    <w:rsid w:val="00415726"/>
    <w:rsid w:val="004157A2"/>
    <w:rsid w:val="0041586A"/>
    <w:rsid w:val="004158D6"/>
    <w:rsid w:val="00415904"/>
    <w:rsid w:val="00415A4A"/>
    <w:rsid w:val="00415C85"/>
    <w:rsid w:val="00415CAA"/>
    <w:rsid w:val="004160CA"/>
    <w:rsid w:val="00416105"/>
    <w:rsid w:val="004161C7"/>
    <w:rsid w:val="0041634C"/>
    <w:rsid w:val="004165A7"/>
    <w:rsid w:val="00416809"/>
    <w:rsid w:val="0041682D"/>
    <w:rsid w:val="00416AE4"/>
    <w:rsid w:val="00416BFF"/>
    <w:rsid w:val="00416CBA"/>
    <w:rsid w:val="00416DFE"/>
    <w:rsid w:val="004170BC"/>
    <w:rsid w:val="004171AA"/>
    <w:rsid w:val="0041721D"/>
    <w:rsid w:val="00417468"/>
    <w:rsid w:val="0041755F"/>
    <w:rsid w:val="00417647"/>
    <w:rsid w:val="00417668"/>
    <w:rsid w:val="00417680"/>
    <w:rsid w:val="00417757"/>
    <w:rsid w:val="00417910"/>
    <w:rsid w:val="0041797C"/>
    <w:rsid w:val="004179BC"/>
    <w:rsid w:val="004179CB"/>
    <w:rsid w:val="00417A24"/>
    <w:rsid w:val="00417A7D"/>
    <w:rsid w:val="00417CBC"/>
    <w:rsid w:val="00417CF9"/>
    <w:rsid w:val="00417D5C"/>
    <w:rsid w:val="00417D86"/>
    <w:rsid w:val="00417E00"/>
    <w:rsid w:val="00417EE1"/>
    <w:rsid w:val="00417F03"/>
    <w:rsid w:val="004200D3"/>
    <w:rsid w:val="00420108"/>
    <w:rsid w:val="00420180"/>
    <w:rsid w:val="004202FC"/>
    <w:rsid w:val="0042043A"/>
    <w:rsid w:val="0042043F"/>
    <w:rsid w:val="00420681"/>
    <w:rsid w:val="004206BB"/>
    <w:rsid w:val="004207D7"/>
    <w:rsid w:val="00420CC5"/>
    <w:rsid w:val="00420CD1"/>
    <w:rsid w:val="00420DCA"/>
    <w:rsid w:val="00420F05"/>
    <w:rsid w:val="00420F59"/>
    <w:rsid w:val="00420F65"/>
    <w:rsid w:val="00420F9D"/>
    <w:rsid w:val="00421027"/>
    <w:rsid w:val="00421154"/>
    <w:rsid w:val="0042116F"/>
    <w:rsid w:val="0042157E"/>
    <w:rsid w:val="004215B8"/>
    <w:rsid w:val="0042169D"/>
    <w:rsid w:val="004218DA"/>
    <w:rsid w:val="0042192D"/>
    <w:rsid w:val="0042195A"/>
    <w:rsid w:val="00421973"/>
    <w:rsid w:val="004219BC"/>
    <w:rsid w:val="004219F2"/>
    <w:rsid w:val="00421A30"/>
    <w:rsid w:val="00421A3A"/>
    <w:rsid w:val="00421A61"/>
    <w:rsid w:val="00421AEB"/>
    <w:rsid w:val="00421C4F"/>
    <w:rsid w:val="00421DF3"/>
    <w:rsid w:val="00421DF4"/>
    <w:rsid w:val="00421F53"/>
    <w:rsid w:val="00421FFC"/>
    <w:rsid w:val="0042200C"/>
    <w:rsid w:val="0042217A"/>
    <w:rsid w:val="00422282"/>
    <w:rsid w:val="00422289"/>
    <w:rsid w:val="004224B3"/>
    <w:rsid w:val="00422652"/>
    <w:rsid w:val="0042265C"/>
    <w:rsid w:val="004229DC"/>
    <w:rsid w:val="00422C02"/>
    <w:rsid w:val="00422C03"/>
    <w:rsid w:val="00422C08"/>
    <w:rsid w:val="00422CAE"/>
    <w:rsid w:val="00422CDE"/>
    <w:rsid w:val="00422D43"/>
    <w:rsid w:val="00422DA1"/>
    <w:rsid w:val="004230B4"/>
    <w:rsid w:val="00423130"/>
    <w:rsid w:val="00423197"/>
    <w:rsid w:val="00423289"/>
    <w:rsid w:val="00423590"/>
    <w:rsid w:val="004235C6"/>
    <w:rsid w:val="0042369C"/>
    <w:rsid w:val="00423772"/>
    <w:rsid w:val="0042387D"/>
    <w:rsid w:val="004239F0"/>
    <w:rsid w:val="00423B96"/>
    <w:rsid w:val="00423BD1"/>
    <w:rsid w:val="00423BD5"/>
    <w:rsid w:val="00423C3B"/>
    <w:rsid w:val="00423E84"/>
    <w:rsid w:val="00423F76"/>
    <w:rsid w:val="00424109"/>
    <w:rsid w:val="00424532"/>
    <w:rsid w:val="00424587"/>
    <w:rsid w:val="004245E2"/>
    <w:rsid w:val="004245E5"/>
    <w:rsid w:val="00424620"/>
    <w:rsid w:val="0042483E"/>
    <w:rsid w:val="0042486B"/>
    <w:rsid w:val="00424915"/>
    <w:rsid w:val="00424ABE"/>
    <w:rsid w:val="00424D86"/>
    <w:rsid w:val="00424EA2"/>
    <w:rsid w:val="00424FDB"/>
    <w:rsid w:val="00424FFB"/>
    <w:rsid w:val="00425198"/>
    <w:rsid w:val="004251E0"/>
    <w:rsid w:val="0042529D"/>
    <w:rsid w:val="004253D8"/>
    <w:rsid w:val="004253F4"/>
    <w:rsid w:val="0042544E"/>
    <w:rsid w:val="004254B0"/>
    <w:rsid w:val="00425624"/>
    <w:rsid w:val="004256C2"/>
    <w:rsid w:val="004257E6"/>
    <w:rsid w:val="004257F4"/>
    <w:rsid w:val="00425894"/>
    <w:rsid w:val="00425925"/>
    <w:rsid w:val="00425979"/>
    <w:rsid w:val="00425996"/>
    <w:rsid w:val="00425A36"/>
    <w:rsid w:val="00425BD2"/>
    <w:rsid w:val="00425C68"/>
    <w:rsid w:val="00425D41"/>
    <w:rsid w:val="00425DE8"/>
    <w:rsid w:val="00425E6A"/>
    <w:rsid w:val="00425EB6"/>
    <w:rsid w:val="00425EDA"/>
    <w:rsid w:val="0042601E"/>
    <w:rsid w:val="00426121"/>
    <w:rsid w:val="0042617A"/>
    <w:rsid w:val="004262A9"/>
    <w:rsid w:val="00426429"/>
    <w:rsid w:val="0042644F"/>
    <w:rsid w:val="00426457"/>
    <w:rsid w:val="00426560"/>
    <w:rsid w:val="004267CC"/>
    <w:rsid w:val="00426821"/>
    <w:rsid w:val="004268AE"/>
    <w:rsid w:val="00426E05"/>
    <w:rsid w:val="00426F73"/>
    <w:rsid w:val="00426F75"/>
    <w:rsid w:val="004270AA"/>
    <w:rsid w:val="004270C1"/>
    <w:rsid w:val="0042714B"/>
    <w:rsid w:val="00427194"/>
    <w:rsid w:val="004272DA"/>
    <w:rsid w:val="004272DB"/>
    <w:rsid w:val="00427384"/>
    <w:rsid w:val="0042739B"/>
    <w:rsid w:val="004273D6"/>
    <w:rsid w:val="00427444"/>
    <w:rsid w:val="0042747D"/>
    <w:rsid w:val="004277A1"/>
    <w:rsid w:val="004277FC"/>
    <w:rsid w:val="00427812"/>
    <w:rsid w:val="00427844"/>
    <w:rsid w:val="004279A7"/>
    <w:rsid w:val="00427B39"/>
    <w:rsid w:val="00427BCF"/>
    <w:rsid w:val="00427C41"/>
    <w:rsid w:val="00427C69"/>
    <w:rsid w:val="00427D66"/>
    <w:rsid w:val="00427DA2"/>
    <w:rsid w:val="00427E51"/>
    <w:rsid w:val="004300A6"/>
    <w:rsid w:val="004300DA"/>
    <w:rsid w:val="00430130"/>
    <w:rsid w:val="0043018C"/>
    <w:rsid w:val="00430288"/>
    <w:rsid w:val="004303DC"/>
    <w:rsid w:val="004304E8"/>
    <w:rsid w:val="0043058C"/>
    <w:rsid w:val="0043059D"/>
    <w:rsid w:val="0043085A"/>
    <w:rsid w:val="00430A6D"/>
    <w:rsid w:val="00430B13"/>
    <w:rsid w:val="00430B28"/>
    <w:rsid w:val="00430C9B"/>
    <w:rsid w:val="004310B2"/>
    <w:rsid w:val="004310B7"/>
    <w:rsid w:val="00431176"/>
    <w:rsid w:val="00431212"/>
    <w:rsid w:val="0043123F"/>
    <w:rsid w:val="0043128C"/>
    <w:rsid w:val="004312A0"/>
    <w:rsid w:val="0043138D"/>
    <w:rsid w:val="0043141D"/>
    <w:rsid w:val="00431A2F"/>
    <w:rsid w:val="00431A5E"/>
    <w:rsid w:val="00431A84"/>
    <w:rsid w:val="00431C3A"/>
    <w:rsid w:val="00431C77"/>
    <w:rsid w:val="00431C81"/>
    <w:rsid w:val="00431CF8"/>
    <w:rsid w:val="00431D9A"/>
    <w:rsid w:val="00431F49"/>
    <w:rsid w:val="00431FF7"/>
    <w:rsid w:val="004320CF"/>
    <w:rsid w:val="0043211F"/>
    <w:rsid w:val="004322AB"/>
    <w:rsid w:val="00432332"/>
    <w:rsid w:val="00432344"/>
    <w:rsid w:val="0043240D"/>
    <w:rsid w:val="0043242E"/>
    <w:rsid w:val="00432591"/>
    <w:rsid w:val="0043265C"/>
    <w:rsid w:val="00432763"/>
    <w:rsid w:val="00432862"/>
    <w:rsid w:val="00432B22"/>
    <w:rsid w:val="00432CF2"/>
    <w:rsid w:val="00432E33"/>
    <w:rsid w:val="00432F5B"/>
    <w:rsid w:val="00432F64"/>
    <w:rsid w:val="00433071"/>
    <w:rsid w:val="00433163"/>
    <w:rsid w:val="00433518"/>
    <w:rsid w:val="004335B7"/>
    <w:rsid w:val="0043369B"/>
    <w:rsid w:val="00433744"/>
    <w:rsid w:val="0043381A"/>
    <w:rsid w:val="0043393F"/>
    <w:rsid w:val="0043398D"/>
    <w:rsid w:val="00433B87"/>
    <w:rsid w:val="00433C46"/>
    <w:rsid w:val="00433DE4"/>
    <w:rsid w:val="00433E31"/>
    <w:rsid w:val="00433E9F"/>
    <w:rsid w:val="00433EA8"/>
    <w:rsid w:val="0043401B"/>
    <w:rsid w:val="00434042"/>
    <w:rsid w:val="00434180"/>
    <w:rsid w:val="004341B9"/>
    <w:rsid w:val="004342C6"/>
    <w:rsid w:val="004344B7"/>
    <w:rsid w:val="00434544"/>
    <w:rsid w:val="00434784"/>
    <w:rsid w:val="004347FF"/>
    <w:rsid w:val="00434AEF"/>
    <w:rsid w:val="00434B96"/>
    <w:rsid w:val="00434BF7"/>
    <w:rsid w:val="00434E2D"/>
    <w:rsid w:val="00434E7E"/>
    <w:rsid w:val="00434EBC"/>
    <w:rsid w:val="00434F88"/>
    <w:rsid w:val="00435107"/>
    <w:rsid w:val="00435113"/>
    <w:rsid w:val="0043516E"/>
    <w:rsid w:val="00435250"/>
    <w:rsid w:val="004352B4"/>
    <w:rsid w:val="004352BB"/>
    <w:rsid w:val="0043549A"/>
    <w:rsid w:val="004356ED"/>
    <w:rsid w:val="004359F8"/>
    <w:rsid w:val="004359FC"/>
    <w:rsid w:val="00435A5B"/>
    <w:rsid w:val="00435AB1"/>
    <w:rsid w:val="00435AED"/>
    <w:rsid w:val="00435B78"/>
    <w:rsid w:val="00435C1A"/>
    <w:rsid w:val="00435D7F"/>
    <w:rsid w:val="00435E14"/>
    <w:rsid w:val="00435E1A"/>
    <w:rsid w:val="004361B5"/>
    <w:rsid w:val="00436257"/>
    <w:rsid w:val="00436354"/>
    <w:rsid w:val="0043638E"/>
    <w:rsid w:val="0043648F"/>
    <w:rsid w:val="00436722"/>
    <w:rsid w:val="0043690D"/>
    <w:rsid w:val="00436A57"/>
    <w:rsid w:val="00436A5A"/>
    <w:rsid w:val="00436B28"/>
    <w:rsid w:val="00436D3B"/>
    <w:rsid w:val="00436E66"/>
    <w:rsid w:val="00436F5F"/>
    <w:rsid w:val="00436FF8"/>
    <w:rsid w:val="004370BA"/>
    <w:rsid w:val="00437168"/>
    <w:rsid w:val="0043762E"/>
    <w:rsid w:val="004377A9"/>
    <w:rsid w:val="004377DB"/>
    <w:rsid w:val="00437943"/>
    <w:rsid w:val="00437B88"/>
    <w:rsid w:val="00437D1F"/>
    <w:rsid w:val="00437D23"/>
    <w:rsid w:val="0044005A"/>
    <w:rsid w:val="00440239"/>
    <w:rsid w:val="0044033C"/>
    <w:rsid w:val="004404F3"/>
    <w:rsid w:val="004405E4"/>
    <w:rsid w:val="00440621"/>
    <w:rsid w:val="004406F9"/>
    <w:rsid w:val="0044075D"/>
    <w:rsid w:val="00440873"/>
    <w:rsid w:val="00440B9E"/>
    <w:rsid w:val="00440BC5"/>
    <w:rsid w:val="00440C4C"/>
    <w:rsid w:val="00440ED9"/>
    <w:rsid w:val="00440FD8"/>
    <w:rsid w:val="004411DF"/>
    <w:rsid w:val="0044120B"/>
    <w:rsid w:val="00441244"/>
    <w:rsid w:val="004412DE"/>
    <w:rsid w:val="004412F2"/>
    <w:rsid w:val="0044149A"/>
    <w:rsid w:val="004415CA"/>
    <w:rsid w:val="004417EA"/>
    <w:rsid w:val="0044184F"/>
    <w:rsid w:val="004418DF"/>
    <w:rsid w:val="00441A2F"/>
    <w:rsid w:val="00441B61"/>
    <w:rsid w:val="00441B7E"/>
    <w:rsid w:val="00441B82"/>
    <w:rsid w:val="00441C16"/>
    <w:rsid w:val="00441D7C"/>
    <w:rsid w:val="00441DC5"/>
    <w:rsid w:val="00441E0D"/>
    <w:rsid w:val="00441E50"/>
    <w:rsid w:val="00441FCC"/>
    <w:rsid w:val="00442043"/>
    <w:rsid w:val="0044217B"/>
    <w:rsid w:val="004422A6"/>
    <w:rsid w:val="004422AB"/>
    <w:rsid w:val="004422F3"/>
    <w:rsid w:val="0044246B"/>
    <w:rsid w:val="004424FB"/>
    <w:rsid w:val="004425F6"/>
    <w:rsid w:val="004426FE"/>
    <w:rsid w:val="0044273C"/>
    <w:rsid w:val="00442939"/>
    <w:rsid w:val="00442960"/>
    <w:rsid w:val="004429C1"/>
    <w:rsid w:val="004429C2"/>
    <w:rsid w:val="004429D5"/>
    <w:rsid w:val="00442A25"/>
    <w:rsid w:val="00442A7C"/>
    <w:rsid w:val="00442B38"/>
    <w:rsid w:val="00442BCB"/>
    <w:rsid w:val="00442C2A"/>
    <w:rsid w:val="00442CAC"/>
    <w:rsid w:val="00442EF6"/>
    <w:rsid w:val="00442EFA"/>
    <w:rsid w:val="00442F52"/>
    <w:rsid w:val="00442FAC"/>
    <w:rsid w:val="00442FDB"/>
    <w:rsid w:val="0044305C"/>
    <w:rsid w:val="00443390"/>
    <w:rsid w:val="0044339C"/>
    <w:rsid w:val="004434CE"/>
    <w:rsid w:val="004437A9"/>
    <w:rsid w:val="0044380B"/>
    <w:rsid w:val="00443847"/>
    <w:rsid w:val="00443868"/>
    <w:rsid w:val="0044389C"/>
    <w:rsid w:val="00443992"/>
    <w:rsid w:val="00443B34"/>
    <w:rsid w:val="00443BB0"/>
    <w:rsid w:val="00443BE4"/>
    <w:rsid w:val="00443F11"/>
    <w:rsid w:val="00443FD2"/>
    <w:rsid w:val="004441C4"/>
    <w:rsid w:val="004441CC"/>
    <w:rsid w:val="00444451"/>
    <w:rsid w:val="00444555"/>
    <w:rsid w:val="0044484E"/>
    <w:rsid w:val="00444896"/>
    <w:rsid w:val="00444A29"/>
    <w:rsid w:val="00444ED6"/>
    <w:rsid w:val="00444F6D"/>
    <w:rsid w:val="00445054"/>
    <w:rsid w:val="004451BD"/>
    <w:rsid w:val="004452CE"/>
    <w:rsid w:val="00445469"/>
    <w:rsid w:val="004454D9"/>
    <w:rsid w:val="00445615"/>
    <w:rsid w:val="0044570B"/>
    <w:rsid w:val="00445836"/>
    <w:rsid w:val="00445851"/>
    <w:rsid w:val="0044587E"/>
    <w:rsid w:val="00445AB2"/>
    <w:rsid w:val="00445CF2"/>
    <w:rsid w:val="00445E54"/>
    <w:rsid w:val="00445EDB"/>
    <w:rsid w:val="00445EEF"/>
    <w:rsid w:val="00445FD8"/>
    <w:rsid w:val="004460B3"/>
    <w:rsid w:val="00446134"/>
    <w:rsid w:val="0044615A"/>
    <w:rsid w:val="004461CA"/>
    <w:rsid w:val="004463D5"/>
    <w:rsid w:val="0044677C"/>
    <w:rsid w:val="0044687B"/>
    <w:rsid w:val="0044695F"/>
    <w:rsid w:val="00446A39"/>
    <w:rsid w:val="00446A57"/>
    <w:rsid w:val="00446B23"/>
    <w:rsid w:val="00446CF9"/>
    <w:rsid w:val="00446D4C"/>
    <w:rsid w:val="00446DA2"/>
    <w:rsid w:val="00446F24"/>
    <w:rsid w:val="00446FEA"/>
    <w:rsid w:val="004470AD"/>
    <w:rsid w:val="0044714D"/>
    <w:rsid w:val="004471FF"/>
    <w:rsid w:val="0044721F"/>
    <w:rsid w:val="004472C2"/>
    <w:rsid w:val="00447466"/>
    <w:rsid w:val="00447651"/>
    <w:rsid w:val="004476CB"/>
    <w:rsid w:val="00447BB6"/>
    <w:rsid w:val="00447CF4"/>
    <w:rsid w:val="00447DD2"/>
    <w:rsid w:val="00447E61"/>
    <w:rsid w:val="00447E69"/>
    <w:rsid w:val="00447EC2"/>
    <w:rsid w:val="0045014E"/>
    <w:rsid w:val="004501CE"/>
    <w:rsid w:val="004501F8"/>
    <w:rsid w:val="0045038A"/>
    <w:rsid w:val="004503A1"/>
    <w:rsid w:val="00450402"/>
    <w:rsid w:val="0045062A"/>
    <w:rsid w:val="00450685"/>
    <w:rsid w:val="0045079D"/>
    <w:rsid w:val="00450897"/>
    <w:rsid w:val="0045090D"/>
    <w:rsid w:val="00450C38"/>
    <w:rsid w:val="00450E13"/>
    <w:rsid w:val="00450E49"/>
    <w:rsid w:val="004510B4"/>
    <w:rsid w:val="0045122F"/>
    <w:rsid w:val="00451377"/>
    <w:rsid w:val="004514E0"/>
    <w:rsid w:val="00451633"/>
    <w:rsid w:val="004516D8"/>
    <w:rsid w:val="0045197F"/>
    <w:rsid w:val="00451991"/>
    <w:rsid w:val="00451B27"/>
    <w:rsid w:val="00451C05"/>
    <w:rsid w:val="00451F05"/>
    <w:rsid w:val="00451F52"/>
    <w:rsid w:val="00451FCA"/>
    <w:rsid w:val="00452067"/>
    <w:rsid w:val="00452098"/>
    <w:rsid w:val="004520FB"/>
    <w:rsid w:val="0045228C"/>
    <w:rsid w:val="00452358"/>
    <w:rsid w:val="004526ED"/>
    <w:rsid w:val="004526F3"/>
    <w:rsid w:val="00452713"/>
    <w:rsid w:val="00452938"/>
    <w:rsid w:val="00452B89"/>
    <w:rsid w:val="00452BA0"/>
    <w:rsid w:val="00452C38"/>
    <w:rsid w:val="00452EBE"/>
    <w:rsid w:val="00452ED5"/>
    <w:rsid w:val="004531F4"/>
    <w:rsid w:val="00453257"/>
    <w:rsid w:val="00453332"/>
    <w:rsid w:val="0045348A"/>
    <w:rsid w:val="004536B8"/>
    <w:rsid w:val="004536E6"/>
    <w:rsid w:val="004537DA"/>
    <w:rsid w:val="004538A0"/>
    <w:rsid w:val="00453AAA"/>
    <w:rsid w:val="00453ADC"/>
    <w:rsid w:val="00453AF7"/>
    <w:rsid w:val="00453E83"/>
    <w:rsid w:val="004540CC"/>
    <w:rsid w:val="004540F3"/>
    <w:rsid w:val="00454139"/>
    <w:rsid w:val="00454194"/>
    <w:rsid w:val="0045422F"/>
    <w:rsid w:val="00454378"/>
    <w:rsid w:val="004543D2"/>
    <w:rsid w:val="0045441E"/>
    <w:rsid w:val="00454553"/>
    <w:rsid w:val="004546C0"/>
    <w:rsid w:val="004546D3"/>
    <w:rsid w:val="004546EB"/>
    <w:rsid w:val="0045473B"/>
    <w:rsid w:val="00454962"/>
    <w:rsid w:val="00454976"/>
    <w:rsid w:val="004549A4"/>
    <w:rsid w:val="00454A06"/>
    <w:rsid w:val="00454A6C"/>
    <w:rsid w:val="00454BBD"/>
    <w:rsid w:val="00454C29"/>
    <w:rsid w:val="00454C2F"/>
    <w:rsid w:val="00454C3C"/>
    <w:rsid w:val="00454C82"/>
    <w:rsid w:val="00454D53"/>
    <w:rsid w:val="00454DE1"/>
    <w:rsid w:val="00454F09"/>
    <w:rsid w:val="00454F49"/>
    <w:rsid w:val="00454FF8"/>
    <w:rsid w:val="004550E0"/>
    <w:rsid w:val="00455134"/>
    <w:rsid w:val="004551E8"/>
    <w:rsid w:val="0045521C"/>
    <w:rsid w:val="0045528A"/>
    <w:rsid w:val="00455305"/>
    <w:rsid w:val="004554CA"/>
    <w:rsid w:val="004554EB"/>
    <w:rsid w:val="004554F3"/>
    <w:rsid w:val="00455748"/>
    <w:rsid w:val="004557B7"/>
    <w:rsid w:val="004557E6"/>
    <w:rsid w:val="004558A5"/>
    <w:rsid w:val="00455919"/>
    <w:rsid w:val="00455A0C"/>
    <w:rsid w:val="00455B27"/>
    <w:rsid w:val="00455BA5"/>
    <w:rsid w:val="00455C20"/>
    <w:rsid w:val="00455C39"/>
    <w:rsid w:val="00455E1F"/>
    <w:rsid w:val="00455E5E"/>
    <w:rsid w:val="00455F09"/>
    <w:rsid w:val="00456086"/>
    <w:rsid w:val="0045625D"/>
    <w:rsid w:val="0045625E"/>
    <w:rsid w:val="004563F8"/>
    <w:rsid w:val="0045645D"/>
    <w:rsid w:val="004568F6"/>
    <w:rsid w:val="004569F9"/>
    <w:rsid w:val="00456A1C"/>
    <w:rsid w:val="00456AC9"/>
    <w:rsid w:val="00456B33"/>
    <w:rsid w:val="00456B45"/>
    <w:rsid w:val="00456BEC"/>
    <w:rsid w:val="00456D0A"/>
    <w:rsid w:val="00456DA9"/>
    <w:rsid w:val="00456E3B"/>
    <w:rsid w:val="00456F35"/>
    <w:rsid w:val="00456F55"/>
    <w:rsid w:val="00457127"/>
    <w:rsid w:val="00457187"/>
    <w:rsid w:val="0045739A"/>
    <w:rsid w:val="004573BB"/>
    <w:rsid w:val="004573E7"/>
    <w:rsid w:val="004573FC"/>
    <w:rsid w:val="00457458"/>
    <w:rsid w:val="00457482"/>
    <w:rsid w:val="004574F1"/>
    <w:rsid w:val="00457706"/>
    <w:rsid w:val="0045796E"/>
    <w:rsid w:val="004579F1"/>
    <w:rsid w:val="004579F6"/>
    <w:rsid w:val="00457AB2"/>
    <w:rsid w:val="00457D28"/>
    <w:rsid w:val="00457DE2"/>
    <w:rsid w:val="004600AF"/>
    <w:rsid w:val="0046012F"/>
    <w:rsid w:val="004601BF"/>
    <w:rsid w:val="00460329"/>
    <w:rsid w:val="0046034E"/>
    <w:rsid w:val="00460382"/>
    <w:rsid w:val="004603DF"/>
    <w:rsid w:val="004604B1"/>
    <w:rsid w:val="004604F0"/>
    <w:rsid w:val="004605FD"/>
    <w:rsid w:val="00460622"/>
    <w:rsid w:val="004606DE"/>
    <w:rsid w:val="004607C9"/>
    <w:rsid w:val="004607EC"/>
    <w:rsid w:val="004609AF"/>
    <w:rsid w:val="004609EC"/>
    <w:rsid w:val="00460BB8"/>
    <w:rsid w:val="00460CAC"/>
    <w:rsid w:val="00460CD2"/>
    <w:rsid w:val="00460D13"/>
    <w:rsid w:val="00460E06"/>
    <w:rsid w:val="00460E9E"/>
    <w:rsid w:val="00461070"/>
    <w:rsid w:val="0046120C"/>
    <w:rsid w:val="004613D6"/>
    <w:rsid w:val="0046142A"/>
    <w:rsid w:val="0046194B"/>
    <w:rsid w:val="0046197F"/>
    <w:rsid w:val="004619AC"/>
    <w:rsid w:val="00461BAE"/>
    <w:rsid w:val="00461D21"/>
    <w:rsid w:val="00461EB1"/>
    <w:rsid w:val="00461F10"/>
    <w:rsid w:val="00461F6B"/>
    <w:rsid w:val="00461F95"/>
    <w:rsid w:val="00462009"/>
    <w:rsid w:val="00462012"/>
    <w:rsid w:val="004620E5"/>
    <w:rsid w:val="0046226D"/>
    <w:rsid w:val="0046228E"/>
    <w:rsid w:val="0046228F"/>
    <w:rsid w:val="00462681"/>
    <w:rsid w:val="004627C4"/>
    <w:rsid w:val="0046288C"/>
    <w:rsid w:val="004629BD"/>
    <w:rsid w:val="004629EC"/>
    <w:rsid w:val="004629FB"/>
    <w:rsid w:val="00462EE6"/>
    <w:rsid w:val="0046307D"/>
    <w:rsid w:val="004630B8"/>
    <w:rsid w:val="004631CD"/>
    <w:rsid w:val="00463239"/>
    <w:rsid w:val="00463295"/>
    <w:rsid w:val="00463370"/>
    <w:rsid w:val="0046340E"/>
    <w:rsid w:val="00463486"/>
    <w:rsid w:val="004636F6"/>
    <w:rsid w:val="0046387D"/>
    <w:rsid w:val="004639C1"/>
    <w:rsid w:val="00463A26"/>
    <w:rsid w:val="00463B67"/>
    <w:rsid w:val="00463E82"/>
    <w:rsid w:val="00463F20"/>
    <w:rsid w:val="00463FCA"/>
    <w:rsid w:val="004640A1"/>
    <w:rsid w:val="004640B5"/>
    <w:rsid w:val="00464135"/>
    <w:rsid w:val="00464182"/>
    <w:rsid w:val="004641D3"/>
    <w:rsid w:val="0046432E"/>
    <w:rsid w:val="00464342"/>
    <w:rsid w:val="004643B0"/>
    <w:rsid w:val="0046447C"/>
    <w:rsid w:val="00464623"/>
    <w:rsid w:val="00464845"/>
    <w:rsid w:val="00464896"/>
    <w:rsid w:val="00464897"/>
    <w:rsid w:val="00464AE6"/>
    <w:rsid w:val="00464B68"/>
    <w:rsid w:val="00464BB2"/>
    <w:rsid w:val="00464BE1"/>
    <w:rsid w:val="00464D6D"/>
    <w:rsid w:val="00464E3D"/>
    <w:rsid w:val="00464F2D"/>
    <w:rsid w:val="00465035"/>
    <w:rsid w:val="0046518A"/>
    <w:rsid w:val="00465233"/>
    <w:rsid w:val="00465293"/>
    <w:rsid w:val="004654FA"/>
    <w:rsid w:val="0046561C"/>
    <w:rsid w:val="004657EC"/>
    <w:rsid w:val="004658BE"/>
    <w:rsid w:val="00465A4B"/>
    <w:rsid w:val="00465B32"/>
    <w:rsid w:val="00465C65"/>
    <w:rsid w:val="00465DF7"/>
    <w:rsid w:val="00465F44"/>
    <w:rsid w:val="00465F8F"/>
    <w:rsid w:val="0046600E"/>
    <w:rsid w:val="00466074"/>
    <w:rsid w:val="00466255"/>
    <w:rsid w:val="004662B6"/>
    <w:rsid w:val="0046637C"/>
    <w:rsid w:val="00466593"/>
    <w:rsid w:val="0046669A"/>
    <w:rsid w:val="00466963"/>
    <w:rsid w:val="00466C40"/>
    <w:rsid w:val="00466CD4"/>
    <w:rsid w:val="00466D30"/>
    <w:rsid w:val="00466DD1"/>
    <w:rsid w:val="00466DFE"/>
    <w:rsid w:val="00466EDE"/>
    <w:rsid w:val="0046705A"/>
    <w:rsid w:val="004670D4"/>
    <w:rsid w:val="004671C3"/>
    <w:rsid w:val="004673D6"/>
    <w:rsid w:val="0046740F"/>
    <w:rsid w:val="00467516"/>
    <w:rsid w:val="0046752C"/>
    <w:rsid w:val="0046768D"/>
    <w:rsid w:val="004676B1"/>
    <w:rsid w:val="00467A5D"/>
    <w:rsid w:val="00467A96"/>
    <w:rsid w:val="00467B91"/>
    <w:rsid w:val="00467D77"/>
    <w:rsid w:val="00467ECA"/>
    <w:rsid w:val="00467F73"/>
    <w:rsid w:val="00467FAC"/>
    <w:rsid w:val="00470089"/>
    <w:rsid w:val="00470112"/>
    <w:rsid w:val="0047011A"/>
    <w:rsid w:val="00470295"/>
    <w:rsid w:val="00470486"/>
    <w:rsid w:val="00470608"/>
    <w:rsid w:val="00470688"/>
    <w:rsid w:val="00470A18"/>
    <w:rsid w:val="00470BF4"/>
    <w:rsid w:val="00470C06"/>
    <w:rsid w:val="00470D90"/>
    <w:rsid w:val="00470DBE"/>
    <w:rsid w:val="00470DCD"/>
    <w:rsid w:val="00470E35"/>
    <w:rsid w:val="00470E8A"/>
    <w:rsid w:val="00470EA0"/>
    <w:rsid w:val="004710ED"/>
    <w:rsid w:val="0047121D"/>
    <w:rsid w:val="0047135A"/>
    <w:rsid w:val="0047142F"/>
    <w:rsid w:val="00471506"/>
    <w:rsid w:val="004715A0"/>
    <w:rsid w:val="004715BB"/>
    <w:rsid w:val="0047161C"/>
    <w:rsid w:val="00471812"/>
    <w:rsid w:val="0047181F"/>
    <w:rsid w:val="00471910"/>
    <w:rsid w:val="00471AA1"/>
    <w:rsid w:val="00471B9F"/>
    <w:rsid w:val="00471BDE"/>
    <w:rsid w:val="00471DC0"/>
    <w:rsid w:val="00471E9F"/>
    <w:rsid w:val="00471FF1"/>
    <w:rsid w:val="0047217F"/>
    <w:rsid w:val="00472315"/>
    <w:rsid w:val="00472422"/>
    <w:rsid w:val="0047259E"/>
    <w:rsid w:val="00472622"/>
    <w:rsid w:val="00472859"/>
    <w:rsid w:val="00472948"/>
    <w:rsid w:val="004729AB"/>
    <w:rsid w:val="00472A7D"/>
    <w:rsid w:val="00472AA1"/>
    <w:rsid w:val="00472BC4"/>
    <w:rsid w:val="00472D23"/>
    <w:rsid w:val="00472F36"/>
    <w:rsid w:val="00472FAA"/>
    <w:rsid w:val="004730E2"/>
    <w:rsid w:val="004730E5"/>
    <w:rsid w:val="00473101"/>
    <w:rsid w:val="0047310C"/>
    <w:rsid w:val="004731C4"/>
    <w:rsid w:val="00473278"/>
    <w:rsid w:val="0047330C"/>
    <w:rsid w:val="004734A0"/>
    <w:rsid w:val="00473526"/>
    <w:rsid w:val="004735B6"/>
    <w:rsid w:val="004736BC"/>
    <w:rsid w:val="004738D7"/>
    <w:rsid w:val="0047396B"/>
    <w:rsid w:val="0047396E"/>
    <w:rsid w:val="00473B60"/>
    <w:rsid w:val="00473C4D"/>
    <w:rsid w:val="00473CFF"/>
    <w:rsid w:val="00473D3D"/>
    <w:rsid w:val="00473D50"/>
    <w:rsid w:val="00473EBA"/>
    <w:rsid w:val="0047413B"/>
    <w:rsid w:val="004742C8"/>
    <w:rsid w:val="004742F4"/>
    <w:rsid w:val="0047431F"/>
    <w:rsid w:val="004744BC"/>
    <w:rsid w:val="004744BF"/>
    <w:rsid w:val="004744F5"/>
    <w:rsid w:val="00474711"/>
    <w:rsid w:val="00474843"/>
    <w:rsid w:val="004748AC"/>
    <w:rsid w:val="00474955"/>
    <w:rsid w:val="00474A3F"/>
    <w:rsid w:val="00474A41"/>
    <w:rsid w:val="00474B74"/>
    <w:rsid w:val="00474CA2"/>
    <w:rsid w:val="00474D6E"/>
    <w:rsid w:val="00474E0F"/>
    <w:rsid w:val="00474E10"/>
    <w:rsid w:val="00474F34"/>
    <w:rsid w:val="00474F9C"/>
    <w:rsid w:val="00475129"/>
    <w:rsid w:val="004751DA"/>
    <w:rsid w:val="0047521E"/>
    <w:rsid w:val="004752E9"/>
    <w:rsid w:val="00475340"/>
    <w:rsid w:val="004758C7"/>
    <w:rsid w:val="0047597F"/>
    <w:rsid w:val="004759D2"/>
    <w:rsid w:val="00475A8A"/>
    <w:rsid w:val="00475C49"/>
    <w:rsid w:val="00475CA8"/>
    <w:rsid w:val="00475EEA"/>
    <w:rsid w:val="00475FFA"/>
    <w:rsid w:val="004760CA"/>
    <w:rsid w:val="004764CB"/>
    <w:rsid w:val="0047667F"/>
    <w:rsid w:val="004767D7"/>
    <w:rsid w:val="00476A19"/>
    <w:rsid w:val="00476ACF"/>
    <w:rsid w:val="00476B62"/>
    <w:rsid w:val="00476C25"/>
    <w:rsid w:val="00476C3C"/>
    <w:rsid w:val="00476E58"/>
    <w:rsid w:val="00476E89"/>
    <w:rsid w:val="00476E90"/>
    <w:rsid w:val="00476F18"/>
    <w:rsid w:val="00476F5E"/>
    <w:rsid w:val="00476F81"/>
    <w:rsid w:val="00477020"/>
    <w:rsid w:val="004772C2"/>
    <w:rsid w:val="004772CB"/>
    <w:rsid w:val="00477361"/>
    <w:rsid w:val="0047737F"/>
    <w:rsid w:val="00477535"/>
    <w:rsid w:val="0047764C"/>
    <w:rsid w:val="0047786D"/>
    <w:rsid w:val="00477915"/>
    <w:rsid w:val="00477B74"/>
    <w:rsid w:val="00477C7D"/>
    <w:rsid w:val="00477D86"/>
    <w:rsid w:val="00477F70"/>
    <w:rsid w:val="0048021E"/>
    <w:rsid w:val="0048038D"/>
    <w:rsid w:val="0048039C"/>
    <w:rsid w:val="00480426"/>
    <w:rsid w:val="00480531"/>
    <w:rsid w:val="0048054A"/>
    <w:rsid w:val="004805A1"/>
    <w:rsid w:val="0048066A"/>
    <w:rsid w:val="0048068E"/>
    <w:rsid w:val="004806E7"/>
    <w:rsid w:val="00480839"/>
    <w:rsid w:val="0048093B"/>
    <w:rsid w:val="00480990"/>
    <w:rsid w:val="00480A62"/>
    <w:rsid w:val="00480B25"/>
    <w:rsid w:val="00480B72"/>
    <w:rsid w:val="00480C5C"/>
    <w:rsid w:val="00480CF1"/>
    <w:rsid w:val="00480EFB"/>
    <w:rsid w:val="00480F44"/>
    <w:rsid w:val="00480F59"/>
    <w:rsid w:val="004810B3"/>
    <w:rsid w:val="004810BE"/>
    <w:rsid w:val="00481229"/>
    <w:rsid w:val="0048132E"/>
    <w:rsid w:val="00481331"/>
    <w:rsid w:val="0048143B"/>
    <w:rsid w:val="0048144D"/>
    <w:rsid w:val="0048158F"/>
    <w:rsid w:val="004815B6"/>
    <w:rsid w:val="004816C8"/>
    <w:rsid w:val="004816F3"/>
    <w:rsid w:val="00481722"/>
    <w:rsid w:val="004817C0"/>
    <w:rsid w:val="0048193B"/>
    <w:rsid w:val="00481C76"/>
    <w:rsid w:val="00481D9D"/>
    <w:rsid w:val="00481DFC"/>
    <w:rsid w:val="00481E93"/>
    <w:rsid w:val="0048215F"/>
    <w:rsid w:val="00482339"/>
    <w:rsid w:val="00482417"/>
    <w:rsid w:val="004824BA"/>
    <w:rsid w:val="00482586"/>
    <w:rsid w:val="004825B1"/>
    <w:rsid w:val="004825D9"/>
    <w:rsid w:val="004826C2"/>
    <w:rsid w:val="00482842"/>
    <w:rsid w:val="00482856"/>
    <w:rsid w:val="0048299A"/>
    <w:rsid w:val="00482A2A"/>
    <w:rsid w:val="00482DCB"/>
    <w:rsid w:val="00482F7D"/>
    <w:rsid w:val="00482FEB"/>
    <w:rsid w:val="0048307F"/>
    <w:rsid w:val="00483254"/>
    <w:rsid w:val="00483373"/>
    <w:rsid w:val="00483423"/>
    <w:rsid w:val="00483552"/>
    <w:rsid w:val="004836AE"/>
    <w:rsid w:val="004837B1"/>
    <w:rsid w:val="0048393A"/>
    <w:rsid w:val="00483A04"/>
    <w:rsid w:val="00483ACB"/>
    <w:rsid w:val="00483B58"/>
    <w:rsid w:val="00483C83"/>
    <w:rsid w:val="00483CF5"/>
    <w:rsid w:val="00483D47"/>
    <w:rsid w:val="00483EEC"/>
    <w:rsid w:val="0048434C"/>
    <w:rsid w:val="0048453E"/>
    <w:rsid w:val="004845C2"/>
    <w:rsid w:val="004846C1"/>
    <w:rsid w:val="004847F1"/>
    <w:rsid w:val="00484889"/>
    <w:rsid w:val="00484C9F"/>
    <w:rsid w:val="00484CD9"/>
    <w:rsid w:val="00484D2E"/>
    <w:rsid w:val="00484FF8"/>
    <w:rsid w:val="004850D8"/>
    <w:rsid w:val="004850DF"/>
    <w:rsid w:val="0048535A"/>
    <w:rsid w:val="004854CF"/>
    <w:rsid w:val="00485502"/>
    <w:rsid w:val="0048554A"/>
    <w:rsid w:val="00485579"/>
    <w:rsid w:val="00485854"/>
    <w:rsid w:val="0048587F"/>
    <w:rsid w:val="00485A06"/>
    <w:rsid w:val="00485B1D"/>
    <w:rsid w:val="00485B69"/>
    <w:rsid w:val="00485BE2"/>
    <w:rsid w:val="00485E74"/>
    <w:rsid w:val="00485F56"/>
    <w:rsid w:val="00485FA0"/>
    <w:rsid w:val="00486130"/>
    <w:rsid w:val="0048616F"/>
    <w:rsid w:val="00486383"/>
    <w:rsid w:val="004863B7"/>
    <w:rsid w:val="00486405"/>
    <w:rsid w:val="0048640A"/>
    <w:rsid w:val="00486457"/>
    <w:rsid w:val="0048652D"/>
    <w:rsid w:val="0048665F"/>
    <w:rsid w:val="004867C0"/>
    <w:rsid w:val="00486827"/>
    <w:rsid w:val="004868A9"/>
    <w:rsid w:val="00486993"/>
    <w:rsid w:val="00486A01"/>
    <w:rsid w:val="00486AFE"/>
    <w:rsid w:val="00486C0A"/>
    <w:rsid w:val="00486C4D"/>
    <w:rsid w:val="00486C7D"/>
    <w:rsid w:val="00486CBD"/>
    <w:rsid w:val="00486D40"/>
    <w:rsid w:val="00486DE9"/>
    <w:rsid w:val="00486EA1"/>
    <w:rsid w:val="00487226"/>
    <w:rsid w:val="00487260"/>
    <w:rsid w:val="004872DA"/>
    <w:rsid w:val="00487300"/>
    <w:rsid w:val="00487372"/>
    <w:rsid w:val="00487384"/>
    <w:rsid w:val="004874C0"/>
    <w:rsid w:val="0048765F"/>
    <w:rsid w:val="00487788"/>
    <w:rsid w:val="004877D0"/>
    <w:rsid w:val="00487820"/>
    <w:rsid w:val="004878CB"/>
    <w:rsid w:val="00487CD0"/>
    <w:rsid w:val="00487D0C"/>
    <w:rsid w:val="00487D1F"/>
    <w:rsid w:val="00487D3B"/>
    <w:rsid w:val="00487D44"/>
    <w:rsid w:val="00487D7E"/>
    <w:rsid w:val="00487D95"/>
    <w:rsid w:val="0049016E"/>
    <w:rsid w:val="004901A6"/>
    <w:rsid w:val="00490550"/>
    <w:rsid w:val="00490699"/>
    <w:rsid w:val="00490771"/>
    <w:rsid w:val="004907DA"/>
    <w:rsid w:val="0049086E"/>
    <w:rsid w:val="004909C3"/>
    <w:rsid w:val="00490A44"/>
    <w:rsid w:val="00490D77"/>
    <w:rsid w:val="00490E5D"/>
    <w:rsid w:val="00490EAB"/>
    <w:rsid w:val="00490F3C"/>
    <w:rsid w:val="004911EB"/>
    <w:rsid w:val="0049129E"/>
    <w:rsid w:val="004912D2"/>
    <w:rsid w:val="00491364"/>
    <w:rsid w:val="004913EF"/>
    <w:rsid w:val="00491498"/>
    <w:rsid w:val="00491558"/>
    <w:rsid w:val="004915BC"/>
    <w:rsid w:val="00491773"/>
    <w:rsid w:val="0049182D"/>
    <w:rsid w:val="00491A80"/>
    <w:rsid w:val="00491AC7"/>
    <w:rsid w:val="00491AF4"/>
    <w:rsid w:val="00491CE2"/>
    <w:rsid w:val="00491D9A"/>
    <w:rsid w:val="00491E0A"/>
    <w:rsid w:val="004920A1"/>
    <w:rsid w:val="004920C7"/>
    <w:rsid w:val="00492153"/>
    <w:rsid w:val="00492252"/>
    <w:rsid w:val="004922A2"/>
    <w:rsid w:val="004923F3"/>
    <w:rsid w:val="00492690"/>
    <w:rsid w:val="004926F9"/>
    <w:rsid w:val="00492A01"/>
    <w:rsid w:val="00492A14"/>
    <w:rsid w:val="00492ADA"/>
    <w:rsid w:val="00492C08"/>
    <w:rsid w:val="00492DD6"/>
    <w:rsid w:val="00492EC1"/>
    <w:rsid w:val="00493113"/>
    <w:rsid w:val="0049314E"/>
    <w:rsid w:val="0049315C"/>
    <w:rsid w:val="00493318"/>
    <w:rsid w:val="0049334B"/>
    <w:rsid w:val="00493354"/>
    <w:rsid w:val="004933E4"/>
    <w:rsid w:val="0049341C"/>
    <w:rsid w:val="00493522"/>
    <w:rsid w:val="004938DE"/>
    <w:rsid w:val="0049398A"/>
    <w:rsid w:val="00493A3E"/>
    <w:rsid w:val="00493A57"/>
    <w:rsid w:val="00493A7E"/>
    <w:rsid w:val="00493C4D"/>
    <w:rsid w:val="00493E42"/>
    <w:rsid w:val="0049401C"/>
    <w:rsid w:val="004940B8"/>
    <w:rsid w:val="004941A0"/>
    <w:rsid w:val="004941CA"/>
    <w:rsid w:val="0049426B"/>
    <w:rsid w:val="0049430C"/>
    <w:rsid w:val="004943A7"/>
    <w:rsid w:val="00494439"/>
    <w:rsid w:val="004944A5"/>
    <w:rsid w:val="004944F4"/>
    <w:rsid w:val="004945D2"/>
    <w:rsid w:val="0049470C"/>
    <w:rsid w:val="004947F9"/>
    <w:rsid w:val="00494821"/>
    <w:rsid w:val="00494898"/>
    <w:rsid w:val="004948B3"/>
    <w:rsid w:val="004948BE"/>
    <w:rsid w:val="00494942"/>
    <w:rsid w:val="004949E5"/>
    <w:rsid w:val="00494BBF"/>
    <w:rsid w:val="00494C28"/>
    <w:rsid w:val="00494EC7"/>
    <w:rsid w:val="00494F5D"/>
    <w:rsid w:val="00495048"/>
    <w:rsid w:val="00495049"/>
    <w:rsid w:val="004951CF"/>
    <w:rsid w:val="00495278"/>
    <w:rsid w:val="0049541B"/>
    <w:rsid w:val="0049542F"/>
    <w:rsid w:val="00495478"/>
    <w:rsid w:val="004954E2"/>
    <w:rsid w:val="004954E8"/>
    <w:rsid w:val="004955D8"/>
    <w:rsid w:val="0049571B"/>
    <w:rsid w:val="0049575E"/>
    <w:rsid w:val="00495827"/>
    <w:rsid w:val="004958CB"/>
    <w:rsid w:val="00495A8D"/>
    <w:rsid w:val="00495B59"/>
    <w:rsid w:val="00495C67"/>
    <w:rsid w:val="00495D24"/>
    <w:rsid w:val="00495DFF"/>
    <w:rsid w:val="00495E6F"/>
    <w:rsid w:val="00495EE6"/>
    <w:rsid w:val="004960B8"/>
    <w:rsid w:val="004960D6"/>
    <w:rsid w:val="00496167"/>
    <w:rsid w:val="004963D3"/>
    <w:rsid w:val="0049640F"/>
    <w:rsid w:val="00496477"/>
    <w:rsid w:val="004964CD"/>
    <w:rsid w:val="00496537"/>
    <w:rsid w:val="00496593"/>
    <w:rsid w:val="004966EC"/>
    <w:rsid w:val="00496860"/>
    <w:rsid w:val="00496995"/>
    <w:rsid w:val="00496A43"/>
    <w:rsid w:val="00496A8F"/>
    <w:rsid w:val="00496BEA"/>
    <w:rsid w:val="00496C6E"/>
    <w:rsid w:val="00496E06"/>
    <w:rsid w:val="00496E59"/>
    <w:rsid w:val="00496F31"/>
    <w:rsid w:val="004971D3"/>
    <w:rsid w:val="00497275"/>
    <w:rsid w:val="004972DA"/>
    <w:rsid w:val="00497311"/>
    <w:rsid w:val="004975EB"/>
    <w:rsid w:val="00497713"/>
    <w:rsid w:val="0049774B"/>
    <w:rsid w:val="004977E9"/>
    <w:rsid w:val="00497B25"/>
    <w:rsid w:val="00497CE0"/>
    <w:rsid w:val="00497E03"/>
    <w:rsid w:val="00497E92"/>
    <w:rsid w:val="00497ED8"/>
    <w:rsid w:val="00497F05"/>
    <w:rsid w:val="004A02C0"/>
    <w:rsid w:val="004A02D8"/>
    <w:rsid w:val="004A04B1"/>
    <w:rsid w:val="004A0579"/>
    <w:rsid w:val="004A0665"/>
    <w:rsid w:val="004A0692"/>
    <w:rsid w:val="004A0698"/>
    <w:rsid w:val="004A06E5"/>
    <w:rsid w:val="004A0741"/>
    <w:rsid w:val="004A099C"/>
    <w:rsid w:val="004A0B19"/>
    <w:rsid w:val="004A0C16"/>
    <w:rsid w:val="004A0C49"/>
    <w:rsid w:val="004A0D96"/>
    <w:rsid w:val="004A0DAA"/>
    <w:rsid w:val="004A0DB3"/>
    <w:rsid w:val="004A0EC4"/>
    <w:rsid w:val="004A0FE2"/>
    <w:rsid w:val="004A1205"/>
    <w:rsid w:val="004A124F"/>
    <w:rsid w:val="004A1312"/>
    <w:rsid w:val="004A139A"/>
    <w:rsid w:val="004A13C9"/>
    <w:rsid w:val="004A13F0"/>
    <w:rsid w:val="004A157D"/>
    <w:rsid w:val="004A1608"/>
    <w:rsid w:val="004A160D"/>
    <w:rsid w:val="004A16A7"/>
    <w:rsid w:val="004A16F2"/>
    <w:rsid w:val="004A17F7"/>
    <w:rsid w:val="004A1B10"/>
    <w:rsid w:val="004A1C81"/>
    <w:rsid w:val="004A1D15"/>
    <w:rsid w:val="004A1D1F"/>
    <w:rsid w:val="004A1E27"/>
    <w:rsid w:val="004A1EFD"/>
    <w:rsid w:val="004A223D"/>
    <w:rsid w:val="004A24E7"/>
    <w:rsid w:val="004A2527"/>
    <w:rsid w:val="004A2584"/>
    <w:rsid w:val="004A2828"/>
    <w:rsid w:val="004A28A9"/>
    <w:rsid w:val="004A296F"/>
    <w:rsid w:val="004A2D79"/>
    <w:rsid w:val="004A2DE1"/>
    <w:rsid w:val="004A2ED2"/>
    <w:rsid w:val="004A31E0"/>
    <w:rsid w:val="004A32F6"/>
    <w:rsid w:val="004A33BA"/>
    <w:rsid w:val="004A33D1"/>
    <w:rsid w:val="004A34BB"/>
    <w:rsid w:val="004A3560"/>
    <w:rsid w:val="004A35C9"/>
    <w:rsid w:val="004A365C"/>
    <w:rsid w:val="004A3671"/>
    <w:rsid w:val="004A386E"/>
    <w:rsid w:val="004A3908"/>
    <w:rsid w:val="004A3913"/>
    <w:rsid w:val="004A3939"/>
    <w:rsid w:val="004A3943"/>
    <w:rsid w:val="004A3A08"/>
    <w:rsid w:val="004A3AE9"/>
    <w:rsid w:val="004A3B1F"/>
    <w:rsid w:val="004A3B4F"/>
    <w:rsid w:val="004A3DB2"/>
    <w:rsid w:val="004A3F70"/>
    <w:rsid w:val="004A400E"/>
    <w:rsid w:val="004A4138"/>
    <w:rsid w:val="004A413F"/>
    <w:rsid w:val="004A42FD"/>
    <w:rsid w:val="004A4347"/>
    <w:rsid w:val="004A4360"/>
    <w:rsid w:val="004A43EB"/>
    <w:rsid w:val="004A4409"/>
    <w:rsid w:val="004A44F9"/>
    <w:rsid w:val="004A457B"/>
    <w:rsid w:val="004A467B"/>
    <w:rsid w:val="004A482E"/>
    <w:rsid w:val="004A4877"/>
    <w:rsid w:val="004A4AB9"/>
    <w:rsid w:val="004A4B28"/>
    <w:rsid w:val="004A4D74"/>
    <w:rsid w:val="004A4DF8"/>
    <w:rsid w:val="004A4E28"/>
    <w:rsid w:val="004A4ED5"/>
    <w:rsid w:val="004A4EFD"/>
    <w:rsid w:val="004A501D"/>
    <w:rsid w:val="004A5053"/>
    <w:rsid w:val="004A516E"/>
    <w:rsid w:val="004A51EB"/>
    <w:rsid w:val="004A5291"/>
    <w:rsid w:val="004A52C1"/>
    <w:rsid w:val="004A5362"/>
    <w:rsid w:val="004A53C1"/>
    <w:rsid w:val="004A5437"/>
    <w:rsid w:val="004A54FD"/>
    <w:rsid w:val="004A55CC"/>
    <w:rsid w:val="004A56F4"/>
    <w:rsid w:val="004A57A6"/>
    <w:rsid w:val="004A57F3"/>
    <w:rsid w:val="004A584F"/>
    <w:rsid w:val="004A58A5"/>
    <w:rsid w:val="004A598F"/>
    <w:rsid w:val="004A59A6"/>
    <w:rsid w:val="004A59F1"/>
    <w:rsid w:val="004A5C1E"/>
    <w:rsid w:val="004A5DC4"/>
    <w:rsid w:val="004A5E46"/>
    <w:rsid w:val="004A5E82"/>
    <w:rsid w:val="004A5ECD"/>
    <w:rsid w:val="004A5F15"/>
    <w:rsid w:val="004A5FD0"/>
    <w:rsid w:val="004A603E"/>
    <w:rsid w:val="004A609B"/>
    <w:rsid w:val="004A60E2"/>
    <w:rsid w:val="004A60F8"/>
    <w:rsid w:val="004A61E6"/>
    <w:rsid w:val="004A6293"/>
    <w:rsid w:val="004A63BC"/>
    <w:rsid w:val="004A6425"/>
    <w:rsid w:val="004A646D"/>
    <w:rsid w:val="004A652A"/>
    <w:rsid w:val="004A6556"/>
    <w:rsid w:val="004A67C3"/>
    <w:rsid w:val="004A68D1"/>
    <w:rsid w:val="004A69B6"/>
    <w:rsid w:val="004A6A42"/>
    <w:rsid w:val="004A6A77"/>
    <w:rsid w:val="004A6B5F"/>
    <w:rsid w:val="004A6DD3"/>
    <w:rsid w:val="004A6DE8"/>
    <w:rsid w:val="004A6E35"/>
    <w:rsid w:val="004A6EEF"/>
    <w:rsid w:val="004A6FB1"/>
    <w:rsid w:val="004A6FE0"/>
    <w:rsid w:val="004A7057"/>
    <w:rsid w:val="004A707D"/>
    <w:rsid w:val="004A70F5"/>
    <w:rsid w:val="004A7209"/>
    <w:rsid w:val="004A728A"/>
    <w:rsid w:val="004A7369"/>
    <w:rsid w:val="004A7406"/>
    <w:rsid w:val="004A750D"/>
    <w:rsid w:val="004A755F"/>
    <w:rsid w:val="004A7657"/>
    <w:rsid w:val="004A7787"/>
    <w:rsid w:val="004A7863"/>
    <w:rsid w:val="004A7889"/>
    <w:rsid w:val="004A7954"/>
    <w:rsid w:val="004A7AEF"/>
    <w:rsid w:val="004A7BAE"/>
    <w:rsid w:val="004A7BFE"/>
    <w:rsid w:val="004A7C4D"/>
    <w:rsid w:val="004A7D2C"/>
    <w:rsid w:val="004A7E09"/>
    <w:rsid w:val="004A7EF9"/>
    <w:rsid w:val="004A7FE7"/>
    <w:rsid w:val="004B0038"/>
    <w:rsid w:val="004B0138"/>
    <w:rsid w:val="004B02C6"/>
    <w:rsid w:val="004B0536"/>
    <w:rsid w:val="004B0715"/>
    <w:rsid w:val="004B0798"/>
    <w:rsid w:val="004B0857"/>
    <w:rsid w:val="004B0A4B"/>
    <w:rsid w:val="004B0B41"/>
    <w:rsid w:val="004B0BF9"/>
    <w:rsid w:val="004B0C12"/>
    <w:rsid w:val="004B0C34"/>
    <w:rsid w:val="004B0E03"/>
    <w:rsid w:val="004B0E9C"/>
    <w:rsid w:val="004B0FB0"/>
    <w:rsid w:val="004B1007"/>
    <w:rsid w:val="004B1047"/>
    <w:rsid w:val="004B1050"/>
    <w:rsid w:val="004B1067"/>
    <w:rsid w:val="004B10A2"/>
    <w:rsid w:val="004B1133"/>
    <w:rsid w:val="004B1293"/>
    <w:rsid w:val="004B12E3"/>
    <w:rsid w:val="004B14D8"/>
    <w:rsid w:val="004B1522"/>
    <w:rsid w:val="004B169B"/>
    <w:rsid w:val="004B192E"/>
    <w:rsid w:val="004B1B8F"/>
    <w:rsid w:val="004B1F59"/>
    <w:rsid w:val="004B1F76"/>
    <w:rsid w:val="004B1F9E"/>
    <w:rsid w:val="004B2024"/>
    <w:rsid w:val="004B2182"/>
    <w:rsid w:val="004B2194"/>
    <w:rsid w:val="004B231D"/>
    <w:rsid w:val="004B2622"/>
    <w:rsid w:val="004B29FC"/>
    <w:rsid w:val="004B2A1E"/>
    <w:rsid w:val="004B2AAB"/>
    <w:rsid w:val="004B2BEA"/>
    <w:rsid w:val="004B2D05"/>
    <w:rsid w:val="004B2D97"/>
    <w:rsid w:val="004B2D9D"/>
    <w:rsid w:val="004B2FFF"/>
    <w:rsid w:val="004B3136"/>
    <w:rsid w:val="004B316B"/>
    <w:rsid w:val="004B3306"/>
    <w:rsid w:val="004B35D0"/>
    <w:rsid w:val="004B3683"/>
    <w:rsid w:val="004B3737"/>
    <w:rsid w:val="004B3739"/>
    <w:rsid w:val="004B3946"/>
    <w:rsid w:val="004B3988"/>
    <w:rsid w:val="004B3BC4"/>
    <w:rsid w:val="004B3D68"/>
    <w:rsid w:val="004B3D78"/>
    <w:rsid w:val="004B3D8A"/>
    <w:rsid w:val="004B3E69"/>
    <w:rsid w:val="004B3F23"/>
    <w:rsid w:val="004B3FC2"/>
    <w:rsid w:val="004B4019"/>
    <w:rsid w:val="004B4180"/>
    <w:rsid w:val="004B4342"/>
    <w:rsid w:val="004B43CE"/>
    <w:rsid w:val="004B43FF"/>
    <w:rsid w:val="004B4425"/>
    <w:rsid w:val="004B4562"/>
    <w:rsid w:val="004B4566"/>
    <w:rsid w:val="004B463D"/>
    <w:rsid w:val="004B4642"/>
    <w:rsid w:val="004B46A0"/>
    <w:rsid w:val="004B47CC"/>
    <w:rsid w:val="004B4808"/>
    <w:rsid w:val="004B480C"/>
    <w:rsid w:val="004B4980"/>
    <w:rsid w:val="004B4A59"/>
    <w:rsid w:val="004B4A96"/>
    <w:rsid w:val="004B4B2E"/>
    <w:rsid w:val="004B4C0C"/>
    <w:rsid w:val="004B4CB3"/>
    <w:rsid w:val="004B4E1B"/>
    <w:rsid w:val="004B4E93"/>
    <w:rsid w:val="004B4ECB"/>
    <w:rsid w:val="004B4ECE"/>
    <w:rsid w:val="004B4F66"/>
    <w:rsid w:val="004B4F8E"/>
    <w:rsid w:val="004B508A"/>
    <w:rsid w:val="004B50D2"/>
    <w:rsid w:val="004B5116"/>
    <w:rsid w:val="004B51A3"/>
    <w:rsid w:val="004B5335"/>
    <w:rsid w:val="004B5382"/>
    <w:rsid w:val="004B53CA"/>
    <w:rsid w:val="004B54DB"/>
    <w:rsid w:val="004B5598"/>
    <w:rsid w:val="004B55D4"/>
    <w:rsid w:val="004B56AD"/>
    <w:rsid w:val="004B570E"/>
    <w:rsid w:val="004B57A9"/>
    <w:rsid w:val="004B5825"/>
    <w:rsid w:val="004B582F"/>
    <w:rsid w:val="004B584A"/>
    <w:rsid w:val="004B5887"/>
    <w:rsid w:val="004B5999"/>
    <w:rsid w:val="004B59A2"/>
    <w:rsid w:val="004B59C6"/>
    <w:rsid w:val="004B5A39"/>
    <w:rsid w:val="004B5A76"/>
    <w:rsid w:val="004B5B47"/>
    <w:rsid w:val="004B5B75"/>
    <w:rsid w:val="004B5BBC"/>
    <w:rsid w:val="004B5D76"/>
    <w:rsid w:val="004B5D79"/>
    <w:rsid w:val="004B5DA3"/>
    <w:rsid w:val="004B5ED2"/>
    <w:rsid w:val="004B602B"/>
    <w:rsid w:val="004B607C"/>
    <w:rsid w:val="004B6240"/>
    <w:rsid w:val="004B6348"/>
    <w:rsid w:val="004B6423"/>
    <w:rsid w:val="004B6453"/>
    <w:rsid w:val="004B66D5"/>
    <w:rsid w:val="004B683D"/>
    <w:rsid w:val="004B6921"/>
    <w:rsid w:val="004B69C6"/>
    <w:rsid w:val="004B69D3"/>
    <w:rsid w:val="004B69E7"/>
    <w:rsid w:val="004B6A71"/>
    <w:rsid w:val="004B6BCD"/>
    <w:rsid w:val="004B6D8B"/>
    <w:rsid w:val="004B6E3C"/>
    <w:rsid w:val="004B6EE5"/>
    <w:rsid w:val="004B6EE8"/>
    <w:rsid w:val="004B6F15"/>
    <w:rsid w:val="004B6F97"/>
    <w:rsid w:val="004B6FCE"/>
    <w:rsid w:val="004B7280"/>
    <w:rsid w:val="004B7359"/>
    <w:rsid w:val="004B769A"/>
    <w:rsid w:val="004B76D4"/>
    <w:rsid w:val="004B77C1"/>
    <w:rsid w:val="004B7958"/>
    <w:rsid w:val="004B79DA"/>
    <w:rsid w:val="004B7D6A"/>
    <w:rsid w:val="004B7E72"/>
    <w:rsid w:val="004C0024"/>
    <w:rsid w:val="004C0120"/>
    <w:rsid w:val="004C0226"/>
    <w:rsid w:val="004C0241"/>
    <w:rsid w:val="004C025C"/>
    <w:rsid w:val="004C04FB"/>
    <w:rsid w:val="004C05BD"/>
    <w:rsid w:val="004C05D0"/>
    <w:rsid w:val="004C061D"/>
    <w:rsid w:val="004C071F"/>
    <w:rsid w:val="004C083D"/>
    <w:rsid w:val="004C084B"/>
    <w:rsid w:val="004C0852"/>
    <w:rsid w:val="004C0897"/>
    <w:rsid w:val="004C08AE"/>
    <w:rsid w:val="004C0A14"/>
    <w:rsid w:val="004C0ABD"/>
    <w:rsid w:val="004C0B96"/>
    <w:rsid w:val="004C0C76"/>
    <w:rsid w:val="004C0D4D"/>
    <w:rsid w:val="004C0EDB"/>
    <w:rsid w:val="004C0FD2"/>
    <w:rsid w:val="004C104A"/>
    <w:rsid w:val="004C11BD"/>
    <w:rsid w:val="004C1308"/>
    <w:rsid w:val="004C131D"/>
    <w:rsid w:val="004C137B"/>
    <w:rsid w:val="004C14C7"/>
    <w:rsid w:val="004C151F"/>
    <w:rsid w:val="004C1524"/>
    <w:rsid w:val="004C1649"/>
    <w:rsid w:val="004C16A2"/>
    <w:rsid w:val="004C179C"/>
    <w:rsid w:val="004C1853"/>
    <w:rsid w:val="004C187B"/>
    <w:rsid w:val="004C1921"/>
    <w:rsid w:val="004C1A6B"/>
    <w:rsid w:val="004C1BD6"/>
    <w:rsid w:val="004C1CF8"/>
    <w:rsid w:val="004C1DBD"/>
    <w:rsid w:val="004C1F0E"/>
    <w:rsid w:val="004C2026"/>
    <w:rsid w:val="004C213B"/>
    <w:rsid w:val="004C2240"/>
    <w:rsid w:val="004C238F"/>
    <w:rsid w:val="004C2433"/>
    <w:rsid w:val="004C25CB"/>
    <w:rsid w:val="004C262C"/>
    <w:rsid w:val="004C2655"/>
    <w:rsid w:val="004C26A5"/>
    <w:rsid w:val="004C287F"/>
    <w:rsid w:val="004C2A09"/>
    <w:rsid w:val="004C2A74"/>
    <w:rsid w:val="004C2B60"/>
    <w:rsid w:val="004C2DD3"/>
    <w:rsid w:val="004C2F4B"/>
    <w:rsid w:val="004C2FC4"/>
    <w:rsid w:val="004C3112"/>
    <w:rsid w:val="004C31D0"/>
    <w:rsid w:val="004C35CA"/>
    <w:rsid w:val="004C3782"/>
    <w:rsid w:val="004C38E6"/>
    <w:rsid w:val="004C3AF9"/>
    <w:rsid w:val="004C3B29"/>
    <w:rsid w:val="004C3C6D"/>
    <w:rsid w:val="004C3D49"/>
    <w:rsid w:val="004C3FAA"/>
    <w:rsid w:val="004C3FDC"/>
    <w:rsid w:val="004C422B"/>
    <w:rsid w:val="004C429D"/>
    <w:rsid w:val="004C43B7"/>
    <w:rsid w:val="004C43D6"/>
    <w:rsid w:val="004C45AE"/>
    <w:rsid w:val="004C467E"/>
    <w:rsid w:val="004C482B"/>
    <w:rsid w:val="004C4A64"/>
    <w:rsid w:val="004C4A8F"/>
    <w:rsid w:val="004C4B86"/>
    <w:rsid w:val="004C4BB6"/>
    <w:rsid w:val="004C4CCF"/>
    <w:rsid w:val="004C4DE4"/>
    <w:rsid w:val="004C4E02"/>
    <w:rsid w:val="004C4F66"/>
    <w:rsid w:val="004C4FD2"/>
    <w:rsid w:val="004C50DA"/>
    <w:rsid w:val="004C511E"/>
    <w:rsid w:val="004C5132"/>
    <w:rsid w:val="004C513C"/>
    <w:rsid w:val="004C5208"/>
    <w:rsid w:val="004C5255"/>
    <w:rsid w:val="004C52C6"/>
    <w:rsid w:val="004C52CB"/>
    <w:rsid w:val="004C52FA"/>
    <w:rsid w:val="004C5305"/>
    <w:rsid w:val="004C5431"/>
    <w:rsid w:val="004C5793"/>
    <w:rsid w:val="004C57D1"/>
    <w:rsid w:val="004C5864"/>
    <w:rsid w:val="004C58FC"/>
    <w:rsid w:val="004C5A2B"/>
    <w:rsid w:val="004C5A79"/>
    <w:rsid w:val="004C5B05"/>
    <w:rsid w:val="004C5BBA"/>
    <w:rsid w:val="004C5BD6"/>
    <w:rsid w:val="004C5C91"/>
    <w:rsid w:val="004C5E98"/>
    <w:rsid w:val="004C5F25"/>
    <w:rsid w:val="004C5FC2"/>
    <w:rsid w:val="004C60D8"/>
    <w:rsid w:val="004C6140"/>
    <w:rsid w:val="004C628B"/>
    <w:rsid w:val="004C62B5"/>
    <w:rsid w:val="004C63F7"/>
    <w:rsid w:val="004C64CE"/>
    <w:rsid w:val="004C64D2"/>
    <w:rsid w:val="004C6636"/>
    <w:rsid w:val="004C67F3"/>
    <w:rsid w:val="004C68AB"/>
    <w:rsid w:val="004C6AE0"/>
    <w:rsid w:val="004C6AEE"/>
    <w:rsid w:val="004C6B7E"/>
    <w:rsid w:val="004C6DE2"/>
    <w:rsid w:val="004C6DE7"/>
    <w:rsid w:val="004C6E49"/>
    <w:rsid w:val="004C6EFB"/>
    <w:rsid w:val="004C706E"/>
    <w:rsid w:val="004C7088"/>
    <w:rsid w:val="004C70AB"/>
    <w:rsid w:val="004C7135"/>
    <w:rsid w:val="004C71B5"/>
    <w:rsid w:val="004C7233"/>
    <w:rsid w:val="004C72EE"/>
    <w:rsid w:val="004C7405"/>
    <w:rsid w:val="004C74BB"/>
    <w:rsid w:val="004C75D8"/>
    <w:rsid w:val="004C761A"/>
    <w:rsid w:val="004C77BA"/>
    <w:rsid w:val="004C7854"/>
    <w:rsid w:val="004C78F1"/>
    <w:rsid w:val="004C79C8"/>
    <w:rsid w:val="004C7AC0"/>
    <w:rsid w:val="004C7DC2"/>
    <w:rsid w:val="004D025E"/>
    <w:rsid w:val="004D04C2"/>
    <w:rsid w:val="004D0501"/>
    <w:rsid w:val="004D051A"/>
    <w:rsid w:val="004D05B3"/>
    <w:rsid w:val="004D05B7"/>
    <w:rsid w:val="004D06E0"/>
    <w:rsid w:val="004D0722"/>
    <w:rsid w:val="004D07EF"/>
    <w:rsid w:val="004D08F7"/>
    <w:rsid w:val="004D0B90"/>
    <w:rsid w:val="004D0C42"/>
    <w:rsid w:val="004D133B"/>
    <w:rsid w:val="004D136A"/>
    <w:rsid w:val="004D13D8"/>
    <w:rsid w:val="004D14E0"/>
    <w:rsid w:val="004D150D"/>
    <w:rsid w:val="004D155D"/>
    <w:rsid w:val="004D15BF"/>
    <w:rsid w:val="004D16AF"/>
    <w:rsid w:val="004D171B"/>
    <w:rsid w:val="004D178F"/>
    <w:rsid w:val="004D186C"/>
    <w:rsid w:val="004D1883"/>
    <w:rsid w:val="004D1BE5"/>
    <w:rsid w:val="004D1D6F"/>
    <w:rsid w:val="004D1EA4"/>
    <w:rsid w:val="004D2002"/>
    <w:rsid w:val="004D201E"/>
    <w:rsid w:val="004D2168"/>
    <w:rsid w:val="004D2307"/>
    <w:rsid w:val="004D23F7"/>
    <w:rsid w:val="004D2482"/>
    <w:rsid w:val="004D2619"/>
    <w:rsid w:val="004D266E"/>
    <w:rsid w:val="004D26B8"/>
    <w:rsid w:val="004D2775"/>
    <w:rsid w:val="004D281F"/>
    <w:rsid w:val="004D285B"/>
    <w:rsid w:val="004D29B1"/>
    <w:rsid w:val="004D2A28"/>
    <w:rsid w:val="004D2C71"/>
    <w:rsid w:val="004D2C8A"/>
    <w:rsid w:val="004D2C98"/>
    <w:rsid w:val="004D2F44"/>
    <w:rsid w:val="004D30AE"/>
    <w:rsid w:val="004D313D"/>
    <w:rsid w:val="004D33B9"/>
    <w:rsid w:val="004D3590"/>
    <w:rsid w:val="004D377E"/>
    <w:rsid w:val="004D38CA"/>
    <w:rsid w:val="004D3D0C"/>
    <w:rsid w:val="004D3D39"/>
    <w:rsid w:val="004D3D51"/>
    <w:rsid w:val="004D3E05"/>
    <w:rsid w:val="004D3E23"/>
    <w:rsid w:val="004D3F9C"/>
    <w:rsid w:val="004D4080"/>
    <w:rsid w:val="004D4130"/>
    <w:rsid w:val="004D43DF"/>
    <w:rsid w:val="004D4570"/>
    <w:rsid w:val="004D49AA"/>
    <w:rsid w:val="004D4AB2"/>
    <w:rsid w:val="004D4B12"/>
    <w:rsid w:val="004D4F15"/>
    <w:rsid w:val="004D4FB3"/>
    <w:rsid w:val="004D50A0"/>
    <w:rsid w:val="004D52AE"/>
    <w:rsid w:val="004D52E2"/>
    <w:rsid w:val="004D5561"/>
    <w:rsid w:val="004D55CE"/>
    <w:rsid w:val="004D55D9"/>
    <w:rsid w:val="004D56E0"/>
    <w:rsid w:val="004D5931"/>
    <w:rsid w:val="004D5B2B"/>
    <w:rsid w:val="004D5BDF"/>
    <w:rsid w:val="004D5D1F"/>
    <w:rsid w:val="004D5D7F"/>
    <w:rsid w:val="004D5EF7"/>
    <w:rsid w:val="004D61D7"/>
    <w:rsid w:val="004D6265"/>
    <w:rsid w:val="004D63F4"/>
    <w:rsid w:val="004D6445"/>
    <w:rsid w:val="004D64C5"/>
    <w:rsid w:val="004D64DA"/>
    <w:rsid w:val="004D65FE"/>
    <w:rsid w:val="004D6609"/>
    <w:rsid w:val="004D6627"/>
    <w:rsid w:val="004D66F1"/>
    <w:rsid w:val="004D6732"/>
    <w:rsid w:val="004D6947"/>
    <w:rsid w:val="004D6B4F"/>
    <w:rsid w:val="004D6BDB"/>
    <w:rsid w:val="004D6ED3"/>
    <w:rsid w:val="004D6F06"/>
    <w:rsid w:val="004D6FDA"/>
    <w:rsid w:val="004D707A"/>
    <w:rsid w:val="004D72B4"/>
    <w:rsid w:val="004D744F"/>
    <w:rsid w:val="004D7508"/>
    <w:rsid w:val="004D7633"/>
    <w:rsid w:val="004D7656"/>
    <w:rsid w:val="004D76A5"/>
    <w:rsid w:val="004D775B"/>
    <w:rsid w:val="004D78B4"/>
    <w:rsid w:val="004D7953"/>
    <w:rsid w:val="004D7B6D"/>
    <w:rsid w:val="004D7B93"/>
    <w:rsid w:val="004D7D68"/>
    <w:rsid w:val="004D7DB9"/>
    <w:rsid w:val="004D7E0A"/>
    <w:rsid w:val="004D7FA0"/>
    <w:rsid w:val="004E01BE"/>
    <w:rsid w:val="004E04CB"/>
    <w:rsid w:val="004E05E9"/>
    <w:rsid w:val="004E088C"/>
    <w:rsid w:val="004E0933"/>
    <w:rsid w:val="004E09E6"/>
    <w:rsid w:val="004E0D52"/>
    <w:rsid w:val="004E0DBB"/>
    <w:rsid w:val="004E1122"/>
    <w:rsid w:val="004E118B"/>
    <w:rsid w:val="004E1424"/>
    <w:rsid w:val="004E18D9"/>
    <w:rsid w:val="004E1B56"/>
    <w:rsid w:val="004E1CFF"/>
    <w:rsid w:val="004E1D6C"/>
    <w:rsid w:val="004E1DC8"/>
    <w:rsid w:val="004E1F20"/>
    <w:rsid w:val="004E2070"/>
    <w:rsid w:val="004E20EA"/>
    <w:rsid w:val="004E21A8"/>
    <w:rsid w:val="004E22F0"/>
    <w:rsid w:val="004E23FC"/>
    <w:rsid w:val="004E2642"/>
    <w:rsid w:val="004E2698"/>
    <w:rsid w:val="004E26F1"/>
    <w:rsid w:val="004E288F"/>
    <w:rsid w:val="004E28F1"/>
    <w:rsid w:val="004E2A2E"/>
    <w:rsid w:val="004E2B78"/>
    <w:rsid w:val="004E2BB6"/>
    <w:rsid w:val="004E2C10"/>
    <w:rsid w:val="004E2E45"/>
    <w:rsid w:val="004E2EB9"/>
    <w:rsid w:val="004E304F"/>
    <w:rsid w:val="004E3199"/>
    <w:rsid w:val="004E3242"/>
    <w:rsid w:val="004E3285"/>
    <w:rsid w:val="004E341F"/>
    <w:rsid w:val="004E36DD"/>
    <w:rsid w:val="004E375C"/>
    <w:rsid w:val="004E3796"/>
    <w:rsid w:val="004E3868"/>
    <w:rsid w:val="004E39BD"/>
    <w:rsid w:val="004E3CEF"/>
    <w:rsid w:val="004E3F2C"/>
    <w:rsid w:val="004E4030"/>
    <w:rsid w:val="004E40CA"/>
    <w:rsid w:val="004E4242"/>
    <w:rsid w:val="004E4294"/>
    <w:rsid w:val="004E441A"/>
    <w:rsid w:val="004E4650"/>
    <w:rsid w:val="004E474F"/>
    <w:rsid w:val="004E4756"/>
    <w:rsid w:val="004E4828"/>
    <w:rsid w:val="004E4899"/>
    <w:rsid w:val="004E48B2"/>
    <w:rsid w:val="004E4A4A"/>
    <w:rsid w:val="004E4AFA"/>
    <w:rsid w:val="004E4B36"/>
    <w:rsid w:val="004E4C6E"/>
    <w:rsid w:val="004E4C9F"/>
    <w:rsid w:val="004E4CDC"/>
    <w:rsid w:val="004E4CF8"/>
    <w:rsid w:val="004E4DAC"/>
    <w:rsid w:val="004E4FED"/>
    <w:rsid w:val="004E51EC"/>
    <w:rsid w:val="004E52D7"/>
    <w:rsid w:val="004E5490"/>
    <w:rsid w:val="004E55B6"/>
    <w:rsid w:val="004E5722"/>
    <w:rsid w:val="004E586E"/>
    <w:rsid w:val="004E586F"/>
    <w:rsid w:val="004E5907"/>
    <w:rsid w:val="004E5934"/>
    <w:rsid w:val="004E59B1"/>
    <w:rsid w:val="004E5B19"/>
    <w:rsid w:val="004E5B54"/>
    <w:rsid w:val="004E5C30"/>
    <w:rsid w:val="004E5CDD"/>
    <w:rsid w:val="004E5D77"/>
    <w:rsid w:val="004E5E9E"/>
    <w:rsid w:val="004E5EA8"/>
    <w:rsid w:val="004E5EF6"/>
    <w:rsid w:val="004E5F62"/>
    <w:rsid w:val="004E5FA7"/>
    <w:rsid w:val="004E6124"/>
    <w:rsid w:val="004E6202"/>
    <w:rsid w:val="004E6212"/>
    <w:rsid w:val="004E6222"/>
    <w:rsid w:val="004E63C8"/>
    <w:rsid w:val="004E63F7"/>
    <w:rsid w:val="004E650E"/>
    <w:rsid w:val="004E651A"/>
    <w:rsid w:val="004E66C2"/>
    <w:rsid w:val="004E693E"/>
    <w:rsid w:val="004E6950"/>
    <w:rsid w:val="004E6B14"/>
    <w:rsid w:val="004E6EA4"/>
    <w:rsid w:val="004E6F1B"/>
    <w:rsid w:val="004E6FB6"/>
    <w:rsid w:val="004E7065"/>
    <w:rsid w:val="004E731A"/>
    <w:rsid w:val="004E7478"/>
    <w:rsid w:val="004E74AC"/>
    <w:rsid w:val="004E772C"/>
    <w:rsid w:val="004E790A"/>
    <w:rsid w:val="004E7978"/>
    <w:rsid w:val="004E7983"/>
    <w:rsid w:val="004E79C3"/>
    <w:rsid w:val="004E7CB8"/>
    <w:rsid w:val="004E7EC0"/>
    <w:rsid w:val="004F0033"/>
    <w:rsid w:val="004F0083"/>
    <w:rsid w:val="004F00DE"/>
    <w:rsid w:val="004F0304"/>
    <w:rsid w:val="004F03EE"/>
    <w:rsid w:val="004F0547"/>
    <w:rsid w:val="004F0557"/>
    <w:rsid w:val="004F05C1"/>
    <w:rsid w:val="004F0A15"/>
    <w:rsid w:val="004F0BF6"/>
    <w:rsid w:val="004F0C3D"/>
    <w:rsid w:val="004F0EB4"/>
    <w:rsid w:val="004F0EC8"/>
    <w:rsid w:val="004F0F50"/>
    <w:rsid w:val="004F10F3"/>
    <w:rsid w:val="004F11DE"/>
    <w:rsid w:val="004F120C"/>
    <w:rsid w:val="004F12CC"/>
    <w:rsid w:val="004F1308"/>
    <w:rsid w:val="004F1409"/>
    <w:rsid w:val="004F147D"/>
    <w:rsid w:val="004F14D9"/>
    <w:rsid w:val="004F153C"/>
    <w:rsid w:val="004F1650"/>
    <w:rsid w:val="004F1839"/>
    <w:rsid w:val="004F1AB4"/>
    <w:rsid w:val="004F1BC6"/>
    <w:rsid w:val="004F1D37"/>
    <w:rsid w:val="004F1D53"/>
    <w:rsid w:val="004F1D9E"/>
    <w:rsid w:val="004F1DAB"/>
    <w:rsid w:val="004F1E73"/>
    <w:rsid w:val="004F1ED9"/>
    <w:rsid w:val="004F1F21"/>
    <w:rsid w:val="004F1F4D"/>
    <w:rsid w:val="004F2001"/>
    <w:rsid w:val="004F230A"/>
    <w:rsid w:val="004F23C9"/>
    <w:rsid w:val="004F24B1"/>
    <w:rsid w:val="004F2538"/>
    <w:rsid w:val="004F2582"/>
    <w:rsid w:val="004F25EC"/>
    <w:rsid w:val="004F274C"/>
    <w:rsid w:val="004F2789"/>
    <w:rsid w:val="004F2842"/>
    <w:rsid w:val="004F28D6"/>
    <w:rsid w:val="004F293D"/>
    <w:rsid w:val="004F294D"/>
    <w:rsid w:val="004F29BB"/>
    <w:rsid w:val="004F2AC1"/>
    <w:rsid w:val="004F2BCF"/>
    <w:rsid w:val="004F2BD4"/>
    <w:rsid w:val="004F2EA2"/>
    <w:rsid w:val="004F2F0E"/>
    <w:rsid w:val="004F2F75"/>
    <w:rsid w:val="004F302A"/>
    <w:rsid w:val="004F30C4"/>
    <w:rsid w:val="004F30C5"/>
    <w:rsid w:val="004F3196"/>
    <w:rsid w:val="004F319B"/>
    <w:rsid w:val="004F31D8"/>
    <w:rsid w:val="004F35C1"/>
    <w:rsid w:val="004F394A"/>
    <w:rsid w:val="004F3967"/>
    <w:rsid w:val="004F3970"/>
    <w:rsid w:val="004F39E5"/>
    <w:rsid w:val="004F3B9B"/>
    <w:rsid w:val="004F3BD6"/>
    <w:rsid w:val="004F3C1D"/>
    <w:rsid w:val="004F3EBE"/>
    <w:rsid w:val="004F42AF"/>
    <w:rsid w:val="004F438F"/>
    <w:rsid w:val="004F43EB"/>
    <w:rsid w:val="004F4443"/>
    <w:rsid w:val="004F447A"/>
    <w:rsid w:val="004F462F"/>
    <w:rsid w:val="004F46C5"/>
    <w:rsid w:val="004F47F1"/>
    <w:rsid w:val="004F4B0D"/>
    <w:rsid w:val="004F4C14"/>
    <w:rsid w:val="004F4D44"/>
    <w:rsid w:val="004F4D87"/>
    <w:rsid w:val="004F4DC8"/>
    <w:rsid w:val="004F4E75"/>
    <w:rsid w:val="004F4E7E"/>
    <w:rsid w:val="004F4FB7"/>
    <w:rsid w:val="004F5128"/>
    <w:rsid w:val="004F52C4"/>
    <w:rsid w:val="004F53DA"/>
    <w:rsid w:val="004F54F1"/>
    <w:rsid w:val="004F5662"/>
    <w:rsid w:val="004F5703"/>
    <w:rsid w:val="004F5814"/>
    <w:rsid w:val="004F5941"/>
    <w:rsid w:val="004F5942"/>
    <w:rsid w:val="004F5987"/>
    <w:rsid w:val="004F5B73"/>
    <w:rsid w:val="004F5CF0"/>
    <w:rsid w:val="004F5D5E"/>
    <w:rsid w:val="004F5DB9"/>
    <w:rsid w:val="004F5E62"/>
    <w:rsid w:val="004F5EBE"/>
    <w:rsid w:val="004F61F0"/>
    <w:rsid w:val="004F6228"/>
    <w:rsid w:val="004F630D"/>
    <w:rsid w:val="004F64CB"/>
    <w:rsid w:val="004F65E1"/>
    <w:rsid w:val="004F6607"/>
    <w:rsid w:val="004F6807"/>
    <w:rsid w:val="004F680C"/>
    <w:rsid w:val="004F6976"/>
    <w:rsid w:val="004F6A2B"/>
    <w:rsid w:val="004F6BE7"/>
    <w:rsid w:val="004F6CE3"/>
    <w:rsid w:val="004F6F2B"/>
    <w:rsid w:val="004F6F82"/>
    <w:rsid w:val="004F6F8D"/>
    <w:rsid w:val="004F708E"/>
    <w:rsid w:val="004F70DF"/>
    <w:rsid w:val="004F71F9"/>
    <w:rsid w:val="004F7443"/>
    <w:rsid w:val="004F75BF"/>
    <w:rsid w:val="004F75CC"/>
    <w:rsid w:val="004F762B"/>
    <w:rsid w:val="004F7690"/>
    <w:rsid w:val="004F76A9"/>
    <w:rsid w:val="004F7737"/>
    <w:rsid w:val="004F77BB"/>
    <w:rsid w:val="004F7843"/>
    <w:rsid w:val="004F7895"/>
    <w:rsid w:val="004F78F1"/>
    <w:rsid w:val="004F79B1"/>
    <w:rsid w:val="004F79C9"/>
    <w:rsid w:val="004F7D0B"/>
    <w:rsid w:val="004F7E64"/>
    <w:rsid w:val="004F7EDA"/>
    <w:rsid w:val="004F7FEC"/>
    <w:rsid w:val="0050009D"/>
    <w:rsid w:val="00500100"/>
    <w:rsid w:val="005003A7"/>
    <w:rsid w:val="0050074F"/>
    <w:rsid w:val="005007A6"/>
    <w:rsid w:val="0050082A"/>
    <w:rsid w:val="00500A84"/>
    <w:rsid w:val="00500C0E"/>
    <w:rsid w:val="00500CED"/>
    <w:rsid w:val="00501178"/>
    <w:rsid w:val="00501181"/>
    <w:rsid w:val="0050124D"/>
    <w:rsid w:val="005013E5"/>
    <w:rsid w:val="00501593"/>
    <w:rsid w:val="005015FA"/>
    <w:rsid w:val="005016FB"/>
    <w:rsid w:val="00501791"/>
    <w:rsid w:val="0050182C"/>
    <w:rsid w:val="00501954"/>
    <w:rsid w:val="005019DA"/>
    <w:rsid w:val="00501B95"/>
    <w:rsid w:val="00501C34"/>
    <w:rsid w:val="00501C35"/>
    <w:rsid w:val="00501D10"/>
    <w:rsid w:val="00501EE3"/>
    <w:rsid w:val="00502258"/>
    <w:rsid w:val="005024CA"/>
    <w:rsid w:val="00502574"/>
    <w:rsid w:val="005025E0"/>
    <w:rsid w:val="00502617"/>
    <w:rsid w:val="00502658"/>
    <w:rsid w:val="005027F6"/>
    <w:rsid w:val="005029F9"/>
    <w:rsid w:val="00502A0D"/>
    <w:rsid w:val="00502A4B"/>
    <w:rsid w:val="00502A71"/>
    <w:rsid w:val="00502CE9"/>
    <w:rsid w:val="00502D76"/>
    <w:rsid w:val="00502EDD"/>
    <w:rsid w:val="00502F11"/>
    <w:rsid w:val="00503364"/>
    <w:rsid w:val="00503497"/>
    <w:rsid w:val="00503690"/>
    <w:rsid w:val="005036AB"/>
    <w:rsid w:val="005036B3"/>
    <w:rsid w:val="005036BC"/>
    <w:rsid w:val="00503B3C"/>
    <w:rsid w:val="00503B9B"/>
    <w:rsid w:val="00503BCC"/>
    <w:rsid w:val="00503C15"/>
    <w:rsid w:val="00503D45"/>
    <w:rsid w:val="00503DD0"/>
    <w:rsid w:val="00503F2E"/>
    <w:rsid w:val="00503F75"/>
    <w:rsid w:val="00503F99"/>
    <w:rsid w:val="00504009"/>
    <w:rsid w:val="005040D3"/>
    <w:rsid w:val="00504107"/>
    <w:rsid w:val="00504432"/>
    <w:rsid w:val="00504484"/>
    <w:rsid w:val="005045AA"/>
    <w:rsid w:val="00504618"/>
    <w:rsid w:val="005047C5"/>
    <w:rsid w:val="0050487E"/>
    <w:rsid w:val="005048D7"/>
    <w:rsid w:val="00504A41"/>
    <w:rsid w:val="00504B08"/>
    <w:rsid w:val="00504B1D"/>
    <w:rsid w:val="00504C92"/>
    <w:rsid w:val="00504D82"/>
    <w:rsid w:val="00504D9A"/>
    <w:rsid w:val="00504DED"/>
    <w:rsid w:val="00504F05"/>
    <w:rsid w:val="0050500B"/>
    <w:rsid w:val="00505072"/>
    <w:rsid w:val="005051B9"/>
    <w:rsid w:val="005052F3"/>
    <w:rsid w:val="00505316"/>
    <w:rsid w:val="005053AB"/>
    <w:rsid w:val="005053C8"/>
    <w:rsid w:val="005053D3"/>
    <w:rsid w:val="00505477"/>
    <w:rsid w:val="005057A3"/>
    <w:rsid w:val="005057B3"/>
    <w:rsid w:val="0050581B"/>
    <w:rsid w:val="0050586C"/>
    <w:rsid w:val="00505AFA"/>
    <w:rsid w:val="00505BA2"/>
    <w:rsid w:val="00505CFE"/>
    <w:rsid w:val="00505DD1"/>
    <w:rsid w:val="00505DF9"/>
    <w:rsid w:val="00505E19"/>
    <w:rsid w:val="00505EA0"/>
    <w:rsid w:val="005061E1"/>
    <w:rsid w:val="00506324"/>
    <w:rsid w:val="00506386"/>
    <w:rsid w:val="00506499"/>
    <w:rsid w:val="005066AF"/>
    <w:rsid w:val="0050680E"/>
    <w:rsid w:val="00506922"/>
    <w:rsid w:val="00506C22"/>
    <w:rsid w:val="00506D17"/>
    <w:rsid w:val="00506D28"/>
    <w:rsid w:val="00506DFA"/>
    <w:rsid w:val="00506E45"/>
    <w:rsid w:val="00506EFB"/>
    <w:rsid w:val="00506F31"/>
    <w:rsid w:val="00507331"/>
    <w:rsid w:val="00507399"/>
    <w:rsid w:val="0050750F"/>
    <w:rsid w:val="0050751A"/>
    <w:rsid w:val="00507602"/>
    <w:rsid w:val="00507672"/>
    <w:rsid w:val="00507748"/>
    <w:rsid w:val="0050777D"/>
    <w:rsid w:val="005077D8"/>
    <w:rsid w:val="005077E4"/>
    <w:rsid w:val="0050792F"/>
    <w:rsid w:val="00507A7F"/>
    <w:rsid w:val="00507AF0"/>
    <w:rsid w:val="00507B04"/>
    <w:rsid w:val="00507CF7"/>
    <w:rsid w:val="00507DBD"/>
    <w:rsid w:val="00507DD4"/>
    <w:rsid w:val="00507E19"/>
    <w:rsid w:val="00507F30"/>
    <w:rsid w:val="00510073"/>
    <w:rsid w:val="00510140"/>
    <w:rsid w:val="005101F0"/>
    <w:rsid w:val="0051031D"/>
    <w:rsid w:val="00510353"/>
    <w:rsid w:val="005103E1"/>
    <w:rsid w:val="0051041D"/>
    <w:rsid w:val="005106B4"/>
    <w:rsid w:val="005106F1"/>
    <w:rsid w:val="00510937"/>
    <w:rsid w:val="005109A2"/>
    <w:rsid w:val="00510A09"/>
    <w:rsid w:val="00510A79"/>
    <w:rsid w:val="00510B57"/>
    <w:rsid w:val="00510CF8"/>
    <w:rsid w:val="00511096"/>
    <w:rsid w:val="005110D3"/>
    <w:rsid w:val="00511163"/>
    <w:rsid w:val="005111C0"/>
    <w:rsid w:val="00511292"/>
    <w:rsid w:val="00511426"/>
    <w:rsid w:val="005114EE"/>
    <w:rsid w:val="00511576"/>
    <w:rsid w:val="005118A6"/>
    <w:rsid w:val="00511935"/>
    <w:rsid w:val="00511C0F"/>
    <w:rsid w:val="00511CA9"/>
    <w:rsid w:val="00511CF8"/>
    <w:rsid w:val="00511F59"/>
    <w:rsid w:val="00512003"/>
    <w:rsid w:val="00512169"/>
    <w:rsid w:val="0051233B"/>
    <w:rsid w:val="0051234A"/>
    <w:rsid w:val="00512428"/>
    <w:rsid w:val="00512506"/>
    <w:rsid w:val="005125E0"/>
    <w:rsid w:val="0051269A"/>
    <w:rsid w:val="0051278E"/>
    <w:rsid w:val="00512AF1"/>
    <w:rsid w:val="00512B38"/>
    <w:rsid w:val="00512CEF"/>
    <w:rsid w:val="00512CF9"/>
    <w:rsid w:val="00512D98"/>
    <w:rsid w:val="00512DD1"/>
    <w:rsid w:val="0051311C"/>
    <w:rsid w:val="00513209"/>
    <w:rsid w:val="005133B6"/>
    <w:rsid w:val="005137C3"/>
    <w:rsid w:val="005138D3"/>
    <w:rsid w:val="005138F0"/>
    <w:rsid w:val="0051396A"/>
    <w:rsid w:val="0051398D"/>
    <w:rsid w:val="005139FA"/>
    <w:rsid w:val="00513A19"/>
    <w:rsid w:val="00513B06"/>
    <w:rsid w:val="00513C51"/>
    <w:rsid w:val="00513CB7"/>
    <w:rsid w:val="00513E23"/>
    <w:rsid w:val="00513EDE"/>
    <w:rsid w:val="00514041"/>
    <w:rsid w:val="00514053"/>
    <w:rsid w:val="00514290"/>
    <w:rsid w:val="005143B4"/>
    <w:rsid w:val="005143FF"/>
    <w:rsid w:val="005144CA"/>
    <w:rsid w:val="0051456F"/>
    <w:rsid w:val="0051460B"/>
    <w:rsid w:val="00514728"/>
    <w:rsid w:val="00514749"/>
    <w:rsid w:val="00514770"/>
    <w:rsid w:val="00514926"/>
    <w:rsid w:val="005149A6"/>
    <w:rsid w:val="00514A08"/>
    <w:rsid w:val="00514B5C"/>
    <w:rsid w:val="00514BE0"/>
    <w:rsid w:val="00514C27"/>
    <w:rsid w:val="00514C9B"/>
    <w:rsid w:val="00514CC4"/>
    <w:rsid w:val="00514DB5"/>
    <w:rsid w:val="00514E56"/>
    <w:rsid w:val="00515089"/>
    <w:rsid w:val="005150A4"/>
    <w:rsid w:val="005150D0"/>
    <w:rsid w:val="00515373"/>
    <w:rsid w:val="00515703"/>
    <w:rsid w:val="00515733"/>
    <w:rsid w:val="005159F1"/>
    <w:rsid w:val="00515ABD"/>
    <w:rsid w:val="00515B51"/>
    <w:rsid w:val="00515B58"/>
    <w:rsid w:val="00515B8D"/>
    <w:rsid w:val="00515C51"/>
    <w:rsid w:val="00515E30"/>
    <w:rsid w:val="00515E90"/>
    <w:rsid w:val="00516026"/>
    <w:rsid w:val="00516080"/>
    <w:rsid w:val="0051621A"/>
    <w:rsid w:val="00516236"/>
    <w:rsid w:val="00516440"/>
    <w:rsid w:val="00516497"/>
    <w:rsid w:val="005164EE"/>
    <w:rsid w:val="00516545"/>
    <w:rsid w:val="005165C1"/>
    <w:rsid w:val="0051669B"/>
    <w:rsid w:val="00516803"/>
    <w:rsid w:val="00516840"/>
    <w:rsid w:val="0051685C"/>
    <w:rsid w:val="00516860"/>
    <w:rsid w:val="00516861"/>
    <w:rsid w:val="005168BB"/>
    <w:rsid w:val="0051690E"/>
    <w:rsid w:val="00516935"/>
    <w:rsid w:val="00516981"/>
    <w:rsid w:val="00516A1F"/>
    <w:rsid w:val="00516AA7"/>
    <w:rsid w:val="00516C75"/>
    <w:rsid w:val="00516CEE"/>
    <w:rsid w:val="00516D14"/>
    <w:rsid w:val="00516DA1"/>
    <w:rsid w:val="00516E4F"/>
    <w:rsid w:val="00516EEB"/>
    <w:rsid w:val="00516F05"/>
    <w:rsid w:val="00516F56"/>
    <w:rsid w:val="00517005"/>
    <w:rsid w:val="00517141"/>
    <w:rsid w:val="00517299"/>
    <w:rsid w:val="005173B6"/>
    <w:rsid w:val="00517464"/>
    <w:rsid w:val="00517487"/>
    <w:rsid w:val="005176B0"/>
    <w:rsid w:val="005177B4"/>
    <w:rsid w:val="00517C84"/>
    <w:rsid w:val="00517CF4"/>
    <w:rsid w:val="00517FB4"/>
    <w:rsid w:val="00520076"/>
    <w:rsid w:val="00520088"/>
    <w:rsid w:val="00520144"/>
    <w:rsid w:val="005202BD"/>
    <w:rsid w:val="0052041E"/>
    <w:rsid w:val="005205DB"/>
    <w:rsid w:val="005205FD"/>
    <w:rsid w:val="005206BA"/>
    <w:rsid w:val="005206BD"/>
    <w:rsid w:val="00520905"/>
    <w:rsid w:val="0052095D"/>
    <w:rsid w:val="00520A7E"/>
    <w:rsid w:val="00520B9D"/>
    <w:rsid w:val="00520D66"/>
    <w:rsid w:val="00520FCD"/>
    <w:rsid w:val="005213BD"/>
    <w:rsid w:val="00521537"/>
    <w:rsid w:val="00521630"/>
    <w:rsid w:val="00521736"/>
    <w:rsid w:val="00521781"/>
    <w:rsid w:val="00521865"/>
    <w:rsid w:val="00521B06"/>
    <w:rsid w:val="00521B5B"/>
    <w:rsid w:val="00521C44"/>
    <w:rsid w:val="00521C48"/>
    <w:rsid w:val="00521DB5"/>
    <w:rsid w:val="00521E67"/>
    <w:rsid w:val="00521EC1"/>
    <w:rsid w:val="00521F28"/>
    <w:rsid w:val="005221A5"/>
    <w:rsid w:val="005224F4"/>
    <w:rsid w:val="005227B6"/>
    <w:rsid w:val="00522820"/>
    <w:rsid w:val="00522923"/>
    <w:rsid w:val="00522C25"/>
    <w:rsid w:val="00522DBB"/>
    <w:rsid w:val="00522F12"/>
    <w:rsid w:val="0052314F"/>
    <w:rsid w:val="005231D4"/>
    <w:rsid w:val="00523286"/>
    <w:rsid w:val="0052328A"/>
    <w:rsid w:val="0052333E"/>
    <w:rsid w:val="0052348D"/>
    <w:rsid w:val="0052350C"/>
    <w:rsid w:val="0052356F"/>
    <w:rsid w:val="0052368B"/>
    <w:rsid w:val="00523864"/>
    <w:rsid w:val="00523916"/>
    <w:rsid w:val="00523A43"/>
    <w:rsid w:val="00523B05"/>
    <w:rsid w:val="00523BF5"/>
    <w:rsid w:val="00523C36"/>
    <w:rsid w:val="00523E80"/>
    <w:rsid w:val="00523E90"/>
    <w:rsid w:val="00523ECB"/>
    <w:rsid w:val="0052429B"/>
    <w:rsid w:val="00524326"/>
    <w:rsid w:val="0052455B"/>
    <w:rsid w:val="005245A9"/>
    <w:rsid w:val="005245BD"/>
    <w:rsid w:val="0052473C"/>
    <w:rsid w:val="0052490D"/>
    <w:rsid w:val="00524989"/>
    <w:rsid w:val="005249D8"/>
    <w:rsid w:val="00524AA8"/>
    <w:rsid w:val="00524AD1"/>
    <w:rsid w:val="00524BD5"/>
    <w:rsid w:val="00524CF9"/>
    <w:rsid w:val="00524F26"/>
    <w:rsid w:val="00524F79"/>
    <w:rsid w:val="0052528A"/>
    <w:rsid w:val="00525354"/>
    <w:rsid w:val="0052549F"/>
    <w:rsid w:val="005254E3"/>
    <w:rsid w:val="005254FD"/>
    <w:rsid w:val="0052551F"/>
    <w:rsid w:val="00525546"/>
    <w:rsid w:val="0052566E"/>
    <w:rsid w:val="00525696"/>
    <w:rsid w:val="005256AD"/>
    <w:rsid w:val="00525706"/>
    <w:rsid w:val="00525742"/>
    <w:rsid w:val="005257DF"/>
    <w:rsid w:val="0052596A"/>
    <w:rsid w:val="00525A33"/>
    <w:rsid w:val="00525B0C"/>
    <w:rsid w:val="00525B26"/>
    <w:rsid w:val="00526000"/>
    <w:rsid w:val="0052607C"/>
    <w:rsid w:val="00526356"/>
    <w:rsid w:val="00526459"/>
    <w:rsid w:val="00526488"/>
    <w:rsid w:val="005268CE"/>
    <w:rsid w:val="005269EE"/>
    <w:rsid w:val="00526B94"/>
    <w:rsid w:val="00526C06"/>
    <w:rsid w:val="00526CA7"/>
    <w:rsid w:val="00526E2F"/>
    <w:rsid w:val="00527045"/>
    <w:rsid w:val="00527084"/>
    <w:rsid w:val="00527180"/>
    <w:rsid w:val="005271A1"/>
    <w:rsid w:val="005271B4"/>
    <w:rsid w:val="005273C4"/>
    <w:rsid w:val="005274FA"/>
    <w:rsid w:val="005275E6"/>
    <w:rsid w:val="005277A8"/>
    <w:rsid w:val="005278BD"/>
    <w:rsid w:val="005278E8"/>
    <w:rsid w:val="0052796A"/>
    <w:rsid w:val="00527A27"/>
    <w:rsid w:val="00527CF0"/>
    <w:rsid w:val="00527D0B"/>
    <w:rsid w:val="00527D3C"/>
    <w:rsid w:val="00527EA8"/>
    <w:rsid w:val="00527EE9"/>
    <w:rsid w:val="00527F9F"/>
    <w:rsid w:val="00527FDF"/>
    <w:rsid w:val="0053006E"/>
    <w:rsid w:val="005302C0"/>
    <w:rsid w:val="00530335"/>
    <w:rsid w:val="00530403"/>
    <w:rsid w:val="00530420"/>
    <w:rsid w:val="00530585"/>
    <w:rsid w:val="00530849"/>
    <w:rsid w:val="005308CE"/>
    <w:rsid w:val="00530964"/>
    <w:rsid w:val="00530A04"/>
    <w:rsid w:val="00530AD6"/>
    <w:rsid w:val="00530C94"/>
    <w:rsid w:val="00530CC9"/>
    <w:rsid w:val="00530D9D"/>
    <w:rsid w:val="00530E00"/>
    <w:rsid w:val="00530E68"/>
    <w:rsid w:val="00530EE4"/>
    <w:rsid w:val="00530F64"/>
    <w:rsid w:val="00530F85"/>
    <w:rsid w:val="00531147"/>
    <w:rsid w:val="005311BA"/>
    <w:rsid w:val="0053125E"/>
    <w:rsid w:val="0053149D"/>
    <w:rsid w:val="00531678"/>
    <w:rsid w:val="0053184B"/>
    <w:rsid w:val="0053186E"/>
    <w:rsid w:val="005319D0"/>
    <w:rsid w:val="00531A82"/>
    <w:rsid w:val="00531AAD"/>
    <w:rsid w:val="00531B4D"/>
    <w:rsid w:val="00531C89"/>
    <w:rsid w:val="00531D37"/>
    <w:rsid w:val="00531E61"/>
    <w:rsid w:val="00531EF1"/>
    <w:rsid w:val="00532046"/>
    <w:rsid w:val="0053213C"/>
    <w:rsid w:val="00532181"/>
    <w:rsid w:val="00532203"/>
    <w:rsid w:val="00532223"/>
    <w:rsid w:val="00532405"/>
    <w:rsid w:val="005325C0"/>
    <w:rsid w:val="0053261E"/>
    <w:rsid w:val="0053271C"/>
    <w:rsid w:val="0053279E"/>
    <w:rsid w:val="00532831"/>
    <w:rsid w:val="00532929"/>
    <w:rsid w:val="00532979"/>
    <w:rsid w:val="005329FB"/>
    <w:rsid w:val="00532D36"/>
    <w:rsid w:val="00532D3A"/>
    <w:rsid w:val="00532DFC"/>
    <w:rsid w:val="0053306E"/>
    <w:rsid w:val="00533171"/>
    <w:rsid w:val="005331DC"/>
    <w:rsid w:val="005333F6"/>
    <w:rsid w:val="00533818"/>
    <w:rsid w:val="00533A1E"/>
    <w:rsid w:val="00533C2C"/>
    <w:rsid w:val="00533C5F"/>
    <w:rsid w:val="0053431B"/>
    <w:rsid w:val="0053437A"/>
    <w:rsid w:val="0053465E"/>
    <w:rsid w:val="0053475F"/>
    <w:rsid w:val="005347A0"/>
    <w:rsid w:val="00534A53"/>
    <w:rsid w:val="00534B05"/>
    <w:rsid w:val="00534C2B"/>
    <w:rsid w:val="00534C85"/>
    <w:rsid w:val="00534DA0"/>
    <w:rsid w:val="00534F6B"/>
    <w:rsid w:val="00535230"/>
    <w:rsid w:val="005353E9"/>
    <w:rsid w:val="00535457"/>
    <w:rsid w:val="00535487"/>
    <w:rsid w:val="00535518"/>
    <w:rsid w:val="0053559C"/>
    <w:rsid w:val="005355F9"/>
    <w:rsid w:val="00535875"/>
    <w:rsid w:val="005358FC"/>
    <w:rsid w:val="00535914"/>
    <w:rsid w:val="0053595A"/>
    <w:rsid w:val="00535B19"/>
    <w:rsid w:val="00535D9D"/>
    <w:rsid w:val="00535E2F"/>
    <w:rsid w:val="00535EC0"/>
    <w:rsid w:val="00535ED9"/>
    <w:rsid w:val="00535FBC"/>
    <w:rsid w:val="0053600C"/>
    <w:rsid w:val="005360EB"/>
    <w:rsid w:val="005360F9"/>
    <w:rsid w:val="00536181"/>
    <w:rsid w:val="00536278"/>
    <w:rsid w:val="005362C4"/>
    <w:rsid w:val="00536309"/>
    <w:rsid w:val="00536375"/>
    <w:rsid w:val="00536426"/>
    <w:rsid w:val="005364AB"/>
    <w:rsid w:val="005364D0"/>
    <w:rsid w:val="0053658A"/>
    <w:rsid w:val="0053659E"/>
    <w:rsid w:val="005365CE"/>
    <w:rsid w:val="00536710"/>
    <w:rsid w:val="00536723"/>
    <w:rsid w:val="005367E9"/>
    <w:rsid w:val="005367F2"/>
    <w:rsid w:val="005369BD"/>
    <w:rsid w:val="00536A88"/>
    <w:rsid w:val="00536AB8"/>
    <w:rsid w:val="00536AF1"/>
    <w:rsid w:val="00536B0F"/>
    <w:rsid w:val="00536B1B"/>
    <w:rsid w:val="00536C62"/>
    <w:rsid w:val="00536CCC"/>
    <w:rsid w:val="00536D65"/>
    <w:rsid w:val="00536D82"/>
    <w:rsid w:val="00536DCE"/>
    <w:rsid w:val="00536F87"/>
    <w:rsid w:val="00536FCD"/>
    <w:rsid w:val="0053704E"/>
    <w:rsid w:val="0053704F"/>
    <w:rsid w:val="00537219"/>
    <w:rsid w:val="00537381"/>
    <w:rsid w:val="00537394"/>
    <w:rsid w:val="0053742B"/>
    <w:rsid w:val="00537623"/>
    <w:rsid w:val="00537751"/>
    <w:rsid w:val="005377BE"/>
    <w:rsid w:val="005377C9"/>
    <w:rsid w:val="0053785F"/>
    <w:rsid w:val="00537999"/>
    <w:rsid w:val="00537B06"/>
    <w:rsid w:val="00537BBB"/>
    <w:rsid w:val="00537BC7"/>
    <w:rsid w:val="00537DD1"/>
    <w:rsid w:val="00537F15"/>
    <w:rsid w:val="00537F38"/>
    <w:rsid w:val="005402C4"/>
    <w:rsid w:val="005404EA"/>
    <w:rsid w:val="00540533"/>
    <w:rsid w:val="00540559"/>
    <w:rsid w:val="00540658"/>
    <w:rsid w:val="005408CE"/>
    <w:rsid w:val="00540AEB"/>
    <w:rsid w:val="00540D6B"/>
    <w:rsid w:val="00540DB8"/>
    <w:rsid w:val="00540DF6"/>
    <w:rsid w:val="00540FF1"/>
    <w:rsid w:val="0054102D"/>
    <w:rsid w:val="005410A4"/>
    <w:rsid w:val="0054138E"/>
    <w:rsid w:val="005417BB"/>
    <w:rsid w:val="005418CC"/>
    <w:rsid w:val="00541953"/>
    <w:rsid w:val="00541C32"/>
    <w:rsid w:val="00541CB5"/>
    <w:rsid w:val="00541DED"/>
    <w:rsid w:val="00541E0B"/>
    <w:rsid w:val="00541F4E"/>
    <w:rsid w:val="0054211A"/>
    <w:rsid w:val="0054220F"/>
    <w:rsid w:val="00542354"/>
    <w:rsid w:val="005424EB"/>
    <w:rsid w:val="00542607"/>
    <w:rsid w:val="00542643"/>
    <w:rsid w:val="0054269D"/>
    <w:rsid w:val="00542749"/>
    <w:rsid w:val="00542751"/>
    <w:rsid w:val="00542A91"/>
    <w:rsid w:val="00542A93"/>
    <w:rsid w:val="00542C44"/>
    <w:rsid w:val="00542C47"/>
    <w:rsid w:val="00542DB4"/>
    <w:rsid w:val="00542E9C"/>
    <w:rsid w:val="00542EEA"/>
    <w:rsid w:val="00542F8C"/>
    <w:rsid w:val="005430A7"/>
    <w:rsid w:val="005430D1"/>
    <w:rsid w:val="0054326C"/>
    <w:rsid w:val="005432B8"/>
    <w:rsid w:val="00543514"/>
    <w:rsid w:val="0054366E"/>
    <w:rsid w:val="0054376B"/>
    <w:rsid w:val="00543775"/>
    <w:rsid w:val="005439D3"/>
    <w:rsid w:val="00543C3E"/>
    <w:rsid w:val="00543C47"/>
    <w:rsid w:val="00543CD8"/>
    <w:rsid w:val="00544018"/>
    <w:rsid w:val="005441B6"/>
    <w:rsid w:val="00544251"/>
    <w:rsid w:val="0054433D"/>
    <w:rsid w:val="00544755"/>
    <w:rsid w:val="005447A9"/>
    <w:rsid w:val="0054485D"/>
    <w:rsid w:val="005448D8"/>
    <w:rsid w:val="00544A75"/>
    <w:rsid w:val="00544C11"/>
    <w:rsid w:val="00544C2A"/>
    <w:rsid w:val="00544C95"/>
    <w:rsid w:val="005450C5"/>
    <w:rsid w:val="0054510D"/>
    <w:rsid w:val="00545140"/>
    <w:rsid w:val="005453AA"/>
    <w:rsid w:val="00545611"/>
    <w:rsid w:val="00545638"/>
    <w:rsid w:val="00545769"/>
    <w:rsid w:val="0054592C"/>
    <w:rsid w:val="005459EA"/>
    <w:rsid w:val="00545A69"/>
    <w:rsid w:val="00545BB5"/>
    <w:rsid w:val="00545BE0"/>
    <w:rsid w:val="00545C86"/>
    <w:rsid w:val="00545CF1"/>
    <w:rsid w:val="00545D13"/>
    <w:rsid w:val="00545E26"/>
    <w:rsid w:val="00545E77"/>
    <w:rsid w:val="00545F93"/>
    <w:rsid w:val="00545F95"/>
    <w:rsid w:val="005460D5"/>
    <w:rsid w:val="00546106"/>
    <w:rsid w:val="0054611C"/>
    <w:rsid w:val="00546165"/>
    <w:rsid w:val="0054624D"/>
    <w:rsid w:val="00546478"/>
    <w:rsid w:val="0054648C"/>
    <w:rsid w:val="005464B6"/>
    <w:rsid w:val="005464FF"/>
    <w:rsid w:val="0054665B"/>
    <w:rsid w:val="0054683E"/>
    <w:rsid w:val="00546841"/>
    <w:rsid w:val="005468EA"/>
    <w:rsid w:val="00546E2C"/>
    <w:rsid w:val="00547003"/>
    <w:rsid w:val="005470E7"/>
    <w:rsid w:val="0054715C"/>
    <w:rsid w:val="00547329"/>
    <w:rsid w:val="00547571"/>
    <w:rsid w:val="00547633"/>
    <w:rsid w:val="00547779"/>
    <w:rsid w:val="00547C49"/>
    <w:rsid w:val="00547D02"/>
    <w:rsid w:val="00547D1A"/>
    <w:rsid w:val="00547E77"/>
    <w:rsid w:val="0055010B"/>
    <w:rsid w:val="0055022C"/>
    <w:rsid w:val="0055056E"/>
    <w:rsid w:val="005505A4"/>
    <w:rsid w:val="0055066D"/>
    <w:rsid w:val="00550676"/>
    <w:rsid w:val="00550689"/>
    <w:rsid w:val="005506A3"/>
    <w:rsid w:val="005506DD"/>
    <w:rsid w:val="005506F1"/>
    <w:rsid w:val="00550729"/>
    <w:rsid w:val="005508C2"/>
    <w:rsid w:val="005508DD"/>
    <w:rsid w:val="00550905"/>
    <w:rsid w:val="00550BA6"/>
    <w:rsid w:val="00550CF2"/>
    <w:rsid w:val="00550F30"/>
    <w:rsid w:val="00550F32"/>
    <w:rsid w:val="0055122C"/>
    <w:rsid w:val="005512D8"/>
    <w:rsid w:val="005512F2"/>
    <w:rsid w:val="00551390"/>
    <w:rsid w:val="005513DF"/>
    <w:rsid w:val="005514F1"/>
    <w:rsid w:val="0055156B"/>
    <w:rsid w:val="005515B4"/>
    <w:rsid w:val="005515EC"/>
    <w:rsid w:val="0055167D"/>
    <w:rsid w:val="005517B3"/>
    <w:rsid w:val="00551833"/>
    <w:rsid w:val="00551899"/>
    <w:rsid w:val="005518AA"/>
    <w:rsid w:val="00551A08"/>
    <w:rsid w:val="00551A5C"/>
    <w:rsid w:val="00551DE7"/>
    <w:rsid w:val="00551DF6"/>
    <w:rsid w:val="00551F74"/>
    <w:rsid w:val="00552071"/>
    <w:rsid w:val="00552152"/>
    <w:rsid w:val="005525D7"/>
    <w:rsid w:val="00552784"/>
    <w:rsid w:val="0055279A"/>
    <w:rsid w:val="005527B4"/>
    <w:rsid w:val="005528BA"/>
    <w:rsid w:val="0055293E"/>
    <w:rsid w:val="00552D09"/>
    <w:rsid w:val="00552E2D"/>
    <w:rsid w:val="00553045"/>
    <w:rsid w:val="00553401"/>
    <w:rsid w:val="005534D0"/>
    <w:rsid w:val="005534D3"/>
    <w:rsid w:val="005535AD"/>
    <w:rsid w:val="005535B1"/>
    <w:rsid w:val="005535BE"/>
    <w:rsid w:val="00553602"/>
    <w:rsid w:val="00553641"/>
    <w:rsid w:val="005536C5"/>
    <w:rsid w:val="00553818"/>
    <w:rsid w:val="005538B2"/>
    <w:rsid w:val="0055392B"/>
    <w:rsid w:val="00553B12"/>
    <w:rsid w:val="00553D4E"/>
    <w:rsid w:val="00553DFA"/>
    <w:rsid w:val="00554070"/>
    <w:rsid w:val="00554145"/>
    <w:rsid w:val="0055428F"/>
    <w:rsid w:val="0055429D"/>
    <w:rsid w:val="0055431C"/>
    <w:rsid w:val="005543B0"/>
    <w:rsid w:val="005544B1"/>
    <w:rsid w:val="00554550"/>
    <w:rsid w:val="00554557"/>
    <w:rsid w:val="0055456C"/>
    <w:rsid w:val="00554578"/>
    <w:rsid w:val="0055475D"/>
    <w:rsid w:val="00554785"/>
    <w:rsid w:val="0055489C"/>
    <w:rsid w:val="005548DC"/>
    <w:rsid w:val="0055491D"/>
    <w:rsid w:val="00554C12"/>
    <w:rsid w:val="00554D3E"/>
    <w:rsid w:val="00554D62"/>
    <w:rsid w:val="00554F04"/>
    <w:rsid w:val="005550E7"/>
    <w:rsid w:val="005553D4"/>
    <w:rsid w:val="00555469"/>
    <w:rsid w:val="00555724"/>
    <w:rsid w:val="00555888"/>
    <w:rsid w:val="00555CB7"/>
    <w:rsid w:val="00555D85"/>
    <w:rsid w:val="00555EA9"/>
    <w:rsid w:val="00555F50"/>
    <w:rsid w:val="00555F71"/>
    <w:rsid w:val="005560B1"/>
    <w:rsid w:val="005561FB"/>
    <w:rsid w:val="00556218"/>
    <w:rsid w:val="005563B6"/>
    <w:rsid w:val="00556471"/>
    <w:rsid w:val="005564E3"/>
    <w:rsid w:val="005566FA"/>
    <w:rsid w:val="005568D5"/>
    <w:rsid w:val="005568DD"/>
    <w:rsid w:val="00556961"/>
    <w:rsid w:val="005569AC"/>
    <w:rsid w:val="005569EE"/>
    <w:rsid w:val="00556AB2"/>
    <w:rsid w:val="00556C59"/>
    <w:rsid w:val="00556CF5"/>
    <w:rsid w:val="00556D4D"/>
    <w:rsid w:val="00556E9B"/>
    <w:rsid w:val="00556EAD"/>
    <w:rsid w:val="00556ED7"/>
    <w:rsid w:val="00556F3A"/>
    <w:rsid w:val="005570F5"/>
    <w:rsid w:val="00557144"/>
    <w:rsid w:val="00557172"/>
    <w:rsid w:val="00557231"/>
    <w:rsid w:val="005573A1"/>
    <w:rsid w:val="005573F8"/>
    <w:rsid w:val="005574EA"/>
    <w:rsid w:val="0055758E"/>
    <w:rsid w:val="00557590"/>
    <w:rsid w:val="0055769A"/>
    <w:rsid w:val="00557735"/>
    <w:rsid w:val="00557743"/>
    <w:rsid w:val="00557830"/>
    <w:rsid w:val="00557860"/>
    <w:rsid w:val="00557865"/>
    <w:rsid w:val="00557AF5"/>
    <w:rsid w:val="00557C0A"/>
    <w:rsid w:val="00557CCB"/>
    <w:rsid w:val="00557DF9"/>
    <w:rsid w:val="00557E23"/>
    <w:rsid w:val="0056036E"/>
    <w:rsid w:val="005603EA"/>
    <w:rsid w:val="005607BA"/>
    <w:rsid w:val="00560A6A"/>
    <w:rsid w:val="00560AA2"/>
    <w:rsid w:val="00560B37"/>
    <w:rsid w:val="00560C47"/>
    <w:rsid w:val="00560D9A"/>
    <w:rsid w:val="00560DF8"/>
    <w:rsid w:val="00560E7E"/>
    <w:rsid w:val="00561175"/>
    <w:rsid w:val="005612B2"/>
    <w:rsid w:val="0056132F"/>
    <w:rsid w:val="0056149F"/>
    <w:rsid w:val="00561509"/>
    <w:rsid w:val="00561550"/>
    <w:rsid w:val="00561688"/>
    <w:rsid w:val="005616E7"/>
    <w:rsid w:val="00561710"/>
    <w:rsid w:val="0056186A"/>
    <w:rsid w:val="00561A6E"/>
    <w:rsid w:val="00561B43"/>
    <w:rsid w:val="00561BA4"/>
    <w:rsid w:val="00561D09"/>
    <w:rsid w:val="00561E45"/>
    <w:rsid w:val="00561F5D"/>
    <w:rsid w:val="005620A1"/>
    <w:rsid w:val="00562117"/>
    <w:rsid w:val="00562382"/>
    <w:rsid w:val="00562440"/>
    <w:rsid w:val="005624DA"/>
    <w:rsid w:val="005625AC"/>
    <w:rsid w:val="005626CC"/>
    <w:rsid w:val="005627F1"/>
    <w:rsid w:val="0056287B"/>
    <w:rsid w:val="00562893"/>
    <w:rsid w:val="00562C73"/>
    <w:rsid w:val="00562D70"/>
    <w:rsid w:val="00562D7D"/>
    <w:rsid w:val="00562DD1"/>
    <w:rsid w:val="00562E48"/>
    <w:rsid w:val="00562ECE"/>
    <w:rsid w:val="00562F42"/>
    <w:rsid w:val="00562F7A"/>
    <w:rsid w:val="0056304B"/>
    <w:rsid w:val="00563173"/>
    <w:rsid w:val="005631F9"/>
    <w:rsid w:val="005632A7"/>
    <w:rsid w:val="005633CE"/>
    <w:rsid w:val="005634A4"/>
    <w:rsid w:val="005634C0"/>
    <w:rsid w:val="005635D2"/>
    <w:rsid w:val="0056369B"/>
    <w:rsid w:val="005636B4"/>
    <w:rsid w:val="005639BE"/>
    <w:rsid w:val="005639CF"/>
    <w:rsid w:val="005639E7"/>
    <w:rsid w:val="00563C7E"/>
    <w:rsid w:val="00563DDA"/>
    <w:rsid w:val="005640F4"/>
    <w:rsid w:val="005642FC"/>
    <w:rsid w:val="00564347"/>
    <w:rsid w:val="0056436F"/>
    <w:rsid w:val="0056440C"/>
    <w:rsid w:val="0056451C"/>
    <w:rsid w:val="00564672"/>
    <w:rsid w:val="0056480E"/>
    <w:rsid w:val="005648A5"/>
    <w:rsid w:val="005649AC"/>
    <w:rsid w:val="00564B59"/>
    <w:rsid w:val="00564BBB"/>
    <w:rsid w:val="00564C17"/>
    <w:rsid w:val="00564D98"/>
    <w:rsid w:val="00564DE0"/>
    <w:rsid w:val="00564DF3"/>
    <w:rsid w:val="00564F39"/>
    <w:rsid w:val="00564F73"/>
    <w:rsid w:val="00565169"/>
    <w:rsid w:val="005651A3"/>
    <w:rsid w:val="005651C6"/>
    <w:rsid w:val="005651CA"/>
    <w:rsid w:val="005654C9"/>
    <w:rsid w:val="00565533"/>
    <w:rsid w:val="00565578"/>
    <w:rsid w:val="00565704"/>
    <w:rsid w:val="005658BA"/>
    <w:rsid w:val="005658E5"/>
    <w:rsid w:val="005659A4"/>
    <w:rsid w:val="00565D2C"/>
    <w:rsid w:val="00565D87"/>
    <w:rsid w:val="00565E52"/>
    <w:rsid w:val="00565E61"/>
    <w:rsid w:val="00565F45"/>
    <w:rsid w:val="00566059"/>
    <w:rsid w:val="00566231"/>
    <w:rsid w:val="0056628E"/>
    <w:rsid w:val="00566380"/>
    <w:rsid w:val="00566470"/>
    <w:rsid w:val="005664EA"/>
    <w:rsid w:val="00566525"/>
    <w:rsid w:val="00566AEB"/>
    <w:rsid w:val="00566B3F"/>
    <w:rsid w:val="00566D50"/>
    <w:rsid w:val="00566F91"/>
    <w:rsid w:val="00567103"/>
    <w:rsid w:val="00567212"/>
    <w:rsid w:val="005672F0"/>
    <w:rsid w:val="00567371"/>
    <w:rsid w:val="005673E2"/>
    <w:rsid w:val="00567855"/>
    <w:rsid w:val="00567B04"/>
    <w:rsid w:val="00567B94"/>
    <w:rsid w:val="00567C32"/>
    <w:rsid w:val="00567C4C"/>
    <w:rsid w:val="00567CD5"/>
    <w:rsid w:val="00567DEB"/>
    <w:rsid w:val="00567ED9"/>
    <w:rsid w:val="00567F4D"/>
    <w:rsid w:val="00570189"/>
    <w:rsid w:val="00570383"/>
    <w:rsid w:val="00570394"/>
    <w:rsid w:val="005703E2"/>
    <w:rsid w:val="005703FA"/>
    <w:rsid w:val="00570442"/>
    <w:rsid w:val="00570478"/>
    <w:rsid w:val="00570546"/>
    <w:rsid w:val="00570565"/>
    <w:rsid w:val="00570581"/>
    <w:rsid w:val="00570666"/>
    <w:rsid w:val="005707B8"/>
    <w:rsid w:val="00570B65"/>
    <w:rsid w:val="00570C59"/>
    <w:rsid w:val="00570C5B"/>
    <w:rsid w:val="00570C5D"/>
    <w:rsid w:val="00570D6E"/>
    <w:rsid w:val="00570D7B"/>
    <w:rsid w:val="00570E98"/>
    <w:rsid w:val="0057113B"/>
    <w:rsid w:val="0057117F"/>
    <w:rsid w:val="005711A1"/>
    <w:rsid w:val="005714FA"/>
    <w:rsid w:val="005716BE"/>
    <w:rsid w:val="005716E3"/>
    <w:rsid w:val="005716F9"/>
    <w:rsid w:val="005717D1"/>
    <w:rsid w:val="00571857"/>
    <w:rsid w:val="00571876"/>
    <w:rsid w:val="00571884"/>
    <w:rsid w:val="005718F4"/>
    <w:rsid w:val="005719ED"/>
    <w:rsid w:val="00571B72"/>
    <w:rsid w:val="00571C6F"/>
    <w:rsid w:val="00571EC4"/>
    <w:rsid w:val="00571F84"/>
    <w:rsid w:val="005720FA"/>
    <w:rsid w:val="00572185"/>
    <w:rsid w:val="0057219D"/>
    <w:rsid w:val="00572205"/>
    <w:rsid w:val="00572294"/>
    <w:rsid w:val="005722EB"/>
    <w:rsid w:val="0057237B"/>
    <w:rsid w:val="00572511"/>
    <w:rsid w:val="00572614"/>
    <w:rsid w:val="0057262A"/>
    <w:rsid w:val="005726EA"/>
    <w:rsid w:val="005727A2"/>
    <w:rsid w:val="0057294C"/>
    <w:rsid w:val="00572C6F"/>
    <w:rsid w:val="00572F67"/>
    <w:rsid w:val="00572F95"/>
    <w:rsid w:val="00572FD7"/>
    <w:rsid w:val="0057305D"/>
    <w:rsid w:val="00573064"/>
    <w:rsid w:val="005730D5"/>
    <w:rsid w:val="00573126"/>
    <w:rsid w:val="00573182"/>
    <w:rsid w:val="0057327D"/>
    <w:rsid w:val="0057334F"/>
    <w:rsid w:val="00573393"/>
    <w:rsid w:val="00573444"/>
    <w:rsid w:val="00573479"/>
    <w:rsid w:val="00573727"/>
    <w:rsid w:val="005737A2"/>
    <w:rsid w:val="0057389C"/>
    <w:rsid w:val="0057392E"/>
    <w:rsid w:val="00573AF5"/>
    <w:rsid w:val="00573DD5"/>
    <w:rsid w:val="00573E35"/>
    <w:rsid w:val="00573EF6"/>
    <w:rsid w:val="0057409C"/>
    <w:rsid w:val="005741B0"/>
    <w:rsid w:val="005741E5"/>
    <w:rsid w:val="005743AF"/>
    <w:rsid w:val="00574618"/>
    <w:rsid w:val="005746FF"/>
    <w:rsid w:val="00574773"/>
    <w:rsid w:val="005747C4"/>
    <w:rsid w:val="005749EC"/>
    <w:rsid w:val="00574C32"/>
    <w:rsid w:val="00574C8B"/>
    <w:rsid w:val="00574CDB"/>
    <w:rsid w:val="00574D34"/>
    <w:rsid w:val="00574E4C"/>
    <w:rsid w:val="00574FC7"/>
    <w:rsid w:val="0057519A"/>
    <w:rsid w:val="005751F9"/>
    <w:rsid w:val="005753BD"/>
    <w:rsid w:val="00575521"/>
    <w:rsid w:val="00575683"/>
    <w:rsid w:val="005757D7"/>
    <w:rsid w:val="005757EB"/>
    <w:rsid w:val="00575A3A"/>
    <w:rsid w:val="00575DEB"/>
    <w:rsid w:val="00575E08"/>
    <w:rsid w:val="00575EEC"/>
    <w:rsid w:val="00575FBA"/>
    <w:rsid w:val="00576093"/>
    <w:rsid w:val="005760F6"/>
    <w:rsid w:val="005762A1"/>
    <w:rsid w:val="005763F7"/>
    <w:rsid w:val="005763F8"/>
    <w:rsid w:val="00576A3D"/>
    <w:rsid w:val="00576B35"/>
    <w:rsid w:val="00576B82"/>
    <w:rsid w:val="00576CCD"/>
    <w:rsid w:val="00576D7A"/>
    <w:rsid w:val="00576DC3"/>
    <w:rsid w:val="00576E79"/>
    <w:rsid w:val="00576ED2"/>
    <w:rsid w:val="00576F07"/>
    <w:rsid w:val="00576F19"/>
    <w:rsid w:val="00576F2C"/>
    <w:rsid w:val="00576F58"/>
    <w:rsid w:val="00577029"/>
    <w:rsid w:val="00577049"/>
    <w:rsid w:val="00577108"/>
    <w:rsid w:val="00577158"/>
    <w:rsid w:val="005771F5"/>
    <w:rsid w:val="005772DF"/>
    <w:rsid w:val="0057733A"/>
    <w:rsid w:val="00577574"/>
    <w:rsid w:val="005775B0"/>
    <w:rsid w:val="00577640"/>
    <w:rsid w:val="00577782"/>
    <w:rsid w:val="0057785E"/>
    <w:rsid w:val="00577898"/>
    <w:rsid w:val="005778C2"/>
    <w:rsid w:val="005779ED"/>
    <w:rsid w:val="00577AD9"/>
    <w:rsid w:val="00577BDD"/>
    <w:rsid w:val="005801A6"/>
    <w:rsid w:val="005805D9"/>
    <w:rsid w:val="005806AA"/>
    <w:rsid w:val="00580804"/>
    <w:rsid w:val="00580A63"/>
    <w:rsid w:val="00580BAF"/>
    <w:rsid w:val="00580BC5"/>
    <w:rsid w:val="00580CAC"/>
    <w:rsid w:val="00580CB9"/>
    <w:rsid w:val="00580E66"/>
    <w:rsid w:val="00580F5A"/>
    <w:rsid w:val="005810B5"/>
    <w:rsid w:val="00581113"/>
    <w:rsid w:val="0058111B"/>
    <w:rsid w:val="0058113C"/>
    <w:rsid w:val="0058134B"/>
    <w:rsid w:val="00581467"/>
    <w:rsid w:val="0058150A"/>
    <w:rsid w:val="005815C5"/>
    <w:rsid w:val="00581690"/>
    <w:rsid w:val="00581815"/>
    <w:rsid w:val="005818CC"/>
    <w:rsid w:val="00581CC6"/>
    <w:rsid w:val="00581CD2"/>
    <w:rsid w:val="00581CF1"/>
    <w:rsid w:val="00581CF4"/>
    <w:rsid w:val="00581D2B"/>
    <w:rsid w:val="00581DAD"/>
    <w:rsid w:val="00581EC2"/>
    <w:rsid w:val="00581FA1"/>
    <w:rsid w:val="00582323"/>
    <w:rsid w:val="005823AC"/>
    <w:rsid w:val="005823D4"/>
    <w:rsid w:val="005824B6"/>
    <w:rsid w:val="00582574"/>
    <w:rsid w:val="0058260F"/>
    <w:rsid w:val="00582922"/>
    <w:rsid w:val="00582984"/>
    <w:rsid w:val="00582AC3"/>
    <w:rsid w:val="00582B2F"/>
    <w:rsid w:val="00582BC7"/>
    <w:rsid w:val="00582D1A"/>
    <w:rsid w:val="00582D3D"/>
    <w:rsid w:val="00582D49"/>
    <w:rsid w:val="00582F32"/>
    <w:rsid w:val="00582F36"/>
    <w:rsid w:val="00582F59"/>
    <w:rsid w:val="00582F6D"/>
    <w:rsid w:val="0058304E"/>
    <w:rsid w:val="0058307A"/>
    <w:rsid w:val="00583098"/>
    <w:rsid w:val="0058309D"/>
    <w:rsid w:val="005830CD"/>
    <w:rsid w:val="00583194"/>
    <w:rsid w:val="0058319C"/>
    <w:rsid w:val="0058321F"/>
    <w:rsid w:val="005833B5"/>
    <w:rsid w:val="005834C3"/>
    <w:rsid w:val="00583577"/>
    <w:rsid w:val="0058358C"/>
    <w:rsid w:val="00583600"/>
    <w:rsid w:val="00583602"/>
    <w:rsid w:val="00583670"/>
    <w:rsid w:val="00583805"/>
    <w:rsid w:val="00583825"/>
    <w:rsid w:val="00583837"/>
    <w:rsid w:val="0058388A"/>
    <w:rsid w:val="005838AF"/>
    <w:rsid w:val="00583A1C"/>
    <w:rsid w:val="00583A96"/>
    <w:rsid w:val="00583B22"/>
    <w:rsid w:val="00583ED8"/>
    <w:rsid w:val="0058435E"/>
    <w:rsid w:val="00584602"/>
    <w:rsid w:val="0058465E"/>
    <w:rsid w:val="005847CE"/>
    <w:rsid w:val="005847E6"/>
    <w:rsid w:val="00584880"/>
    <w:rsid w:val="0058493C"/>
    <w:rsid w:val="00584951"/>
    <w:rsid w:val="00584A66"/>
    <w:rsid w:val="00584B1A"/>
    <w:rsid w:val="00584B94"/>
    <w:rsid w:val="00584F41"/>
    <w:rsid w:val="005851A1"/>
    <w:rsid w:val="00585278"/>
    <w:rsid w:val="0058538D"/>
    <w:rsid w:val="00585768"/>
    <w:rsid w:val="0058576A"/>
    <w:rsid w:val="005858AF"/>
    <w:rsid w:val="00585A3D"/>
    <w:rsid w:val="00585A72"/>
    <w:rsid w:val="00585AB9"/>
    <w:rsid w:val="00585B26"/>
    <w:rsid w:val="00585B5B"/>
    <w:rsid w:val="00585B80"/>
    <w:rsid w:val="00585D87"/>
    <w:rsid w:val="00585E99"/>
    <w:rsid w:val="005860C4"/>
    <w:rsid w:val="0058619C"/>
    <w:rsid w:val="00586240"/>
    <w:rsid w:val="005862B2"/>
    <w:rsid w:val="0058632F"/>
    <w:rsid w:val="00586504"/>
    <w:rsid w:val="005866B5"/>
    <w:rsid w:val="0058678F"/>
    <w:rsid w:val="00586992"/>
    <w:rsid w:val="00586A11"/>
    <w:rsid w:val="00586C31"/>
    <w:rsid w:val="00586D21"/>
    <w:rsid w:val="00586DA3"/>
    <w:rsid w:val="00586E80"/>
    <w:rsid w:val="00586F2B"/>
    <w:rsid w:val="00586FE7"/>
    <w:rsid w:val="00587011"/>
    <w:rsid w:val="0058708C"/>
    <w:rsid w:val="00587092"/>
    <w:rsid w:val="005870BA"/>
    <w:rsid w:val="005870F3"/>
    <w:rsid w:val="00587205"/>
    <w:rsid w:val="00587337"/>
    <w:rsid w:val="00587436"/>
    <w:rsid w:val="005874C0"/>
    <w:rsid w:val="005876FF"/>
    <w:rsid w:val="005877C2"/>
    <w:rsid w:val="00587884"/>
    <w:rsid w:val="00587AC9"/>
    <w:rsid w:val="00587B08"/>
    <w:rsid w:val="00587BA9"/>
    <w:rsid w:val="00587D71"/>
    <w:rsid w:val="00587E3B"/>
    <w:rsid w:val="0059005B"/>
    <w:rsid w:val="00590100"/>
    <w:rsid w:val="0059014B"/>
    <w:rsid w:val="00590151"/>
    <w:rsid w:val="005904CA"/>
    <w:rsid w:val="0059065B"/>
    <w:rsid w:val="0059067B"/>
    <w:rsid w:val="005906D5"/>
    <w:rsid w:val="0059072F"/>
    <w:rsid w:val="00590733"/>
    <w:rsid w:val="0059089E"/>
    <w:rsid w:val="0059097C"/>
    <w:rsid w:val="00590A03"/>
    <w:rsid w:val="00590C08"/>
    <w:rsid w:val="00590CC1"/>
    <w:rsid w:val="00590D61"/>
    <w:rsid w:val="00590E03"/>
    <w:rsid w:val="00590E9C"/>
    <w:rsid w:val="00590EE9"/>
    <w:rsid w:val="00590F05"/>
    <w:rsid w:val="00590FBA"/>
    <w:rsid w:val="00591091"/>
    <w:rsid w:val="0059114A"/>
    <w:rsid w:val="00591369"/>
    <w:rsid w:val="0059136E"/>
    <w:rsid w:val="005913CC"/>
    <w:rsid w:val="00591456"/>
    <w:rsid w:val="0059147F"/>
    <w:rsid w:val="005914CE"/>
    <w:rsid w:val="0059185E"/>
    <w:rsid w:val="00591CA3"/>
    <w:rsid w:val="00591D51"/>
    <w:rsid w:val="00591E30"/>
    <w:rsid w:val="00591ECA"/>
    <w:rsid w:val="00592110"/>
    <w:rsid w:val="005921C8"/>
    <w:rsid w:val="00592287"/>
    <w:rsid w:val="00592585"/>
    <w:rsid w:val="0059265B"/>
    <w:rsid w:val="00592B0B"/>
    <w:rsid w:val="00592C4C"/>
    <w:rsid w:val="00592C87"/>
    <w:rsid w:val="00592D75"/>
    <w:rsid w:val="00592D99"/>
    <w:rsid w:val="00592EDC"/>
    <w:rsid w:val="00592FFB"/>
    <w:rsid w:val="0059306E"/>
    <w:rsid w:val="005930E9"/>
    <w:rsid w:val="0059318B"/>
    <w:rsid w:val="005932D6"/>
    <w:rsid w:val="00593439"/>
    <w:rsid w:val="0059361B"/>
    <w:rsid w:val="0059368F"/>
    <w:rsid w:val="005938C2"/>
    <w:rsid w:val="00593A12"/>
    <w:rsid w:val="00593A7E"/>
    <w:rsid w:val="00593D3B"/>
    <w:rsid w:val="00593D94"/>
    <w:rsid w:val="00593DC8"/>
    <w:rsid w:val="005940D2"/>
    <w:rsid w:val="00594133"/>
    <w:rsid w:val="00594213"/>
    <w:rsid w:val="0059421F"/>
    <w:rsid w:val="0059440F"/>
    <w:rsid w:val="00594424"/>
    <w:rsid w:val="0059446B"/>
    <w:rsid w:val="00594926"/>
    <w:rsid w:val="00594965"/>
    <w:rsid w:val="005949DB"/>
    <w:rsid w:val="00594DE1"/>
    <w:rsid w:val="00594E76"/>
    <w:rsid w:val="00594E88"/>
    <w:rsid w:val="00594F5E"/>
    <w:rsid w:val="00595004"/>
    <w:rsid w:val="005950EF"/>
    <w:rsid w:val="005952FD"/>
    <w:rsid w:val="00595573"/>
    <w:rsid w:val="00595665"/>
    <w:rsid w:val="005956AB"/>
    <w:rsid w:val="00595B8F"/>
    <w:rsid w:val="00595CF0"/>
    <w:rsid w:val="005960F5"/>
    <w:rsid w:val="005961CA"/>
    <w:rsid w:val="0059623A"/>
    <w:rsid w:val="0059639C"/>
    <w:rsid w:val="0059640C"/>
    <w:rsid w:val="005964D8"/>
    <w:rsid w:val="00596585"/>
    <w:rsid w:val="005965E3"/>
    <w:rsid w:val="00596659"/>
    <w:rsid w:val="0059673F"/>
    <w:rsid w:val="005968C0"/>
    <w:rsid w:val="005968CD"/>
    <w:rsid w:val="00596925"/>
    <w:rsid w:val="005969A6"/>
    <w:rsid w:val="00596A26"/>
    <w:rsid w:val="00596A8B"/>
    <w:rsid w:val="00596AC0"/>
    <w:rsid w:val="00596B4D"/>
    <w:rsid w:val="00596B8B"/>
    <w:rsid w:val="00596B95"/>
    <w:rsid w:val="00596C03"/>
    <w:rsid w:val="00596DE9"/>
    <w:rsid w:val="00596F3A"/>
    <w:rsid w:val="0059702F"/>
    <w:rsid w:val="0059730B"/>
    <w:rsid w:val="0059735C"/>
    <w:rsid w:val="00597858"/>
    <w:rsid w:val="00597931"/>
    <w:rsid w:val="00597939"/>
    <w:rsid w:val="00597A9D"/>
    <w:rsid w:val="00597B87"/>
    <w:rsid w:val="00597C56"/>
    <w:rsid w:val="00597DA0"/>
    <w:rsid w:val="00597EDF"/>
    <w:rsid w:val="00597F8D"/>
    <w:rsid w:val="005A02FF"/>
    <w:rsid w:val="005A0312"/>
    <w:rsid w:val="005A05D5"/>
    <w:rsid w:val="005A05D6"/>
    <w:rsid w:val="005A099B"/>
    <w:rsid w:val="005A09E6"/>
    <w:rsid w:val="005A0CA0"/>
    <w:rsid w:val="005A0CFA"/>
    <w:rsid w:val="005A0D23"/>
    <w:rsid w:val="005A0D99"/>
    <w:rsid w:val="005A1119"/>
    <w:rsid w:val="005A111C"/>
    <w:rsid w:val="005A12CB"/>
    <w:rsid w:val="005A12D6"/>
    <w:rsid w:val="005A12EE"/>
    <w:rsid w:val="005A136A"/>
    <w:rsid w:val="005A13E9"/>
    <w:rsid w:val="005A14EE"/>
    <w:rsid w:val="005A15C6"/>
    <w:rsid w:val="005A15FF"/>
    <w:rsid w:val="005A1752"/>
    <w:rsid w:val="005A17D7"/>
    <w:rsid w:val="005A17E0"/>
    <w:rsid w:val="005A18BF"/>
    <w:rsid w:val="005A192A"/>
    <w:rsid w:val="005A1945"/>
    <w:rsid w:val="005A1AEE"/>
    <w:rsid w:val="005A1B2D"/>
    <w:rsid w:val="005A1B7C"/>
    <w:rsid w:val="005A1BC1"/>
    <w:rsid w:val="005A1C8A"/>
    <w:rsid w:val="005A1D55"/>
    <w:rsid w:val="005A1E0D"/>
    <w:rsid w:val="005A1F3C"/>
    <w:rsid w:val="005A1FC8"/>
    <w:rsid w:val="005A209D"/>
    <w:rsid w:val="005A212D"/>
    <w:rsid w:val="005A21EC"/>
    <w:rsid w:val="005A2458"/>
    <w:rsid w:val="005A2461"/>
    <w:rsid w:val="005A24B8"/>
    <w:rsid w:val="005A2532"/>
    <w:rsid w:val="005A25ED"/>
    <w:rsid w:val="005A28CD"/>
    <w:rsid w:val="005A297D"/>
    <w:rsid w:val="005A29B5"/>
    <w:rsid w:val="005A2A03"/>
    <w:rsid w:val="005A2A32"/>
    <w:rsid w:val="005A2A62"/>
    <w:rsid w:val="005A2A8B"/>
    <w:rsid w:val="005A2B6C"/>
    <w:rsid w:val="005A2C78"/>
    <w:rsid w:val="005A2DC7"/>
    <w:rsid w:val="005A2E28"/>
    <w:rsid w:val="005A2E3A"/>
    <w:rsid w:val="005A300B"/>
    <w:rsid w:val="005A3098"/>
    <w:rsid w:val="005A3106"/>
    <w:rsid w:val="005A3193"/>
    <w:rsid w:val="005A31F9"/>
    <w:rsid w:val="005A3217"/>
    <w:rsid w:val="005A3354"/>
    <w:rsid w:val="005A3543"/>
    <w:rsid w:val="005A35B3"/>
    <w:rsid w:val="005A35B7"/>
    <w:rsid w:val="005A3663"/>
    <w:rsid w:val="005A37BE"/>
    <w:rsid w:val="005A394F"/>
    <w:rsid w:val="005A3AC3"/>
    <w:rsid w:val="005A3B10"/>
    <w:rsid w:val="005A3B48"/>
    <w:rsid w:val="005A3CD7"/>
    <w:rsid w:val="005A3E22"/>
    <w:rsid w:val="005A3EE9"/>
    <w:rsid w:val="005A3F09"/>
    <w:rsid w:val="005A40CE"/>
    <w:rsid w:val="005A4120"/>
    <w:rsid w:val="005A41F2"/>
    <w:rsid w:val="005A4248"/>
    <w:rsid w:val="005A43A0"/>
    <w:rsid w:val="005A4453"/>
    <w:rsid w:val="005A4682"/>
    <w:rsid w:val="005A47EB"/>
    <w:rsid w:val="005A486C"/>
    <w:rsid w:val="005A4871"/>
    <w:rsid w:val="005A4893"/>
    <w:rsid w:val="005A4953"/>
    <w:rsid w:val="005A496E"/>
    <w:rsid w:val="005A49AA"/>
    <w:rsid w:val="005A4A53"/>
    <w:rsid w:val="005A4AD9"/>
    <w:rsid w:val="005A4ADB"/>
    <w:rsid w:val="005A4D28"/>
    <w:rsid w:val="005A4D68"/>
    <w:rsid w:val="005A4E90"/>
    <w:rsid w:val="005A4EB6"/>
    <w:rsid w:val="005A5005"/>
    <w:rsid w:val="005A50A2"/>
    <w:rsid w:val="005A51B5"/>
    <w:rsid w:val="005A5264"/>
    <w:rsid w:val="005A529F"/>
    <w:rsid w:val="005A52BC"/>
    <w:rsid w:val="005A5589"/>
    <w:rsid w:val="005A55A1"/>
    <w:rsid w:val="005A5664"/>
    <w:rsid w:val="005A56C7"/>
    <w:rsid w:val="005A5736"/>
    <w:rsid w:val="005A5803"/>
    <w:rsid w:val="005A5861"/>
    <w:rsid w:val="005A58A5"/>
    <w:rsid w:val="005A58A6"/>
    <w:rsid w:val="005A58C1"/>
    <w:rsid w:val="005A5A46"/>
    <w:rsid w:val="005A5C50"/>
    <w:rsid w:val="005A5CE6"/>
    <w:rsid w:val="005A5E63"/>
    <w:rsid w:val="005A5F01"/>
    <w:rsid w:val="005A6272"/>
    <w:rsid w:val="005A62DF"/>
    <w:rsid w:val="005A64CC"/>
    <w:rsid w:val="005A6616"/>
    <w:rsid w:val="005A6722"/>
    <w:rsid w:val="005A686F"/>
    <w:rsid w:val="005A68C0"/>
    <w:rsid w:val="005A6A13"/>
    <w:rsid w:val="005A6AD2"/>
    <w:rsid w:val="005A6B15"/>
    <w:rsid w:val="005A6B6A"/>
    <w:rsid w:val="005A6C0A"/>
    <w:rsid w:val="005A6C46"/>
    <w:rsid w:val="005A6E6E"/>
    <w:rsid w:val="005A6F4D"/>
    <w:rsid w:val="005A6F76"/>
    <w:rsid w:val="005A6FAC"/>
    <w:rsid w:val="005A6FE8"/>
    <w:rsid w:val="005A7134"/>
    <w:rsid w:val="005A71F2"/>
    <w:rsid w:val="005A720D"/>
    <w:rsid w:val="005A727C"/>
    <w:rsid w:val="005A72F4"/>
    <w:rsid w:val="005A7443"/>
    <w:rsid w:val="005A75D4"/>
    <w:rsid w:val="005A7639"/>
    <w:rsid w:val="005A766E"/>
    <w:rsid w:val="005A77FB"/>
    <w:rsid w:val="005A78A8"/>
    <w:rsid w:val="005A78BF"/>
    <w:rsid w:val="005A7925"/>
    <w:rsid w:val="005A7B77"/>
    <w:rsid w:val="005A7D03"/>
    <w:rsid w:val="005A7D3A"/>
    <w:rsid w:val="005A7DC3"/>
    <w:rsid w:val="005A7F64"/>
    <w:rsid w:val="005A7F75"/>
    <w:rsid w:val="005B018F"/>
    <w:rsid w:val="005B0398"/>
    <w:rsid w:val="005B03DC"/>
    <w:rsid w:val="005B03E0"/>
    <w:rsid w:val="005B04C7"/>
    <w:rsid w:val="005B071A"/>
    <w:rsid w:val="005B08A3"/>
    <w:rsid w:val="005B0919"/>
    <w:rsid w:val="005B0956"/>
    <w:rsid w:val="005B09A5"/>
    <w:rsid w:val="005B09F4"/>
    <w:rsid w:val="005B0B4E"/>
    <w:rsid w:val="005B0CA6"/>
    <w:rsid w:val="005B0D37"/>
    <w:rsid w:val="005B0E57"/>
    <w:rsid w:val="005B0F8A"/>
    <w:rsid w:val="005B115A"/>
    <w:rsid w:val="005B11A3"/>
    <w:rsid w:val="005B1202"/>
    <w:rsid w:val="005B123E"/>
    <w:rsid w:val="005B1364"/>
    <w:rsid w:val="005B1373"/>
    <w:rsid w:val="005B14C6"/>
    <w:rsid w:val="005B14D2"/>
    <w:rsid w:val="005B1678"/>
    <w:rsid w:val="005B182E"/>
    <w:rsid w:val="005B186C"/>
    <w:rsid w:val="005B19B4"/>
    <w:rsid w:val="005B1A5F"/>
    <w:rsid w:val="005B1B31"/>
    <w:rsid w:val="005B1CE3"/>
    <w:rsid w:val="005B1DA3"/>
    <w:rsid w:val="005B1F4E"/>
    <w:rsid w:val="005B2034"/>
    <w:rsid w:val="005B2429"/>
    <w:rsid w:val="005B2519"/>
    <w:rsid w:val="005B267A"/>
    <w:rsid w:val="005B26DE"/>
    <w:rsid w:val="005B27D7"/>
    <w:rsid w:val="005B2906"/>
    <w:rsid w:val="005B2C9A"/>
    <w:rsid w:val="005B2CD3"/>
    <w:rsid w:val="005B3048"/>
    <w:rsid w:val="005B3252"/>
    <w:rsid w:val="005B343B"/>
    <w:rsid w:val="005B34F4"/>
    <w:rsid w:val="005B3531"/>
    <w:rsid w:val="005B361F"/>
    <w:rsid w:val="005B377E"/>
    <w:rsid w:val="005B38AC"/>
    <w:rsid w:val="005B38FE"/>
    <w:rsid w:val="005B39CC"/>
    <w:rsid w:val="005B3AB9"/>
    <w:rsid w:val="005B3C01"/>
    <w:rsid w:val="005B3C3D"/>
    <w:rsid w:val="005B3D60"/>
    <w:rsid w:val="005B3F00"/>
    <w:rsid w:val="005B406F"/>
    <w:rsid w:val="005B4180"/>
    <w:rsid w:val="005B4225"/>
    <w:rsid w:val="005B4683"/>
    <w:rsid w:val="005B4709"/>
    <w:rsid w:val="005B4896"/>
    <w:rsid w:val="005B493E"/>
    <w:rsid w:val="005B4A79"/>
    <w:rsid w:val="005B4ACF"/>
    <w:rsid w:val="005B4B0D"/>
    <w:rsid w:val="005B4B27"/>
    <w:rsid w:val="005B4B34"/>
    <w:rsid w:val="005B4E57"/>
    <w:rsid w:val="005B4EA4"/>
    <w:rsid w:val="005B4F43"/>
    <w:rsid w:val="005B4F9C"/>
    <w:rsid w:val="005B510E"/>
    <w:rsid w:val="005B5182"/>
    <w:rsid w:val="005B5289"/>
    <w:rsid w:val="005B5325"/>
    <w:rsid w:val="005B5368"/>
    <w:rsid w:val="005B54D8"/>
    <w:rsid w:val="005B5503"/>
    <w:rsid w:val="005B5533"/>
    <w:rsid w:val="005B5561"/>
    <w:rsid w:val="005B575C"/>
    <w:rsid w:val="005B5859"/>
    <w:rsid w:val="005B598D"/>
    <w:rsid w:val="005B5B49"/>
    <w:rsid w:val="005B5B83"/>
    <w:rsid w:val="005B5C97"/>
    <w:rsid w:val="005B5DAA"/>
    <w:rsid w:val="005B5DD6"/>
    <w:rsid w:val="005B5F31"/>
    <w:rsid w:val="005B605D"/>
    <w:rsid w:val="005B6080"/>
    <w:rsid w:val="005B6331"/>
    <w:rsid w:val="005B6372"/>
    <w:rsid w:val="005B639E"/>
    <w:rsid w:val="005B6450"/>
    <w:rsid w:val="005B6662"/>
    <w:rsid w:val="005B669A"/>
    <w:rsid w:val="005B6893"/>
    <w:rsid w:val="005B691D"/>
    <w:rsid w:val="005B6988"/>
    <w:rsid w:val="005B6A52"/>
    <w:rsid w:val="005B6A69"/>
    <w:rsid w:val="005B6AA7"/>
    <w:rsid w:val="005B6C0D"/>
    <w:rsid w:val="005B7011"/>
    <w:rsid w:val="005B70B4"/>
    <w:rsid w:val="005B70D4"/>
    <w:rsid w:val="005B7374"/>
    <w:rsid w:val="005B7398"/>
    <w:rsid w:val="005B759E"/>
    <w:rsid w:val="005B75B8"/>
    <w:rsid w:val="005B7760"/>
    <w:rsid w:val="005B7883"/>
    <w:rsid w:val="005B78CC"/>
    <w:rsid w:val="005B7942"/>
    <w:rsid w:val="005B7CD4"/>
    <w:rsid w:val="005B7D35"/>
    <w:rsid w:val="005B7E8C"/>
    <w:rsid w:val="005B7FED"/>
    <w:rsid w:val="005C0047"/>
    <w:rsid w:val="005C0057"/>
    <w:rsid w:val="005C01A5"/>
    <w:rsid w:val="005C02F3"/>
    <w:rsid w:val="005C050D"/>
    <w:rsid w:val="005C058A"/>
    <w:rsid w:val="005C09E1"/>
    <w:rsid w:val="005C0AEB"/>
    <w:rsid w:val="005C0C38"/>
    <w:rsid w:val="005C0D0F"/>
    <w:rsid w:val="005C0EA5"/>
    <w:rsid w:val="005C0F29"/>
    <w:rsid w:val="005C0F81"/>
    <w:rsid w:val="005C10B3"/>
    <w:rsid w:val="005C114C"/>
    <w:rsid w:val="005C14CC"/>
    <w:rsid w:val="005C1609"/>
    <w:rsid w:val="005C1761"/>
    <w:rsid w:val="005C1833"/>
    <w:rsid w:val="005C19FC"/>
    <w:rsid w:val="005C1AF9"/>
    <w:rsid w:val="005C1C19"/>
    <w:rsid w:val="005C2056"/>
    <w:rsid w:val="005C20DD"/>
    <w:rsid w:val="005C2208"/>
    <w:rsid w:val="005C2251"/>
    <w:rsid w:val="005C23B0"/>
    <w:rsid w:val="005C24DE"/>
    <w:rsid w:val="005C24E4"/>
    <w:rsid w:val="005C25D0"/>
    <w:rsid w:val="005C26B6"/>
    <w:rsid w:val="005C27E5"/>
    <w:rsid w:val="005C290D"/>
    <w:rsid w:val="005C2997"/>
    <w:rsid w:val="005C2AA0"/>
    <w:rsid w:val="005C2AA8"/>
    <w:rsid w:val="005C2CEA"/>
    <w:rsid w:val="005C2E9C"/>
    <w:rsid w:val="005C2FAB"/>
    <w:rsid w:val="005C2FDC"/>
    <w:rsid w:val="005C32F6"/>
    <w:rsid w:val="005C343D"/>
    <w:rsid w:val="005C3548"/>
    <w:rsid w:val="005C355C"/>
    <w:rsid w:val="005C35CB"/>
    <w:rsid w:val="005C366D"/>
    <w:rsid w:val="005C3975"/>
    <w:rsid w:val="005C3984"/>
    <w:rsid w:val="005C39BA"/>
    <w:rsid w:val="005C39D2"/>
    <w:rsid w:val="005C3A08"/>
    <w:rsid w:val="005C3A15"/>
    <w:rsid w:val="005C3AFD"/>
    <w:rsid w:val="005C3BEB"/>
    <w:rsid w:val="005C3C7E"/>
    <w:rsid w:val="005C3EF2"/>
    <w:rsid w:val="005C3EF7"/>
    <w:rsid w:val="005C3FE2"/>
    <w:rsid w:val="005C40C9"/>
    <w:rsid w:val="005C40D2"/>
    <w:rsid w:val="005C42AB"/>
    <w:rsid w:val="005C4358"/>
    <w:rsid w:val="005C43F6"/>
    <w:rsid w:val="005C4485"/>
    <w:rsid w:val="005C44E5"/>
    <w:rsid w:val="005C4537"/>
    <w:rsid w:val="005C4B21"/>
    <w:rsid w:val="005C4B5B"/>
    <w:rsid w:val="005C4B6D"/>
    <w:rsid w:val="005C4F17"/>
    <w:rsid w:val="005C4FE1"/>
    <w:rsid w:val="005C4FF3"/>
    <w:rsid w:val="005C5091"/>
    <w:rsid w:val="005C50BE"/>
    <w:rsid w:val="005C513D"/>
    <w:rsid w:val="005C51A1"/>
    <w:rsid w:val="005C5317"/>
    <w:rsid w:val="005C5369"/>
    <w:rsid w:val="005C544F"/>
    <w:rsid w:val="005C54AA"/>
    <w:rsid w:val="005C56DC"/>
    <w:rsid w:val="005C572E"/>
    <w:rsid w:val="005C5774"/>
    <w:rsid w:val="005C57F8"/>
    <w:rsid w:val="005C59EE"/>
    <w:rsid w:val="005C5A94"/>
    <w:rsid w:val="005C5AFE"/>
    <w:rsid w:val="005C5B37"/>
    <w:rsid w:val="005C5C70"/>
    <w:rsid w:val="005C6029"/>
    <w:rsid w:val="005C60C7"/>
    <w:rsid w:val="005C62EC"/>
    <w:rsid w:val="005C638D"/>
    <w:rsid w:val="005C653E"/>
    <w:rsid w:val="005C661A"/>
    <w:rsid w:val="005C68A5"/>
    <w:rsid w:val="005C6AAA"/>
    <w:rsid w:val="005C6B77"/>
    <w:rsid w:val="005C6BA3"/>
    <w:rsid w:val="005C6C1D"/>
    <w:rsid w:val="005C6C32"/>
    <w:rsid w:val="005C6DFD"/>
    <w:rsid w:val="005C7014"/>
    <w:rsid w:val="005C7019"/>
    <w:rsid w:val="005C717D"/>
    <w:rsid w:val="005C72B5"/>
    <w:rsid w:val="005C72B7"/>
    <w:rsid w:val="005C7493"/>
    <w:rsid w:val="005C76DE"/>
    <w:rsid w:val="005C7775"/>
    <w:rsid w:val="005C7AD9"/>
    <w:rsid w:val="005C7B00"/>
    <w:rsid w:val="005C7C9A"/>
    <w:rsid w:val="005C7D29"/>
    <w:rsid w:val="005C7EE2"/>
    <w:rsid w:val="005C7F91"/>
    <w:rsid w:val="005C7FED"/>
    <w:rsid w:val="005D0187"/>
    <w:rsid w:val="005D01EC"/>
    <w:rsid w:val="005D0219"/>
    <w:rsid w:val="005D0234"/>
    <w:rsid w:val="005D03AB"/>
    <w:rsid w:val="005D041D"/>
    <w:rsid w:val="005D0445"/>
    <w:rsid w:val="005D05E5"/>
    <w:rsid w:val="005D0867"/>
    <w:rsid w:val="005D08BC"/>
    <w:rsid w:val="005D095C"/>
    <w:rsid w:val="005D09A8"/>
    <w:rsid w:val="005D0AAA"/>
    <w:rsid w:val="005D0BC0"/>
    <w:rsid w:val="005D0BDC"/>
    <w:rsid w:val="005D0D57"/>
    <w:rsid w:val="005D0E75"/>
    <w:rsid w:val="005D0E8F"/>
    <w:rsid w:val="005D10FC"/>
    <w:rsid w:val="005D11F9"/>
    <w:rsid w:val="005D1284"/>
    <w:rsid w:val="005D12D1"/>
    <w:rsid w:val="005D1379"/>
    <w:rsid w:val="005D14C9"/>
    <w:rsid w:val="005D15D5"/>
    <w:rsid w:val="005D18B4"/>
    <w:rsid w:val="005D1990"/>
    <w:rsid w:val="005D1A14"/>
    <w:rsid w:val="005D1AAC"/>
    <w:rsid w:val="005D1D08"/>
    <w:rsid w:val="005D2073"/>
    <w:rsid w:val="005D210C"/>
    <w:rsid w:val="005D221D"/>
    <w:rsid w:val="005D2319"/>
    <w:rsid w:val="005D2582"/>
    <w:rsid w:val="005D27C4"/>
    <w:rsid w:val="005D2800"/>
    <w:rsid w:val="005D2AA7"/>
    <w:rsid w:val="005D2B16"/>
    <w:rsid w:val="005D2B71"/>
    <w:rsid w:val="005D2BBE"/>
    <w:rsid w:val="005D2BD9"/>
    <w:rsid w:val="005D2C29"/>
    <w:rsid w:val="005D2C76"/>
    <w:rsid w:val="005D2C7E"/>
    <w:rsid w:val="005D2E7A"/>
    <w:rsid w:val="005D2E8B"/>
    <w:rsid w:val="005D2F4F"/>
    <w:rsid w:val="005D310A"/>
    <w:rsid w:val="005D33FF"/>
    <w:rsid w:val="005D3554"/>
    <w:rsid w:val="005D3620"/>
    <w:rsid w:val="005D3625"/>
    <w:rsid w:val="005D382B"/>
    <w:rsid w:val="005D3895"/>
    <w:rsid w:val="005D3977"/>
    <w:rsid w:val="005D39CA"/>
    <w:rsid w:val="005D3AFE"/>
    <w:rsid w:val="005D3C06"/>
    <w:rsid w:val="005D3C1B"/>
    <w:rsid w:val="005D3D42"/>
    <w:rsid w:val="005D3E2B"/>
    <w:rsid w:val="005D3EC1"/>
    <w:rsid w:val="005D405D"/>
    <w:rsid w:val="005D40A3"/>
    <w:rsid w:val="005D4227"/>
    <w:rsid w:val="005D436C"/>
    <w:rsid w:val="005D43F3"/>
    <w:rsid w:val="005D455F"/>
    <w:rsid w:val="005D45C3"/>
    <w:rsid w:val="005D46F4"/>
    <w:rsid w:val="005D46FC"/>
    <w:rsid w:val="005D4711"/>
    <w:rsid w:val="005D474F"/>
    <w:rsid w:val="005D478A"/>
    <w:rsid w:val="005D483D"/>
    <w:rsid w:val="005D4941"/>
    <w:rsid w:val="005D4945"/>
    <w:rsid w:val="005D496C"/>
    <w:rsid w:val="005D4B6A"/>
    <w:rsid w:val="005D4B6D"/>
    <w:rsid w:val="005D4BD4"/>
    <w:rsid w:val="005D4C5C"/>
    <w:rsid w:val="005D4D98"/>
    <w:rsid w:val="005D4E93"/>
    <w:rsid w:val="005D4EA9"/>
    <w:rsid w:val="005D4EDA"/>
    <w:rsid w:val="005D4F58"/>
    <w:rsid w:val="005D4F6E"/>
    <w:rsid w:val="005D4FC7"/>
    <w:rsid w:val="005D50F9"/>
    <w:rsid w:val="005D51E0"/>
    <w:rsid w:val="005D52E0"/>
    <w:rsid w:val="005D52E3"/>
    <w:rsid w:val="005D536A"/>
    <w:rsid w:val="005D538A"/>
    <w:rsid w:val="005D54BD"/>
    <w:rsid w:val="005D55B4"/>
    <w:rsid w:val="005D562E"/>
    <w:rsid w:val="005D5768"/>
    <w:rsid w:val="005D5780"/>
    <w:rsid w:val="005D579F"/>
    <w:rsid w:val="005D57AB"/>
    <w:rsid w:val="005D57B2"/>
    <w:rsid w:val="005D5930"/>
    <w:rsid w:val="005D59A9"/>
    <w:rsid w:val="005D59D3"/>
    <w:rsid w:val="005D59F3"/>
    <w:rsid w:val="005D5AFE"/>
    <w:rsid w:val="005D5B27"/>
    <w:rsid w:val="005D5BD3"/>
    <w:rsid w:val="005D5CCE"/>
    <w:rsid w:val="005D5CD7"/>
    <w:rsid w:val="005D5D12"/>
    <w:rsid w:val="005D5D30"/>
    <w:rsid w:val="005D5E72"/>
    <w:rsid w:val="005D60C6"/>
    <w:rsid w:val="005D611C"/>
    <w:rsid w:val="005D6206"/>
    <w:rsid w:val="005D6222"/>
    <w:rsid w:val="005D6268"/>
    <w:rsid w:val="005D669B"/>
    <w:rsid w:val="005D66E1"/>
    <w:rsid w:val="005D68E5"/>
    <w:rsid w:val="005D69BA"/>
    <w:rsid w:val="005D6A18"/>
    <w:rsid w:val="005D6AB7"/>
    <w:rsid w:val="005D6B23"/>
    <w:rsid w:val="005D6BE3"/>
    <w:rsid w:val="005D6C49"/>
    <w:rsid w:val="005D6D04"/>
    <w:rsid w:val="005D6FF9"/>
    <w:rsid w:val="005D714A"/>
    <w:rsid w:val="005D7288"/>
    <w:rsid w:val="005D741E"/>
    <w:rsid w:val="005D75A8"/>
    <w:rsid w:val="005D75D1"/>
    <w:rsid w:val="005D7623"/>
    <w:rsid w:val="005D7641"/>
    <w:rsid w:val="005D76B4"/>
    <w:rsid w:val="005D772D"/>
    <w:rsid w:val="005D7843"/>
    <w:rsid w:val="005D7913"/>
    <w:rsid w:val="005D79D8"/>
    <w:rsid w:val="005D7A17"/>
    <w:rsid w:val="005D7C0D"/>
    <w:rsid w:val="005D7EAA"/>
    <w:rsid w:val="005D7EAB"/>
    <w:rsid w:val="005D7F19"/>
    <w:rsid w:val="005E0326"/>
    <w:rsid w:val="005E03AA"/>
    <w:rsid w:val="005E0482"/>
    <w:rsid w:val="005E04F2"/>
    <w:rsid w:val="005E05F3"/>
    <w:rsid w:val="005E0711"/>
    <w:rsid w:val="005E07F4"/>
    <w:rsid w:val="005E0857"/>
    <w:rsid w:val="005E0928"/>
    <w:rsid w:val="005E0960"/>
    <w:rsid w:val="005E098E"/>
    <w:rsid w:val="005E0B01"/>
    <w:rsid w:val="005E0B20"/>
    <w:rsid w:val="005E0D8D"/>
    <w:rsid w:val="005E0E56"/>
    <w:rsid w:val="005E0E78"/>
    <w:rsid w:val="005E0EA1"/>
    <w:rsid w:val="005E0FD6"/>
    <w:rsid w:val="005E1168"/>
    <w:rsid w:val="005E1190"/>
    <w:rsid w:val="005E123F"/>
    <w:rsid w:val="005E1255"/>
    <w:rsid w:val="005E13FD"/>
    <w:rsid w:val="005E14E7"/>
    <w:rsid w:val="005E1535"/>
    <w:rsid w:val="005E1652"/>
    <w:rsid w:val="005E16EC"/>
    <w:rsid w:val="005E186D"/>
    <w:rsid w:val="005E1896"/>
    <w:rsid w:val="005E191E"/>
    <w:rsid w:val="005E19CA"/>
    <w:rsid w:val="005E19F4"/>
    <w:rsid w:val="005E1A4F"/>
    <w:rsid w:val="005E1A71"/>
    <w:rsid w:val="005E1C99"/>
    <w:rsid w:val="005E1CE3"/>
    <w:rsid w:val="005E1E19"/>
    <w:rsid w:val="005E1E9B"/>
    <w:rsid w:val="005E1EA9"/>
    <w:rsid w:val="005E1EBA"/>
    <w:rsid w:val="005E1EF8"/>
    <w:rsid w:val="005E21B1"/>
    <w:rsid w:val="005E2273"/>
    <w:rsid w:val="005E2505"/>
    <w:rsid w:val="005E2527"/>
    <w:rsid w:val="005E259B"/>
    <w:rsid w:val="005E2648"/>
    <w:rsid w:val="005E26A7"/>
    <w:rsid w:val="005E26B2"/>
    <w:rsid w:val="005E27C4"/>
    <w:rsid w:val="005E285F"/>
    <w:rsid w:val="005E29F4"/>
    <w:rsid w:val="005E2B5D"/>
    <w:rsid w:val="005E2C82"/>
    <w:rsid w:val="005E2CE5"/>
    <w:rsid w:val="005E2E29"/>
    <w:rsid w:val="005E2F07"/>
    <w:rsid w:val="005E2F7D"/>
    <w:rsid w:val="005E2FD6"/>
    <w:rsid w:val="005E30EE"/>
    <w:rsid w:val="005E31CF"/>
    <w:rsid w:val="005E31E9"/>
    <w:rsid w:val="005E3280"/>
    <w:rsid w:val="005E32C4"/>
    <w:rsid w:val="005E344A"/>
    <w:rsid w:val="005E34BC"/>
    <w:rsid w:val="005E3528"/>
    <w:rsid w:val="005E35A9"/>
    <w:rsid w:val="005E36C3"/>
    <w:rsid w:val="005E3765"/>
    <w:rsid w:val="005E376A"/>
    <w:rsid w:val="005E387B"/>
    <w:rsid w:val="005E391A"/>
    <w:rsid w:val="005E39D9"/>
    <w:rsid w:val="005E3A8B"/>
    <w:rsid w:val="005E3B4B"/>
    <w:rsid w:val="005E3F85"/>
    <w:rsid w:val="005E3FDF"/>
    <w:rsid w:val="005E40D2"/>
    <w:rsid w:val="005E4116"/>
    <w:rsid w:val="005E4157"/>
    <w:rsid w:val="005E4275"/>
    <w:rsid w:val="005E42B3"/>
    <w:rsid w:val="005E44AD"/>
    <w:rsid w:val="005E463B"/>
    <w:rsid w:val="005E46DE"/>
    <w:rsid w:val="005E47EC"/>
    <w:rsid w:val="005E496A"/>
    <w:rsid w:val="005E4A62"/>
    <w:rsid w:val="005E4AC8"/>
    <w:rsid w:val="005E4AFB"/>
    <w:rsid w:val="005E4B9C"/>
    <w:rsid w:val="005E4BA4"/>
    <w:rsid w:val="005E4BAD"/>
    <w:rsid w:val="005E4BE0"/>
    <w:rsid w:val="005E4D9C"/>
    <w:rsid w:val="005E5054"/>
    <w:rsid w:val="005E5144"/>
    <w:rsid w:val="005E51FD"/>
    <w:rsid w:val="005E5282"/>
    <w:rsid w:val="005E52B5"/>
    <w:rsid w:val="005E53C8"/>
    <w:rsid w:val="005E53DB"/>
    <w:rsid w:val="005E5402"/>
    <w:rsid w:val="005E5491"/>
    <w:rsid w:val="005E5643"/>
    <w:rsid w:val="005E5657"/>
    <w:rsid w:val="005E579C"/>
    <w:rsid w:val="005E58AA"/>
    <w:rsid w:val="005E59EE"/>
    <w:rsid w:val="005E5A05"/>
    <w:rsid w:val="005E5AFC"/>
    <w:rsid w:val="005E5DD4"/>
    <w:rsid w:val="005E5E9B"/>
    <w:rsid w:val="005E5FB2"/>
    <w:rsid w:val="005E60A4"/>
    <w:rsid w:val="005E6281"/>
    <w:rsid w:val="005E6282"/>
    <w:rsid w:val="005E6341"/>
    <w:rsid w:val="005E637A"/>
    <w:rsid w:val="005E63F6"/>
    <w:rsid w:val="005E6464"/>
    <w:rsid w:val="005E66A1"/>
    <w:rsid w:val="005E6707"/>
    <w:rsid w:val="005E67A9"/>
    <w:rsid w:val="005E68D9"/>
    <w:rsid w:val="005E69F1"/>
    <w:rsid w:val="005E6B3A"/>
    <w:rsid w:val="005E6BB6"/>
    <w:rsid w:val="005E6CE4"/>
    <w:rsid w:val="005E6D6D"/>
    <w:rsid w:val="005E6F66"/>
    <w:rsid w:val="005E7018"/>
    <w:rsid w:val="005E710D"/>
    <w:rsid w:val="005E7333"/>
    <w:rsid w:val="005E7400"/>
    <w:rsid w:val="005E7409"/>
    <w:rsid w:val="005E74B3"/>
    <w:rsid w:val="005E75BA"/>
    <w:rsid w:val="005E76E5"/>
    <w:rsid w:val="005E7730"/>
    <w:rsid w:val="005E778B"/>
    <w:rsid w:val="005E794B"/>
    <w:rsid w:val="005E79BD"/>
    <w:rsid w:val="005E79F3"/>
    <w:rsid w:val="005E7AA5"/>
    <w:rsid w:val="005E7B03"/>
    <w:rsid w:val="005E7B04"/>
    <w:rsid w:val="005E7B6C"/>
    <w:rsid w:val="005E7BD5"/>
    <w:rsid w:val="005E7BEB"/>
    <w:rsid w:val="005E7C70"/>
    <w:rsid w:val="005E7D61"/>
    <w:rsid w:val="005E7D6F"/>
    <w:rsid w:val="005E7E1B"/>
    <w:rsid w:val="005E7E4F"/>
    <w:rsid w:val="005E7F0F"/>
    <w:rsid w:val="005F0098"/>
    <w:rsid w:val="005F0299"/>
    <w:rsid w:val="005F039B"/>
    <w:rsid w:val="005F04BD"/>
    <w:rsid w:val="005F04D3"/>
    <w:rsid w:val="005F04FB"/>
    <w:rsid w:val="005F0573"/>
    <w:rsid w:val="005F0615"/>
    <w:rsid w:val="005F0890"/>
    <w:rsid w:val="005F09B1"/>
    <w:rsid w:val="005F0C3B"/>
    <w:rsid w:val="005F0C61"/>
    <w:rsid w:val="005F0C7E"/>
    <w:rsid w:val="005F0C84"/>
    <w:rsid w:val="005F0EE4"/>
    <w:rsid w:val="005F1103"/>
    <w:rsid w:val="005F1310"/>
    <w:rsid w:val="005F1334"/>
    <w:rsid w:val="005F1366"/>
    <w:rsid w:val="005F137D"/>
    <w:rsid w:val="005F13E1"/>
    <w:rsid w:val="005F1484"/>
    <w:rsid w:val="005F1534"/>
    <w:rsid w:val="005F155F"/>
    <w:rsid w:val="005F16DD"/>
    <w:rsid w:val="005F17D0"/>
    <w:rsid w:val="005F17DB"/>
    <w:rsid w:val="005F181E"/>
    <w:rsid w:val="005F18CE"/>
    <w:rsid w:val="005F192D"/>
    <w:rsid w:val="005F19AE"/>
    <w:rsid w:val="005F1A80"/>
    <w:rsid w:val="005F1B64"/>
    <w:rsid w:val="005F1D13"/>
    <w:rsid w:val="005F1D22"/>
    <w:rsid w:val="005F1EDE"/>
    <w:rsid w:val="005F202F"/>
    <w:rsid w:val="005F2064"/>
    <w:rsid w:val="005F23DB"/>
    <w:rsid w:val="005F24E3"/>
    <w:rsid w:val="005F2567"/>
    <w:rsid w:val="005F25A2"/>
    <w:rsid w:val="005F2833"/>
    <w:rsid w:val="005F2891"/>
    <w:rsid w:val="005F2929"/>
    <w:rsid w:val="005F2AF4"/>
    <w:rsid w:val="005F2CDC"/>
    <w:rsid w:val="005F2D52"/>
    <w:rsid w:val="005F2DA8"/>
    <w:rsid w:val="005F2ED5"/>
    <w:rsid w:val="005F2FCA"/>
    <w:rsid w:val="005F30E8"/>
    <w:rsid w:val="005F33A2"/>
    <w:rsid w:val="005F343A"/>
    <w:rsid w:val="005F34AD"/>
    <w:rsid w:val="005F34FD"/>
    <w:rsid w:val="005F35D6"/>
    <w:rsid w:val="005F3734"/>
    <w:rsid w:val="005F3762"/>
    <w:rsid w:val="005F39F9"/>
    <w:rsid w:val="005F3A21"/>
    <w:rsid w:val="005F3BB7"/>
    <w:rsid w:val="005F3BF5"/>
    <w:rsid w:val="005F3C71"/>
    <w:rsid w:val="005F3CD6"/>
    <w:rsid w:val="005F3E21"/>
    <w:rsid w:val="005F3F5D"/>
    <w:rsid w:val="005F4269"/>
    <w:rsid w:val="005F431B"/>
    <w:rsid w:val="005F43A6"/>
    <w:rsid w:val="005F451F"/>
    <w:rsid w:val="005F465A"/>
    <w:rsid w:val="005F47EB"/>
    <w:rsid w:val="005F490B"/>
    <w:rsid w:val="005F4945"/>
    <w:rsid w:val="005F4B20"/>
    <w:rsid w:val="005F4BA2"/>
    <w:rsid w:val="005F4BFA"/>
    <w:rsid w:val="005F4D52"/>
    <w:rsid w:val="005F4E68"/>
    <w:rsid w:val="005F4E8A"/>
    <w:rsid w:val="005F5123"/>
    <w:rsid w:val="005F51C4"/>
    <w:rsid w:val="005F51C7"/>
    <w:rsid w:val="005F51E8"/>
    <w:rsid w:val="005F51FC"/>
    <w:rsid w:val="005F5391"/>
    <w:rsid w:val="005F5401"/>
    <w:rsid w:val="005F551C"/>
    <w:rsid w:val="005F55E9"/>
    <w:rsid w:val="005F561D"/>
    <w:rsid w:val="005F575D"/>
    <w:rsid w:val="005F5D15"/>
    <w:rsid w:val="005F5D77"/>
    <w:rsid w:val="005F5DB8"/>
    <w:rsid w:val="005F5DF6"/>
    <w:rsid w:val="005F5E70"/>
    <w:rsid w:val="005F60B2"/>
    <w:rsid w:val="005F60B4"/>
    <w:rsid w:val="005F60F0"/>
    <w:rsid w:val="005F6308"/>
    <w:rsid w:val="005F6418"/>
    <w:rsid w:val="005F6754"/>
    <w:rsid w:val="005F676D"/>
    <w:rsid w:val="005F6809"/>
    <w:rsid w:val="005F68E3"/>
    <w:rsid w:val="005F6975"/>
    <w:rsid w:val="005F6A36"/>
    <w:rsid w:val="005F6C45"/>
    <w:rsid w:val="005F6CCD"/>
    <w:rsid w:val="005F6DF3"/>
    <w:rsid w:val="005F6DF4"/>
    <w:rsid w:val="005F6E2D"/>
    <w:rsid w:val="005F6EE4"/>
    <w:rsid w:val="005F6EF9"/>
    <w:rsid w:val="005F7179"/>
    <w:rsid w:val="005F718C"/>
    <w:rsid w:val="005F723C"/>
    <w:rsid w:val="005F7378"/>
    <w:rsid w:val="005F73D6"/>
    <w:rsid w:val="005F741A"/>
    <w:rsid w:val="005F753D"/>
    <w:rsid w:val="005F754F"/>
    <w:rsid w:val="005F7597"/>
    <w:rsid w:val="005F77C4"/>
    <w:rsid w:val="005F7886"/>
    <w:rsid w:val="005F7907"/>
    <w:rsid w:val="005F7A45"/>
    <w:rsid w:val="005F7B2C"/>
    <w:rsid w:val="005F7B42"/>
    <w:rsid w:val="005F7BBC"/>
    <w:rsid w:val="005F7BCC"/>
    <w:rsid w:val="005F7C9C"/>
    <w:rsid w:val="005F7D52"/>
    <w:rsid w:val="005F7DB1"/>
    <w:rsid w:val="005F7FB9"/>
    <w:rsid w:val="005F7FE8"/>
    <w:rsid w:val="00600002"/>
    <w:rsid w:val="006000AC"/>
    <w:rsid w:val="006000F0"/>
    <w:rsid w:val="00600241"/>
    <w:rsid w:val="006004AC"/>
    <w:rsid w:val="0060055C"/>
    <w:rsid w:val="00600595"/>
    <w:rsid w:val="0060063D"/>
    <w:rsid w:val="0060070B"/>
    <w:rsid w:val="00600726"/>
    <w:rsid w:val="006007EC"/>
    <w:rsid w:val="00600842"/>
    <w:rsid w:val="0060091E"/>
    <w:rsid w:val="006009EA"/>
    <w:rsid w:val="00600A09"/>
    <w:rsid w:val="00600AAE"/>
    <w:rsid w:val="00600B6A"/>
    <w:rsid w:val="00600D11"/>
    <w:rsid w:val="00600E19"/>
    <w:rsid w:val="00600F3E"/>
    <w:rsid w:val="00600FC3"/>
    <w:rsid w:val="0060112F"/>
    <w:rsid w:val="006012AF"/>
    <w:rsid w:val="006012B5"/>
    <w:rsid w:val="006013C7"/>
    <w:rsid w:val="006014BF"/>
    <w:rsid w:val="006014D9"/>
    <w:rsid w:val="00601673"/>
    <w:rsid w:val="006017A6"/>
    <w:rsid w:val="006017A7"/>
    <w:rsid w:val="006017B7"/>
    <w:rsid w:val="006018C9"/>
    <w:rsid w:val="00601944"/>
    <w:rsid w:val="00601A01"/>
    <w:rsid w:val="00601A38"/>
    <w:rsid w:val="00601A87"/>
    <w:rsid w:val="00601A8B"/>
    <w:rsid w:val="00601AE6"/>
    <w:rsid w:val="00601AFE"/>
    <w:rsid w:val="00601B66"/>
    <w:rsid w:val="00601BEF"/>
    <w:rsid w:val="00601C23"/>
    <w:rsid w:val="00601CD3"/>
    <w:rsid w:val="00601DC0"/>
    <w:rsid w:val="00601F74"/>
    <w:rsid w:val="006020AE"/>
    <w:rsid w:val="006020E5"/>
    <w:rsid w:val="0060224F"/>
    <w:rsid w:val="006022F6"/>
    <w:rsid w:val="006024BE"/>
    <w:rsid w:val="006024DD"/>
    <w:rsid w:val="0060254E"/>
    <w:rsid w:val="00602859"/>
    <w:rsid w:val="00602917"/>
    <w:rsid w:val="00602A72"/>
    <w:rsid w:val="00602AA1"/>
    <w:rsid w:val="00602AA6"/>
    <w:rsid w:val="00602ABE"/>
    <w:rsid w:val="00602BB9"/>
    <w:rsid w:val="00602E12"/>
    <w:rsid w:val="00603018"/>
    <w:rsid w:val="00603069"/>
    <w:rsid w:val="00603081"/>
    <w:rsid w:val="006033D5"/>
    <w:rsid w:val="00603425"/>
    <w:rsid w:val="006034D1"/>
    <w:rsid w:val="006035D4"/>
    <w:rsid w:val="0060382E"/>
    <w:rsid w:val="00603916"/>
    <w:rsid w:val="00603BD7"/>
    <w:rsid w:val="00603D73"/>
    <w:rsid w:val="00604013"/>
    <w:rsid w:val="0060401A"/>
    <w:rsid w:val="0060414F"/>
    <w:rsid w:val="00604362"/>
    <w:rsid w:val="00604409"/>
    <w:rsid w:val="00604419"/>
    <w:rsid w:val="0060452A"/>
    <w:rsid w:val="006045C7"/>
    <w:rsid w:val="006045D8"/>
    <w:rsid w:val="0060460C"/>
    <w:rsid w:val="006046C7"/>
    <w:rsid w:val="006046D6"/>
    <w:rsid w:val="00604755"/>
    <w:rsid w:val="006047AB"/>
    <w:rsid w:val="00604A16"/>
    <w:rsid w:val="00604A1A"/>
    <w:rsid w:val="00604CFF"/>
    <w:rsid w:val="00604E7F"/>
    <w:rsid w:val="00604EE6"/>
    <w:rsid w:val="00605107"/>
    <w:rsid w:val="0060516C"/>
    <w:rsid w:val="00605195"/>
    <w:rsid w:val="006051A6"/>
    <w:rsid w:val="006051F1"/>
    <w:rsid w:val="00605299"/>
    <w:rsid w:val="006052C0"/>
    <w:rsid w:val="006052EF"/>
    <w:rsid w:val="0060531C"/>
    <w:rsid w:val="00605339"/>
    <w:rsid w:val="006053F9"/>
    <w:rsid w:val="006058A4"/>
    <w:rsid w:val="006058D3"/>
    <w:rsid w:val="006058DE"/>
    <w:rsid w:val="00605926"/>
    <w:rsid w:val="006059B8"/>
    <w:rsid w:val="00605A0C"/>
    <w:rsid w:val="00605A61"/>
    <w:rsid w:val="00605B65"/>
    <w:rsid w:val="00605B9F"/>
    <w:rsid w:val="00605BB9"/>
    <w:rsid w:val="00605CC8"/>
    <w:rsid w:val="00605D24"/>
    <w:rsid w:val="00605DB4"/>
    <w:rsid w:val="00605E0B"/>
    <w:rsid w:val="00605E3D"/>
    <w:rsid w:val="00605ED2"/>
    <w:rsid w:val="006062DA"/>
    <w:rsid w:val="0060636F"/>
    <w:rsid w:val="00606449"/>
    <w:rsid w:val="0060657C"/>
    <w:rsid w:val="00606727"/>
    <w:rsid w:val="006067A0"/>
    <w:rsid w:val="00606957"/>
    <w:rsid w:val="00606965"/>
    <w:rsid w:val="00606998"/>
    <w:rsid w:val="00606A8E"/>
    <w:rsid w:val="00606AA2"/>
    <w:rsid w:val="00606AE0"/>
    <w:rsid w:val="00606C38"/>
    <w:rsid w:val="00606D96"/>
    <w:rsid w:val="00606E98"/>
    <w:rsid w:val="00606F3E"/>
    <w:rsid w:val="00607462"/>
    <w:rsid w:val="006074E6"/>
    <w:rsid w:val="00607585"/>
    <w:rsid w:val="0060758E"/>
    <w:rsid w:val="00607605"/>
    <w:rsid w:val="0060767A"/>
    <w:rsid w:val="006077B6"/>
    <w:rsid w:val="006078DA"/>
    <w:rsid w:val="00607929"/>
    <w:rsid w:val="00607996"/>
    <w:rsid w:val="006079D5"/>
    <w:rsid w:val="00607B79"/>
    <w:rsid w:val="00607D82"/>
    <w:rsid w:val="00607D90"/>
    <w:rsid w:val="00607DD6"/>
    <w:rsid w:val="00607EBD"/>
    <w:rsid w:val="00610344"/>
    <w:rsid w:val="006103E2"/>
    <w:rsid w:val="006104AF"/>
    <w:rsid w:val="00610759"/>
    <w:rsid w:val="00610813"/>
    <w:rsid w:val="0061086F"/>
    <w:rsid w:val="00610877"/>
    <w:rsid w:val="00610921"/>
    <w:rsid w:val="00610988"/>
    <w:rsid w:val="00610D6C"/>
    <w:rsid w:val="00610E47"/>
    <w:rsid w:val="00611017"/>
    <w:rsid w:val="0061107E"/>
    <w:rsid w:val="00611154"/>
    <w:rsid w:val="006112A0"/>
    <w:rsid w:val="0061138A"/>
    <w:rsid w:val="00611428"/>
    <w:rsid w:val="0061143C"/>
    <w:rsid w:val="00611442"/>
    <w:rsid w:val="00611454"/>
    <w:rsid w:val="006114DB"/>
    <w:rsid w:val="00611561"/>
    <w:rsid w:val="00611664"/>
    <w:rsid w:val="0061171F"/>
    <w:rsid w:val="006117A2"/>
    <w:rsid w:val="00611941"/>
    <w:rsid w:val="0061197A"/>
    <w:rsid w:val="00611A69"/>
    <w:rsid w:val="00611A98"/>
    <w:rsid w:val="00611B5A"/>
    <w:rsid w:val="00611C00"/>
    <w:rsid w:val="00611ECC"/>
    <w:rsid w:val="00611FC7"/>
    <w:rsid w:val="006120DD"/>
    <w:rsid w:val="00612167"/>
    <w:rsid w:val="0061225E"/>
    <w:rsid w:val="006122B0"/>
    <w:rsid w:val="0061251C"/>
    <w:rsid w:val="00612522"/>
    <w:rsid w:val="00612568"/>
    <w:rsid w:val="00612721"/>
    <w:rsid w:val="0061282E"/>
    <w:rsid w:val="00612981"/>
    <w:rsid w:val="00612996"/>
    <w:rsid w:val="00612AA5"/>
    <w:rsid w:val="00612B90"/>
    <w:rsid w:val="00612C5F"/>
    <w:rsid w:val="00612E76"/>
    <w:rsid w:val="00612F87"/>
    <w:rsid w:val="0061302C"/>
    <w:rsid w:val="0061303A"/>
    <w:rsid w:val="006130A0"/>
    <w:rsid w:val="006131CD"/>
    <w:rsid w:val="006132F2"/>
    <w:rsid w:val="00613343"/>
    <w:rsid w:val="0061340F"/>
    <w:rsid w:val="00613481"/>
    <w:rsid w:val="00613772"/>
    <w:rsid w:val="006137C2"/>
    <w:rsid w:val="00613801"/>
    <w:rsid w:val="006138B1"/>
    <w:rsid w:val="00613D53"/>
    <w:rsid w:val="00613DF3"/>
    <w:rsid w:val="00613DFE"/>
    <w:rsid w:val="00613E23"/>
    <w:rsid w:val="00613F51"/>
    <w:rsid w:val="00613FBF"/>
    <w:rsid w:val="00614489"/>
    <w:rsid w:val="0061459B"/>
    <w:rsid w:val="0061467F"/>
    <w:rsid w:val="0061468E"/>
    <w:rsid w:val="006147A8"/>
    <w:rsid w:val="0061480C"/>
    <w:rsid w:val="006148D5"/>
    <w:rsid w:val="0061495A"/>
    <w:rsid w:val="00614AD1"/>
    <w:rsid w:val="00614AE5"/>
    <w:rsid w:val="00614B3E"/>
    <w:rsid w:val="00614BBE"/>
    <w:rsid w:val="006151EA"/>
    <w:rsid w:val="006154E1"/>
    <w:rsid w:val="006156DA"/>
    <w:rsid w:val="00615782"/>
    <w:rsid w:val="00615791"/>
    <w:rsid w:val="006158F2"/>
    <w:rsid w:val="00615966"/>
    <w:rsid w:val="0061596E"/>
    <w:rsid w:val="00615AD2"/>
    <w:rsid w:val="00615B00"/>
    <w:rsid w:val="00615C80"/>
    <w:rsid w:val="00615CB0"/>
    <w:rsid w:val="00615CD8"/>
    <w:rsid w:val="00615D18"/>
    <w:rsid w:val="00615DE6"/>
    <w:rsid w:val="00615E1B"/>
    <w:rsid w:val="00615E68"/>
    <w:rsid w:val="00616109"/>
    <w:rsid w:val="00616118"/>
    <w:rsid w:val="006163FA"/>
    <w:rsid w:val="00616412"/>
    <w:rsid w:val="00616851"/>
    <w:rsid w:val="00616891"/>
    <w:rsid w:val="006168AA"/>
    <w:rsid w:val="006168DD"/>
    <w:rsid w:val="00616968"/>
    <w:rsid w:val="00616B41"/>
    <w:rsid w:val="00616CBC"/>
    <w:rsid w:val="00616D78"/>
    <w:rsid w:val="00616D94"/>
    <w:rsid w:val="00616E84"/>
    <w:rsid w:val="00617026"/>
    <w:rsid w:val="0061712E"/>
    <w:rsid w:val="0061731C"/>
    <w:rsid w:val="00617336"/>
    <w:rsid w:val="00617407"/>
    <w:rsid w:val="00617416"/>
    <w:rsid w:val="0061746C"/>
    <w:rsid w:val="00617606"/>
    <w:rsid w:val="00617713"/>
    <w:rsid w:val="00617716"/>
    <w:rsid w:val="006178CB"/>
    <w:rsid w:val="006178D5"/>
    <w:rsid w:val="006178F2"/>
    <w:rsid w:val="0061790A"/>
    <w:rsid w:val="00617946"/>
    <w:rsid w:val="006179A8"/>
    <w:rsid w:val="00617AAD"/>
    <w:rsid w:val="00617BDA"/>
    <w:rsid w:val="00617C4F"/>
    <w:rsid w:val="00617E0D"/>
    <w:rsid w:val="00617F51"/>
    <w:rsid w:val="0061F803"/>
    <w:rsid w:val="00620196"/>
    <w:rsid w:val="006204D8"/>
    <w:rsid w:val="0062081F"/>
    <w:rsid w:val="00620A11"/>
    <w:rsid w:val="00620A60"/>
    <w:rsid w:val="00620B64"/>
    <w:rsid w:val="00620C52"/>
    <w:rsid w:val="00620D3A"/>
    <w:rsid w:val="00620DF2"/>
    <w:rsid w:val="00620E53"/>
    <w:rsid w:val="00620F93"/>
    <w:rsid w:val="0062100F"/>
    <w:rsid w:val="00621358"/>
    <w:rsid w:val="0062137B"/>
    <w:rsid w:val="00621431"/>
    <w:rsid w:val="0062147E"/>
    <w:rsid w:val="006214E5"/>
    <w:rsid w:val="00621701"/>
    <w:rsid w:val="00621708"/>
    <w:rsid w:val="00621776"/>
    <w:rsid w:val="006217DC"/>
    <w:rsid w:val="00621812"/>
    <w:rsid w:val="00621919"/>
    <w:rsid w:val="0062195F"/>
    <w:rsid w:val="0062196A"/>
    <w:rsid w:val="006219B2"/>
    <w:rsid w:val="00621A72"/>
    <w:rsid w:val="00621B0B"/>
    <w:rsid w:val="00621B1C"/>
    <w:rsid w:val="00621C5D"/>
    <w:rsid w:val="00621EB0"/>
    <w:rsid w:val="00621EC1"/>
    <w:rsid w:val="00621F72"/>
    <w:rsid w:val="00621FCF"/>
    <w:rsid w:val="0062218E"/>
    <w:rsid w:val="006221CD"/>
    <w:rsid w:val="0062229A"/>
    <w:rsid w:val="00622322"/>
    <w:rsid w:val="0062236F"/>
    <w:rsid w:val="00622379"/>
    <w:rsid w:val="006224E3"/>
    <w:rsid w:val="00622634"/>
    <w:rsid w:val="0062286A"/>
    <w:rsid w:val="00622CB8"/>
    <w:rsid w:val="00622DDD"/>
    <w:rsid w:val="00622E91"/>
    <w:rsid w:val="00622EBD"/>
    <w:rsid w:val="00623006"/>
    <w:rsid w:val="00623147"/>
    <w:rsid w:val="006231A6"/>
    <w:rsid w:val="00623217"/>
    <w:rsid w:val="00623299"/>
    <w:rsid w:val="00623327"/>
    <w:rsid w:val="0062334E"/>
    <w:rsid w:val="00623552"/>
    <w:rsid w:val="00623653"/>
    <w:rsid w:val="00623A0A"/>
    <w:rsid w:val="00623A5F"/>
    <w:rsid w:val="00623CD5"/>
    <w:rsid w:val="00623CD6"/>
    <w:rsid w:val="00623E16"/>
    <w:rsid w:val="00623E4D"/>
    <w:rsid w:val="00623E88"/>
    <w:rsid w:val="00623F1D"/>
    <w:rsid w:val="00623F6C"/>
    <w:rsid w:val="00624070"/>
    <w:rsid w:val="00624120"/>
    <w:rsid w:val="0062427B"/>
    <w:rsid w:val="00624284"/>
    <w:rsid w:val="0062429F"/>
    <w:rsid w:val="0062434D"/>
    <w:rsid w:val="006243FE"/>
    <w:rsid w:val="00624533"/>
    <w:rsid w:val="006245C7"/>
    <w:rsid w:val="0062461E"/>
    <w:rsid w:val="006246CB"/>
    <w:rsid w:val="00624767"/>
    <w:rsid w:val="00624AB6"/>
    <w:rsid w:val="00624B5E"/>
    <w:rsid w:val="00624D99"/>
    <w:rsid w:val="00624E1A"/>
    <w:rsid w:val="00624FC6"/>
    <w:rsid w:val="00625015"/>
    <w:rsid w:val="006250F4"/>
    <w:rsid w:val="00625133"/>
    <w:rsid w:val="006251FB"/>
    <w:rsid w:val="006252A8"/>
    <w:rsid w:val="006253A4"/>
    <w:rsid w:val="006254FD"/>
    <w:rsid w:val="0062564F"/>
    <w:rsid w:val="00625686"/>
    <w:rsid w:val="006259DF"/>
    <w:rsid w:val="00625AA9"/>
    <w:rsid w:val="00625AF1"/>
    <w:rsid w:val="00625AF5"/>
    <w:rsid w:val="00625AFC"/>
    <w:rsid w:val="00625C0F"/>
    <w:rsid w:val="00625E1C"/>
    <w:rsid w:val="00625E3C"/>
    <w:rsid w:val="00625F7D"/>
    <w:rsid w:val="00625FEF"/>
    <w:rsid w:val="00626103"/>
    <w:rsid w:val="006262A8"/>
    <w:rsid w:val="006262B7"/>
    <w:rsid w:val="0062633B"/>
    <w:rsid w:val="0062638A"/>
    <w:rsid w:val="0062641A"/>
    <w:rsid w:val="006264F6"/>
    <w:rsid w:val="0062653A"/>
    <w:rsid w:val="00626586"/>
    <w:rsid w:val="006265FC"/>
    <w:rsid w:val="00626724"/>
    <w:rsid w:val="006267D9"/>
    <w:rsid w:val="00626A7D"/>
    <w:rsid w:val="00626AA7"/>
    <w:rsid w:val="00626B0B"/>
    <w:rsid w:val="00626BC9"/>
    <w:rsid w:val="00626BFD"/>
    <w:rsid w:val="00626CBA"/>
    <w:rsid w:val="00626D2F"/>
    <w:rsid w:val="00626DEB"/>
    <w:rsid w:val="00626F1C"/>
    <w:rsid w:val="00626FCD"/>
    <w:rsid w:val="006270C4"/>
    <w:rsid w:val="00627231"/>
    <w:rsid w:val="0062727D"/>
    <w:rsid w:val="006273A2"/>
    <w:rsid w:val="006275D4"/>
    <w:rsid w:val="00627775"/>
    <w:rsid w:val="0062785A"/>
    <w:rsid w:val="00627904"/>
    <w:rsid w:val="006279C4"/>
    <w:rsid w:val="00627A7F"/>
    <w:rsid w:val="00627AB4"/>
    <w:rsid w:val="00627C99"/>
    <w:rsid w:val="00627D22"/>
    <w:rsid w:val="00627D2C"/>
    <w:rsid w:val="00627D44"/>
    <w:rsid w:val="00627DB0"/>
    <w:rsid w:val="00627E00"/>
    <w:rsid w:val="00627ECC"/>
    <w:rsid w:val="00627F0A"/>
    <w:rsid w:val="00627F73"/>
    <w:rsid w:val="00627F81"/>
    <w:rsid w:val="00630130"/>
    <w:rsid w:val="0063016E"/>
    <w:rsid w:val="00630290"/>
    <w:rsid w:val="0063054D"/>
    <w:rsid w:val="006305E7"/>
    <w:rsid w:val="006305F8"/>
    <w:rsid w:val="006306BA"/>
    <w:rsid w:val="0063075A"/>
    <w:rsid w:val="00630934"/>
    <w:rsid w:val="006309C7"/>
    <w:rsid w:val="006309EE"/>
    <w:rsid w:val="00630A9D"/>
    <w:rsid w:val="00630B68"/>
    <w:rsid w:val="00630CA0"/>
    <w:rsid w:val="00630D2D"/>
    <w:rsid w:val="00630DCE"/>
    <w:rsid w:val="00630E90"/>
    <w:rsid w:val="00630F87"/>
    <w:rsid w:val="00630FAA"/>
    <w:rsid w:val="006310B9"/>
    <w:rsid w:val="0063118E"/>
    <w:rsid w:val="006312DE"/>
    <w:rsid w:val="006313E0"/>
    <w:rsid w:val="0063145E"/>
    <w:rsid w:val="006314DD"/>
    <w:rsid w:val="0063154D"/>
    <w:rsid w:val="006315C6"/>
    <w:rsid w:val="006319BA"/>
    <w:rsid w:val="00631A35"/>
    <w:rsid w:val="00631C04"/>
    <w:rsid w:val="00631D3F"/>
    <w:rsid w:val="00631FDB"/>
    <w:rsid w:val="00632009"/>
    <w:rsid w:val="00632130"/>
    <w:rsid w:val="0063213F"/>
    <w:rsid w:val="006324CB"/>
    <w:rsid w:val="00632504"/>
    <w:rsid w:val="0063256B"/>
    <w:rsid w:val="0063262B"/>
    <w:rsid w:val="0063269B"/>
    <w:rsid w:val="00632764"/>
    <w:rsid w:val="006327D4"/>
    <w:rsid w:val="00632810"/>
    <w:rsid w:val="0063288C"/>
    <w:rsid w:val="0063293B"/>
    <w:rsid w:val="00632A13"/>
    <w:rsid w:val="00632C04"/>
    <w:rsid w:val="00632C40"/>
    <w:rsid w:val="00632C8F"/>
    <w:rsid w:val="00632CCB"/>
    <w:rsid w:val="00632EAF"/>
    <w:rsid w:val="00633103"/>
    <w:rsid w:val="00633212"/>
    <w:rsid w:val="00633220"/>
    <w:rsid w:val="00633802"/>
    <w:rsid w:val="00633852"/>
    <w:rsid w:val="006338F8"/>
    <w:rsid w:val="00633A79"/>
    <w:rsid w:val="00633BD4"/>
    <w:rsid w:val="00633C61"/>
    <w:rsid w:val="00633E71"/>
    <w:rsid w:val="00634065"/>
    <w:rsid w:val="0063412C"/>
    <w:rsid w:val="006341E9"/>
    <w:rsid w:val="006343B9"/>
    <w:rsid w:val="0063448D"/>
    <w:rsid w:val="006345DE"/>
    <w:rsid w:val="00634722"/>
    <w:rsid w:val="006347E0"/>
    <w:rsid w:val="006348F9"/>
    <w:rsid w:val="006349E4"/>
    <w:rsid w:val="00634AF3"/>
    <w:rsid w:val="00634D15"/>
    <w:rsid w:val="00634D71"/>
    <w:rsid w:val="00634DF3"/>
    <w:rsid w:val="00634E36"/>
    <w:rsid w:val="00634F12"/>
    <w:rsid w:val="006351BE"/>
    <w:rsid w:val="006352C0"/>
    <w:rsid w:val="00635308"/>
    <w:rsid w:val="00635412"/>
    <w:rsid w:val="0063546E"/>
    <w:rsid w:val="006354EE"/>
    <w:rsid w:val="0063556E"/>
    <w:rsid w:val="006357EC"/>
    <w:rsid w:val="00635894"/>
    <w:rsid w:val="006358BB"/>
    <w:rsid w:val="006358E5"/>
    <w:rsid w:val="006359B3"/>
    <w:rsid w:val="00635E00"/>
    <w:rsid w:val="00635F82"/>
    <w:rsid w:val="00636023"/>
    <w:rsid w:val="00636119"/>
    <w:rsid w:val="0063615D"/>
    <w:rsid w:val="006361D2"/>
    <w:rsid w:val="006362CA"/>
    <w:rsid w:val="006364D3"/>
    <w:rsid w:val="0063659B"/>
    <w:rsid w:val="006365C3"/>
    <w:rsid w:val="00636606"/>
    <w:rsid w:val="006366AF"/>
    <w:rsid w:val="006366F4"/>
    <w:rsid w:val="00636894"/>
    <w:rsid w:val="006368E5"/>
    <w:rsid w:val="00636940"/>
    <w:rsid w:val="00636B90"/>
    <w:rsid w:val="00636BC9"/>
    <w:rsid w:val="00636C23"/>
    <w:rsid w:val="00636CCE"/>
    <w:rsid w:val="00636D5E"/>
    <w:rsid w:val="00636DCD"/>
    <w:rsid w:val="00636E79"/>
    <w:rsid w:val="00636EA3"/>
    <w:rsid w:val="00637053"/>
    <w:rsid w:val="006373D0"/>
    <w:rsid w:val="0063742F"/>
    <w:rsid w:val="0063746B"/>
    <w:rsid w:val="00637513"/>
    <w:rsid w:val="006375F5"/>
    <w:rsid w:val="006377C0"/>
    <w:rsid w:val="00637976"/>
    <w:rsid w:val="00637E91"/>
    <w:rsid w:val="00637F3D"/>
    <w:rsid w:val="00637FF3"/>
    <w:rsid w:val="006401B3"/>
    <w:rsid w:val="006401FD"/>
    <w:rsid w:val="00640351"/>
    <w:rsid w:val="00640415"/>
    <w:rsid w:val="006406B2"/>
    <w:rsid w:val="006407B2"/>
    <w:rsid w:val="006407F2"/>
    <w:rsid w:val="006408BE"/>
    <w:rsid w:val="0064093D"/>
    <w:rsid w:val="00640C9E"/>
    <w:rsid w:val="00640CE2"/>
    <w:rsid w:val="00640E78"/>
    <w:rsid w:val="00641022"/>
    <w:rsid w:val="006410C8"/>
    <w:rsid w:val="006413DC"/>
    <w:rsid w:val="00641438"/>
    <w:rsid w:val="006414EF"/>
    <w:rsid w:val="00641624"/>
    <w:rsid w:val="0064173C"/>
    <w:rsid w:val="006418FB"/>
    <w:rsid w:val="006418FC"/>
    <w:rsid w:val="006419B0"/>
    <w:rsid w:val="00641B0F"/>
    <w:rsid w:val="00641B8C"/>
    <w:rsid w:val="00641EC7"/>
    <w:rsid w:val="00641FCB"/>
    <w:rsid w:val="00641FD8"/>
    <w:rsid w:val="00641FF4"/>
    <w:rsid w:val="006421A7"/>
    <w:rsid w:val="0064222C"/>
    <w:rsid w:val="00642263"/>
    <w:rsid w:val="006422B9"/>
    <w:rsid w:val="006423A6"/>
    <w:rsid w:val="00642472"/>
    <w:rsid w:val="0064250A"/>
    <w:rsid w:val="006425F2"/>
    <w:rsid w:val="006426EC"/>
    <w:rsid w:val="00642737"/>
    <w:rsid w:val="00642A40"/>
    <w:rsid w:val="00642AAB"/>
    <w:rsid w:val="00642B39"/>
    <w:rsid w:val="00642B48"/>
    <w:rsid w:val="00642B54"/>
    <w:rsid w:val="00642BC2"/>
    <w:rsid w:val="00642C10"/>
    <w:rsid w:val="00642E3E"/>
    <w:rsid w:val="00642E6D"/>
    <w:rsid w:val="00642E7D"/>
    <w:rsid w:val="00642F81"/>
    <w:rsid w:val="00643119"/>
    <w:rsid w:val="0064317B"/>
    <w:rsid w:val="0064334B"/>
    <w:rsid w:val="006433DB"/>
    <w:rsid w:val="00643436"/>
    <w:rsid w:val="006434D7"/>
    <w:rsid w:val="00643505"/>
    <w:rsid w:val="0064372F"/>
    <w:rsid w:val="006437DD"/>
    <w:rsid w:val="006439F4"/>
    <w:rsid w:val="00643ADF"/>
    <w:rsid w:val="00643C31"/>
    <w:rsid w:val="006441E4"/>
    <w:rsid w:val="00644223"/>
    <w:rsid w:val="0064428B"/>
    <w:rsid w:val="006442FA"/>
    <w:rsid w:val="00644343"/>
    <w:rsid w:val="00644388"/>
    <w:rsid w:val="006446A5"/>
    <w:rsid w:val="0064482F"/>
    <w:rsid w:val="0064484F"/>
    <w:rsid w:val="006449E8"/>
    <w:rsid w:val="00644A0C"/>
    <w:rsid w:val="00644A32"/>
    <w:rsid w:val="00644AFB"/>
    <w:rsid w:val="00644B19"/>
    <w:rsid w:val="00644C7C"/>
    <w:rsid w:val="00644D3E"/>
    <w:rsid w:val="00644D67"/>
    <w:rsid w:val="00645044"/>
    <w:rsid w:val="0064504F"/>
    <w:rsid w:val="0064513F"/>
    <w:rsid w:val="0064527C"/>
    <w:rsid w:val="006452D0"/>
    <w:rsid w:val="006452EE"/>
    <w:rsid w:val="00645399"/>
    <w:rsid w:val="0064547E"/>
    <w:rsid w:val="00645520"/>
    <w:rsid w:val="0064556A"/>
    <w:rsid w:val="006455F2"/>
    <w:rsid w:val="006455FF"/>
    <w:rsid w:val="006456B8"/>
    <w:rsid w:val="006459EC"/>
    <w:rsid w:val="00645AAA"/>
    <w:rsid w:val="00645BB2"/>
    <w:rsid w:val="00645C25"/>
    <w:rsid w:val="00645CD9"/>
    <w:rsid w:val="00645D0C"/>
    <w:rsid w:val="00645D2A"/>
    <w:rsid w:val="00645DC8"/>
    <w:rsid w:val="00645DF9"/>
    <w:rsid w:val="00645F9B"/>
    <w:rsid w:val="006460C7"/>
    <w:rsid w:val="0064612A"/>
    <w:rsid w:val="00646174"/>
    <w:rsid w:val="00646A1F"/>
    <w:rsid w:val="0064707F"/>
    <w:rsid w:val="006470EC"/>
    <w:rsid w:val="006472A7"/>
    <w:rsid w:val="00647303"/>
    <w:rsid w:val="00647358"/>
    <w:rsid w:val="0064738B"/>
    <w:rsid w:val="006473A3"/>
    <w:rsid w:val="006475BE"/>
    <w:rsid w:val="0064770C"/>
    <w:rsid w:val="0064772E"/>
    <w:rsid w:val="0064776D"/>
    <w:rsid w:val="006477CD"/>
    <w:rsid w:val="006478D0"/>
    <w:rsid w:val="0064790D"/>
    <w:rsid w:val="00647997"/>
    <w:rsid w:val="006479CD"/>
    <w:rsid w:val="00647C4E"/>
    <w:rsid w:val="00647CD8"/>
    <w:rsid w:val="00647CF2"/>
    <w:rsid w:val="00647DDC"/>
    <w:rsid w:val="00647FF3"/>
    <w:rsid w:val="00650001"/>
    <w:rsid w:val="00650025"/>
    <w:rsid w:val="0065003A"/>
    <w:rsid w:val="00650148"/>
    <w:rsid w:val="00650263"/>
    <w:rsid w:val="00650462"/>
    <w:rsid w:val="006504AE"/>
    <w:rsid w:val="0065056D"/>
    <w:rsid w:val="006505D9"/>
    <w:rsid w:val="00650685"/>
    <w:rsid w:val="0065076B"/>
    <w:rsid w:val="0065077F"/>
    <w:rsid w:val="0065085B"/>
    <w:rsid w:val="00650A21"/>
    <w:rsid w:val="00650A91"/>
    <w:rsid w:val="00650BA2"/>
    <w:rsid w:val="00650BF2"/>
    <w:rsid w:val="00650CA4"/>
    <w:rsid w:val="00650D2A"/>
    <w:rsid w:val="00650D96"/>
    <w:rsid w:val="00650DBD"/>
    <w:rsid w:val="00650DFD"/>
    <w:rsid w:val="00651256"/>
    <w:rsid w:val="0065131F"/>
    <w:rsid w:val="00651679"/>
    <w:rsid w:val="00651683"/>
    <w:rsid w:val="00651C54"/>
    <w:rsid w:val="00651D58"/>
    <w:rsid w:val="00651D78"/>
    <w:rsid w:val="00651DA7"/>
    <w:rsid w:val="00651E1C"/>
    <w:rsid w:val="00651E39"/>
    <w:rsid w:val="00651E3A"/>
    <w:rsid w:val="00651E76"/>
    <w:rsid w:val="00652019"/>
    <w:rsid w:val="00652139"/>
    <w:rsid w:val="0065218B"/>
    <w:rsid w:val="006522B5"/>
    <w:rsid w:val="006526BF"/>
    <w:rsid w:val="006528DC"/>
    <w:rsid w:val="00652950"/>
    <w:rsid w:val="00652BC8"/>
    <w:rsid w:val="00652BD6"/>
    <w:rsid w:val="00652BFF"/>
    <w:rsid w:val="00652D14"/>
    <w:rsid w:val="00652D55"/>
    <w:rsid w:val="00652D83"/>
    <w:rsid w:val="00652DA6"/>
    <w:rsid w:val="00652E8E"/>
    <w:rsid w:val="00652EBC"/>
    <w:rsid w:val="00653001"/>
    <w:rsid w:val="00653002"/>
    <w:rsid w:val="00653198"/>
    <w:rsid w:val="006533EF"/>
    <w:rsid w:val="0065359F"/>
    <w:rsid w:val="006535BC"/>
    <w:rsid w:val="0065367F"/>
    <w:rsid w:val="006537D3"/>
    <w:rsid w:val="00653B12"/>
    <w:rsid w:val="00653B17"/>
    <w:rsid w:val="00653BE2"/>
    <w:rsid w:val="00653C14"/>
    <w:rsid w:val="00653D30"/>
    <w:rsid w:val="00653F06"/>
    <w:rsid w:val="00653F18"/>
    <w:rsid w:val="00653F89"/>
    <w:rsid w:val="00654007"/>
    <w:rsid w:val="006540B7"/>
    <w:rsid w:val="0065423A"/>
    <w:rsid w:val="00654272"/>
    <w:rsid w:val="00654338"/>
    <w:rsid w:val="00654595"/>
    <w:rsid w:val="0065471B"/>
    <w:rsid w:val="00654726"/>
    <w:rsid w:val="00654780"/>
    <w:rsid w:val="006547BA"/>
    <w:rsid w:val="00654842"/>
    <w:rsid w:val="006548BA"/>
    <w:rsid w:val="00654913"/>
    <w:rsid w:val="00654961"/>
    <w:rsid w:val="00654A32"/>
    <w:rsid w:val="00654A99"/>
    <w:rsid w:val="00654CCB"/>
    <w:rsid w:val="00654CCF"/>
    <w:rsid w:val="00654CD0"/>
    <w:rsid w:val="00654F47"/>
    <w:rsid w:val="00654F54"/>
    <w:rsid w:val="006552DB"/>
    <w:rsid w:val="00655495"/>
    <w:rsid w:val="006554CC"/>
    <w:rsid w:val="006555F3"/>
    <w:rsid w:val="00655638"/>
    <w:rsid w:val="00655670"/>
    <w:rsid w:val="006556ED"/>
    <w:rsid w:val="0065572E"/>
    <w:rsid w:val="0065572F"/>
    <w:rsid w:val="00655738"/>
    <w:rsid w:val="00655780"/>
    <w:rsid w:val="006557E0"/>
    <w:rsid w:val="00655845"/>
    <w:rsid w:val="00655945"/>
    <w:rsid w:val="00655A8B"/>
    <w:rsid w:val="00655AC6"/>
    <w:rsid w:val="00655CD8"/>
    <w:rsid w:val="00655D41"/>
    <w:rsid w:val="00655DC5"/>
    <w:rsid w:val="00655E36"/>
    <w:rsid w:val="00655E3A"/>
    <w:rsid w:val="0065605C"/>
    <w:rsid w:val="00656168"/>
    <w:rsid w:val="00656193"/>
    <w:rsid w:val="00656581"/>
    <w:rsid w:val="0065669F"/>
    <w:rsid w:val="0065694B"/>
    <w:rsid w:val="00656A68"/>
    <w:rsid w:val="00656AA6"/>
    <w:rsid w:val="00656DE2"/>
    <w:rsid w:val="00656F2C"/>
    <w:rsid w:val="00657108"/>
    <w:rsid w:val="00657152"/>
    <w:rsid w:val="00657276"/>
    <w:rsid w:val="0065727E"/>
    <w:rsid w:val="006572AF"/>
    <w:rsid w:val="006572EC"/>
    <w:rsid w:val="0065737A"/>
    <w:rsid w:val="0065744A"/>
    <w:rsid w:val="0065757F"/>
    <w:rsid w:val="006575A9"/>
    <w:rsid w:val="00657618"/>
    <w:rsid w:val="00657669"/>
    <w:rsid w:val="006576D6"/>
    <w:rsid w:val="00657747"/>
    <w:rsid w:val="00657996"/>
    <w:rsid w:val="00657B3A"/>
    <w:rsid w:val="00657B54"/>
    <w:rsid w:val="00657C5A"/>
    <w:rsid w:val="00657F2C"/>
    <w:rsid w:val="00657FA4"/>
    <w:rsid w:val="006601C0"/>
    <w:rsid w:val="006602BB"/>
    <w:rsid w:val="00660306"/>
    <w:rsid w:val="0066046E"/>
    <w:rsid w:val="006604AE"/>
    <w:rsid w:val="0066050B"/>
    <w:rsid w:val="00660A8D"/>
    <w:rsid w:val="00660ADF"/>
    <w:rsid w:val="00660AF2"/>
    <w:rsid w:val="00660C2E"/>
    <w:rsid w:val="00660D04"/>
    <w:rsid w:val="00660D24"/>
    <w:rsid w:val="00660DC9"/>
    <w:rsid w:val="00660F86"/>
    <w:rsid w:val="00661069"/>
    <w:rsid w:val="006611A8"/>
    <w:rsid w:val="00661256"/>
    <w:rsid w:val="00661312"/>
    <w:rsid w:val="006615A8"/>
    <w:rsid w:val="006616A0"/>
    <w:rsid w:val="0066178B"/>
    <w:rsid w:val="0066179F"/>
    <w:rsid w:val="006617A7"/>
    <w:rsid w:val="00661804"/>
    <w:rsid w:val="00661846"/>
    <w:rsid w:val="0066194C"/>
    <w:rsid w:val="00661BA5"/>
    <w:rsid w:val="00661D35"/>
    <w:rsid w:val="00661E6D"/>
    <w:rsid w:val="00661E89"/>
    <w:rsid w:val="00661EFC"/>
    <w:rsid w:val="00661F02"/>
    <w:rsid w:val="00661F2C"/>
    <w:rsid w:val="00661F4D"/>
    <w:rsid w:val="006620A2"/>
    <w:rsid w:val="006620FF"/>
    <w:rsid w:val="00662132"/>
    <w:rsid w:val="006621AF"/>
    <w:rsid w:val="006621EC"/>
    <w:rsid w:val="006623B2"/>
    <w:rsid w:val="006626B2"/>
    <w:rsid w:val="00662760"/>
    <w:rsid w:val="00662796"/>
    <w:rsid w:val="006627C0"/>
    <w:rsid w:val="00662A5A"/>
    <w:rsid w:val="00662A6F"/>
    <w:rsid w:val="00662C99"/>
    <w:rsid w:val="00662CE4"/>
    <w:rsid w:val="00662DFB"/>
    <w:rsid w:val="00662E54"/>
    <w:rsid w:val="00662E7F"/>
    <w:rsid w:val="00662F38"/>
    <w:rsid w:val="00662F8A"/>
    <w:rsid w:val="00663156"/>
    <w:rsid w:val="006632C5"/>
    <w:rsid w:val="006633B2"/>
    <w:rsid w:val="006637EE"/>
    <w:rsid w:val="0066386E"/>
    <w:rsid w:val="00663A19"/>
    <w:rsid w:val="00663B33"/>
    <w:rsid w:val="00663B8B"/>
    <w:rsid w:val="00663C45"/>
    <w:rsid w:val="00663D33"/>
    <w:rsid w:val="00663EAE"/>
    <w:rsid w:val="00663F15"/>
    <w:rsid w:val="00664047"/>
    <w:rsid w:val="00664063"/>
    <w:rsid w:val="00664069"/>
    <w:rsid w:val="006640CD"/>
    <w:rsid w:val="0066413B"/>
    <w:rsid w:val="006642D2"/>
    <w:rsid w:val="00664333"/>
    <w:rsid w:val="006645BA"/>
    <w:rsid w:val="006645E2"/>
    <w:rsid w:val="006645F7"/>
    <w:rsid w:val="00664602"/>
    <w:rsid w:val="0066465F"/>
    <w:rsid w:val="00664770"/>
    <w:rsid w:val="00664825"/>
    <w:rsid w:val="00664835"/>
    <w:rsid w:val="00664929"/>
    <w:rsid w:val="00664B63"/>
    <w:rsid w:val="00664C10"/>
    <w:rsid w:val="00664C85"/>
    <w:rsid w:val="00664F0B"/>
    <w:rsid w:val="00664F11"/>
    <w:rsid w:val="00665034"/>
    <w:rsid w:val="00665041"/>
    <w:rsid w:val="00665089"/>
    <w:rsid w:val="00665174"/>
    <w:rsid w:val="0066521F"/>
    <w:rsid w:val="0066540F"/>
    <w:rsid w:val="00665573"/>
    <w:rsid w:val="006655E1"/>
    <w:rsid w:val="0066584C"/>
    <w:rsid w:val="00665974"/>
    <w:rsid w:val="00665B5A"/>
    <w:rsid w:val="00665CBB"/>
    <w:rsid w:val="00665D0A"/>
    <w:rsid w:val="00665D4C"/>
    <w:rsid w:val="00665D92"/>
    <w:rsid w:val="00665DE4"/>
    <w:rsid w:val="00665E5F"/>
    <w:rsid w:val="00666057"/>
    <w:rsid w:val="006665E9"/>
    <w:rsid w:val="006666FE"/>
    <w:rsid w:val="006668D9"/>
    <w:rsid w:val="00666970"/>
    <w:rsid w:val="006669A1"/>
    <w:rsid w:val="00666B8B"/>
    <w:rsid w:val="00666D21"/>
    <w:rsid w:val="00666D72"/>
    <w:rsid w:val="0066707E"/>
    <w:rsid w:val="006670A3"/>
    <w:rsid w:val="00667135"/>
    <w:rsid w:val="006672B3"/>
    <w:rsid w:val="006674B3"/>
    <w:rsid w:val="006674B9"/>
    <w:rsid w:val="006675E4"/>
    <w:rsid w:val="00667625"/>
    <w:rsid w:val="00667649"/>
    <w:rsid w:val="00667702"/>
    <w:rsid w:val="00667892"/>
    <w:rsid w:val="006679E8"/>
    <w:rsid w:val="00667B49"/>
    <w:rsid w:val="00667B6E"/>
    <w:rsid w:val="00667BCA"/>
    <w:rsid w:val="00667E5E"/>
    <w:rsid w:val="00667EBA"/>
    <w:rsid w:val="00667EFC"/>
    <w:rsid w:val="00667F29"/>
    <w:rsid w:val="00670339"/>
    <w:rsid w:val="00670434"/>
    <w:rsid w:val="00670466"/>
    <w:rsid w:val="00670598"/>
    <w:rsid w:val="00670625"/>
    <w:rsid w:val="006707F9"/>
    <w:rsid w:val="0067088C"/>
    <w:rsid w:val="006708B4"/>
    <w:rsid w:val="006708F9"/>
    <w:rsid w:val="00670936"/>
    <w:rsid w:val="00670AC5"/>
    <w:rsid w:val="00670B73"/>
    <w:rsid w:val="00670B93"/>
    <w:rsid w:val="00670C52"/>
    <w:rsid w:val="00670D65"/>
    <w:rsid w:val="00670E31"/>
    <w:rsid w:val="00670EB8"/>
    <w:rsid w:val="00670EB9"/>
    <w:rsid w:val="00670F3C"/>
    <w:rsid w:val="00671166"/>
    <w:rsid w:val="006711FB"/>
    <w:rsid w:val="0067121B"/>
    <w:rsid w:val="00671231"/>
    <w:rsid w:val="006713EA"/>
    <w:rsid w:val="006717B5"/>
    <w:rsid w:val="006717BC"/>
    <w:rsid w:val="00671839"/>
    <w:rsid w:val="0067195D"/>
    <w:rsid w:val="00671A1D"/>
    <w:rsid w:val="00671B33"/>
    <w:rsid w:val="00671C7D"/>
    <w:rsid w:val="00671DFF"/>
    <w:rsid w:val="00671ED1"/>
    <w:rsid w:val="00672033"/>
    <w:rsid w:val="0067207B"/>
    <w:rsid w:val="0067217B"/>
    <w:rsid w:val="0067218D"/>
    <w:rsid w:val="006722B1"/>
    <w:rsid w:val="00672471"/>
    <w:rsid w:val="00672497"/>
    <w:rsid w:val="00672568"/>
    <w:rsid w:val="00672571"/>
    <w:rsid w:val="00672602"/>
    <w:rsid w:val="00672A9C"/>
    <w:rsid w:val="00672B83"/>
    <w:rsid w:val="00672BDA"/>
    <w:rsid w:val="00672C3E"/>
    <w:rsid w:val="00672C47"/>
    <w:rsid w:val="00672CEB"/>
    <w:rsid w:val="00672D74"/>
    <w:rsid w:val="00672DD8"/>
    <w:rsid w:val="00672EAC"/>
    <w:rsid w:val="00672EB2"/>
    <w:rsid w:val="00672EE8"/>
    <w:rsid w:val="00672F69"/>
    <w:rsid w:val="00673164"/>
    <w:rsid w:val="006731C9"/>
    <w:rsid w:val="00673310"/>
    <w:rsid w:val="0067332F"/>
    <w:rsid w:val="0067340B"/>
    <w:rsid w:val="00673417"/>
    <w:rsid w:val="00673424"/>
    <w:rsid w:val="00673458"/>
    <w:rsid w:val="0067351F"/>
    <w:rsid w:val="00673832"/>
    <w:rsid w:val="00673966"/>
    <w:rsid w:val="00673986"/>
    <w:rsid w:val="006739FC"/>
    <w:rsid w:val="00673AF7"/>
    <w:rsid w:val="00673BFD"/>
    <w:rsid w:val="00673CCB"/>
    <w:rsid w:val="00673DA1"/>
    <w:rsid w:val="00673FB3"/>
    <w:rsid w:val="0067419E"/>
    <w:rsid w:val="006742A9"/>
    <w:rsid w:val="006743A7"/>
    <w:rsid w:val="00674495"/>
    <w:rsid w:val="006744DB"/>
    <w:rsid w:val="006745A2"/>
    <w:rsid w:val="0067467C"/>
    <w:rsid w:val="00674680"/>
    <w:rsid w:val="006746EA"/>
    <w:rsid w:val="00674740"/>
    <w:rsid w:val="006749DF"/>
    <w:rsid w:val="00674B4D"/>
    <w:rsid w:val="00674B7D"/>
    <w:rsid w:val="00674D06"/>
    <w:rsid w:val="00674E90"/>
    <w:rsid w:val="00674F18"/>
    <w:rsid w:val="00674F42"/>
    <w:rsid w:val="00674FC3"/>
    <w:rsid w:val="00674FCC"/>
    <w:rsid w:val="00674FFD"/>
    <w:rsid w:val="0067509B"/>
    <w:rsid w:val="006752EA"/>
    <w:rsid w:val="0067530F"/>
    <w:rsid w:val="00675609"/>
    <w:rsid w:val="00675620"/>
    <w:rsid w:val="0067577D"/>
    <w:rsid w:val="006758D3"/>
    <w:rsid w:val="006759F0"/>
    <w:rsid w:val="006759F7"/>
    <w:rsid w:val="00675BC6"/>
    <w:rsid w:val="00675C58"/>
    <w:rsid w:val="00675D0A"/>
    <w:rsid w:val="00675D3A"/>
    <w:rsid w:val="00675D43"/>
    <w:rsid w:val="00675E48"/>
    <w:rsid w:val="00675E4E"/>
    <w:rsid w:val="00675F39"/>
    <w:rsid w:val="00676094"/>
    <w:rsid w:val="006761FE"/>
    <w:rsid w:val="00676585"/>
    <w:rsid w:val="0067666A"/>
    <w:rsid w:val="006767AA"/>
    <w:rsid w:val="0067685B"/>
    <w:rsid w:val="0067689F"/>
    <w:rsid w:val="006768B8"/>
    <w:rsid w:val="00676B02"/>
    <w:rsid w:val="00676C54"/>
    <w:rsid w:val="00676F16"/>
    <w:rsid w:val="00676F5E"/>
    <w:rsid w:val="006770D6"/>
    <w:rsid w:val="006770F0"/>
    <w:rsid w:val="0067713D"/>
    <w:rsid w:val="00677265"/>
    <w:rsid w:val="006772EF"/>
    <w:rsid w:val="006773E4"/>
    <w:rsid w:val="006776A8"/>
    <w:rsid w:val="006776D0"/>
    <w:rsid w:val="00677790"/>
    <w:rsid w:val="00677853"/>
    <w:rsid w:val="00677866"/>
    <w:rsid w:val="00677877"/>
    <w:rsid w:val="006778E4"/>
    <w:rsid w:val="00677967"/>
    <w:rsid w:val="00677D21"/>
    <w:rsid w:val="00677D72"/>
    <w:rsid w:val="00677EA1"/>
    <w:rsid w:val="00677EAD"/>
    <w:rsid w:val="00677FDC"/>
    <w:rsid w:val="0068035F"/>
    <w:rsid w:val="00680421"/>
    <w:rsid w:val="00680492"/>
    <w:rsid w:val="006804D6"/>
    <w:rsid w:val="006805EB"/>
    <w:rsid w:val="006807C7"/>
    <w:rsid w:val="00680A1F"/>
    <w:rsid w:val="00680A25"/>
    <w:rsid w:val="00680A34"/>
    <w:rsid w:val="00680B0F"/>
    <w:rsid w:val="00680B5B"/>
    <w:rsid w:val="00680CA3"/>
    <w:rsid w:val="00680CE7"/>
    <w:rsid w:val="00680FE6"/>
    <w:rsid w:val="006810F9"/>
    <w:rsid w:val="00681416"/>
    <w:rsid w:val="00681437"/>
    <w:rsid w:val="0068143C"/>
    <w:rsid w:val="0068159C"/>
    <w:rsid w:val="0068167B"/>
    <w:rsid w:val="0068179B"/>
    <w:rsid w:val="0068182F"/>
    <w:rsid w:val="0068183F"/>
    <w:rsid w:val="00681857"/>
    <w:rsid w:val="0068187F"/>
    <w:rsid w:val="0068192E"/>
    <w:rsid w:val="006819DA"/>
    <w:rsid w:val="00681A0C"/>
    <w:rsid w:val="00681A77"/>
    <w:rsid w:val="00681BDA"/>
    <w:rsid w:val="00681D08"/>
    <w:rsid w:val="00681E0E"/>
    <w:rsid w:val="00681E82"/>
    <w:rsid w:val="00682174"/>
    <w:rsid w:val="006821B5"/>
    <w:rsid w:val="006822A7"/>
    <w:rsid w:val="0068239D"/>
    <w:rsid w:val="006823DB"/>
    <w:rsid w:val="00682477"/>
    <w:rsid w:val="006824A3"/>
    <w:rsid w:val="006825AA"/>
    <w:rsid w:val="00682647"/>
    <w:rsid w:val="00682814"/>
    <w:rsid w:val="0068286F"/>
    <w:rsid w:val="00682F71"/>
    <w:rsid w:val="00682FAE"/>
    <w:rsid w:val="00683002"/>
    <w:rsid w:val="00683017"/>
    <w:rsid w:val="006830C9"/>
    <w:rsid w:val="00683100"/>
    <w:rsid w:val="006832D4"/>
    <w:rsid w:val="00683335"/>
    <w:rsid w:val="006833E2"/>
    <w:rsid w:val="00683474"/>
    <w:rsid w:val="0068356F"/>
    <w:rsid w:val="00683591"/>
    <w:rsid w:val="00683603"/>
    <w:rsid w:val="00683738"/>
    <w:rsid w:val="0068375F"/>
    <w:rsid w:val="0068383D"/>
    <w:rsid w:val="006838DE"/>
    <w:rsid w:val="00683982"/>
    <w:rsid w:val="00683D2B"/>
    <w:rsid w:val="00683D72"/>
    <w:rsid w:val="00683DD7"/>
    <w:rsid w:val="00683DE3"/>
    <w:rsid w:val="00683F43"/>
    <w:rsid w:val="00684038"/>
    <w:rsid w:val="0068418D"/>
    <w:rsid w:val="006841B4"/>
    <w:rsid w:val="006841CD"/>
    <w:rsid w:val="006841EB"/>
    <w:rsid w:val="00684241"/>
    <w:rsid w:val="00684341"/>
    <w:rsid w:val="006843B5"/>
    <w:rsid w:val="006843D7"/>
    <w:rsid w:val="006844E5"/>
    <w:rsid w:val="006846D0"/>
    <w:rsid w:val="00684726"/>
    <w:rsid w:val="0068481F"/>
    <w:rsid w:val="006848E8"/>
    <w:rsid w:val="0068491D"/>
    <w:rsid w:val="00684976"/>
    <w:rsid w:val="006849C3"/>
    <w:rsid w:val="00684A91"/>
    <w:rsid w:val="00684AEC"/>
    <w:rsid w:val="00684AF1"/>
    <w:rsid w:val="00684B22"/>
    <w:rsid w:val="00684C5D"/>
    <w:rsid w:val="00684D60"/>
    <w:rsid w:val="00684D73"/>
    <w:rsid w:val="00684E63"/>
    <w:rsid w:val="00684F14"/>
    <w:rsid w:val="00685031"/>
    <w:rsid w:val="0068506E"/>
    <w:rsid w:val="006850B2"/>
    <w:rsid w:val="006852DA"/>
    <w:rsid w:val="0068536F"/>
    <w:rsid w:val="0068540D"/>
    <w:rsid w:val="00685496"/>
    <w:rsid w:val="0068558D"/>
    <w:rsid w:val="00685603"/>
    <w:rsid w:val="0068575E"/>
    <w:rsid w:val="006857B5"/>
    <w:rsid w:val="00685847"/>
    <w:rsid w:val="00685948"/>
    <w:rsid w:val="006859C4"/>
    <w:rsid w:val="00685A31"/>
    <w:rsid w:val="00685ADD"/>
    <w:rsid w:val="00685B1A"/>
    <w:rsid w:val="00685B59"/>
    <w:rsid w:val="00685B94"/>
    <w:rsid w:val="00685C6B"/>
    <w:rsid w:val="00685C98"/>
    <w:rsid w:val="00685D65"/>
    <w:rsid w:val="00685D7F"/>
    <w:rsid w:val="00685D9C"/>
    <w:rsid w:val="00685E23"/>
    <w:rsid w:val="00685E28"/>
    <w:rsid w:val="00685E3D"/>
    <w:rsid w:val="00685EF3"/>
    <w:rsid w:val="00685F47"/>
    <w:rsid w:val="00685FA1"/>
    <w:rsid w:val="00685FD6"/>
    <w:rsid w:val="00686051"/>
    <w:rsid w:val="0068629B"/>
    <w:rsid w:val="006862BD"/>
    <w:rsid w:val="00686360"/>
    <w:rsid w:val="00686380"/>
    <w:rsid w:val="006863C4"/>
    <w:rsid w:val="00686445"/>
    <w:rsid w:val="00686530"/>
    <w:rsid w:val="0068653F"/>
    <w:rsid w:val="0068654F"/>
    <w:rsid w:val="006868AD"/>
    <w:rsid w:val="006869F1"/>
    <w:rsid w:val="00686A3A"/>
    <w:rsid w:val="00686AC2"/>
    <w:rsid w:val="00686AF2"/>
    <w:rsid w:val="00686B6B"/>
    <w:rsid w:val="00686E0F"/>
    <w:rsid w:val="00686E2A"/>
    <w:rsid w:val="00686EDC"/>
    <w:rsid w:val="00687051"/>
    <w:rsid w:val="00687208"/>
    <w:rsid w:val="00687239"/>
    <w:rsid w:val="0068724C"/>
    <w:rsid w:val="006872C0"/>
    <w:rsid w:val="0068733A"/>
    <w:rsid w:val="006873D0"/>
    <w:rsid w:val="006875B9"/>
    <w:rsid w:val="00687934"/>
    <w:rsid w:val="0068793B"/>
    <w:rsid w:val="00687ACA"/>
    <w:rsid w:val="00687BAC"/>
    <w:rsid w:val="00687C3E"/>
    <w:rsid w:val="00687C4C"/>
    <w:rsid w:val="00687D08"/>
    <w:rsid w:val="00687DE2"/>
    <w:rsid w:val="00687E2A"/>
    <w:rsid w:val="00687E97"/>
    <w:rsid w:val="006900F5"/>
    <w:rsid w:val="0069022A"/>
    <w:rsid w:val="00690363"/>
    <w:rsid w:val="00690403"/>
    <w:rsid w:val="006904F1"/>
    <w:rsid w:val="0069056E"/>
    <w:rsid w:val="006905BE"/>
    <w:rsid w:val="006909BB"/>
    <w:rsid w:val="00690A2E"/>
    <w:rsid w:val="00690AEE"/>
    <w:rsid w:val="00690D24"/>
    <w:rsid w:val="00690D38"/>
    <w:rsid w:val="00690D44"/>
    <w:rsid w:val="00690DFF"/>
    <w:rsid w:val="00690EBE"/>
    <w:rsid w:val="00691038"/>
    <w:rsid w:val="006910F0"/>
    <w:rsid w:val="0069115B"/>
    <w:rsid w:val="0069126D"/>
    <w:rsid w:val="006912D4"/>
    <w:rsid w:val="006914B1"/>
    <w:rsid w:val="00691558"/>
    <w:rsid w:val="0069157B"/>
    <w:rsid w:val="0069192F"/>
    <w:rsid w:val="00691A00"/>
    <w:rsid w:val="00691A45"/>
    <w:rsid w:val="00691B69"/>
    <w:rsid w:val="00691D64"/>
    <w:rsid w:val="00691E07"/>
    <w:rsid w:val="00691E33"/>
    <w:rsid w:val="00691EA2"/>
    <w:rsid w:val="0069200A"/>
    <w:rsid w:val="006922D2"/>
    <w:rsid w:val="00692384"/>
    <w:rsid w:val="006923E6"/>
    <w:rsid w:val="0069241F"/>
    <w:rsid w:val="0069244B"/>
    <w:rsid w:val="0069254D"/>
    <w:rsid w:val="006925B2"/>
    <w:rsid w:val="006926C7"/>
    <w:rsid w:val="006926F3"/>
    <w:rsid w:val="00692705"/>
    <w:rsid w:val="00692718"/>
    <w:rsid w:val="0069278B"/>
    <w:rsid w:val="006928CA"/>
    <w:rsid w:val="0069294A"/>
    <w:rsid w:val="00692A98"/>
    <w:rsid w:val="00692AC5"/>
    <w:rsid w:val="00692B00"/>
    <w:rsid w:val="00692B0E"/>
    <w:rsid w:val="00692B83"/>
    <w:rsid w:val="00692BF5"/>
    <w:rsid w:val="00692DA0"/>
    <w:rsid w:val="00692E35"/>
    <w:rsid w:val="00692EC6"/>
    <w:rsid w:val="00693180"/>
    <w:rsid w:val="006931C4"/>
    <w:rsid w:val="006932FD"/>
    <w:rsid w:val="006933DF"/>
    <w:rsid w:val="006934F6"/>
    <w:rsid w:val="00693720"/>
    <w:rsid w:val="006938A4"/>
    <w:rsid w:val="006938A7"/>
    <w:rsid w:val="00693977"/>
    <w:rsid w:val="00693C22"/>
    <w:rsid w:val="00693D4C"/>
    <w:rsid w:val="00693F15"/>
    <w:rsid w:val="00693F48"/>
    <w:rsid w:val="006940CB"/>
    <w:rsid w:val="006940CC"/>
    <w:rsid w:val="0069418F"/>
    <w:rsid w:val="006941C0"/>
    <w:rsid w:val="00694203"/>
    <w:rsid w:val="006942DD"/>
    <w:rsid w:val="0069441C"/>
    <w:rsid w:val="00694437"/>
    <w:rsid w:val="006944A0"/>
    <w:rsid w:val="00694536"/>
    <w:rsid w:val="006945E6"/>
    <w:rsid w:val="00694636"/>
    <w:rsid w:val="00694715"/>
    <w:rsid w:val="00694840"/>
    <w:rsid w:val="00694B7C"/>
    <w:rsid w:val="00694C6A"/>
    <w:rsid w:val="00694C79"/>
    <w:rsid w:val="00694CA7"/>
    <w:rsid w:val="00694D04"/>
    <w:rsid w:val="00694DD9"/>
    <w:rsid w:val="00694E9D"/>
    <w:rsid w:val="00694F4D"/>
    <w:rsid w:val="00694F67"/>
    <w:rsid w:val="00694F73"/>
    <w:rsid w:val="00694F8C"/>
    <w:rsid w:val="00694FAC"/>
    <w:rsid w:val="0069500F"/>
    <w:rsid w:val="00695102"/>
    <w:rsid w:val="00695191"/>
    <w:rsid w:val="006951A4"/>
    <w:rsid w:val="006951D3"/>
    <w:rsid w:val="00695276"/>
    <w:rsid w:val="006952C8"/>
    <w:rsid w:val="006953CA"/>
    <w:rsid w:val="006953F7"/>
    <w:rsid w:val="006955E2"/>
    <w:rsid w:val="00695613"/>
    <w:rsid w:val="006957F3"/>
    <w:rsid w:val="00695856"/>
    <w:rsid w:val="00695865"/>
    <w:rsid w:val="0069586A"/>
    <w:rsid w:val="00695894"/>
    <w:rsid w:val="006958FC"/>
    <w:rsid w:val="00695904"/>
    <w:rsid w:val="00695985"/>
    <w:rsid w:val="006959E4"/>
    <w:rsid w:val="00695AE1"/>
    <w:rsid w:val="00695BC0"/>
    <w:rsid w:val="00695BE1"/>
    <w:rsid w:val="00695BED"/>
    <w:rsid w:val="00695EB1"/>
    <w:rsid w:val="006962DC"/>
    <w:rsid w:val="00696348"/>
    <w:rsid w:val="0069662A"/>
    <w:rsid w:val="00696638"/>
    <w:rsid w:val="00696646"/>
    <w:rsid w:val="006966ED"/>
    <w:rsid w:val="00696872"/>
    <w:rsid w:val="0069692F"/>
    <w:rsid w:val="006969B8"/>
    <w:rsid w:val="00696A98"/>
    <w:rsid w:val="00696BEE"/>
    <w:rsid w:val="00696C1D"/>
    <w:rsid w:val="00696DBA"/>
    <w:rsid w:val="00696E83"/>
    <w:rsid w:val="00696EBD"/>
    <w:rsid w:val="00697061"/>
    <w:rsid w:val="00697073"/>
    <w:rsid w:val="0069717B"/>
    <w:rsid w:val="00697347"/>
    <w:rsid w:val="0069746C"/>
    <w:rsid w:val="00697707"/>
    <w:rsid w:val="006977D7"/>
    <w:rsid w:val="00697861"/>
    <w:rsid w:val="0069786E"/>
    <w:rsid w:val="006978B4"/>
    <w:rsid w:val="006978E9"/>
    <w:rsid w:val="0069794D"/>
    <w:rsid w:val="00697ABD"/>
    <w:rsid w:val="00697B0C"/>
    <w:rsid w:val="00697B1C"/>
    <w:rsid w:val="00697E15"/>
    <w:rsid w:val="00697E48"/>
    <w:rsid w:val="00697ECB"/>
    <w:rsid w:val="00697F08"/>
    <w:rsid w:val="006A0039"/>
    <w:rsid w:val="006A0067"/>
    <w:rsid w:val="006A0282"/>
    <w:rsid w:val="006A04F5"/>
    <w:rsid w:val="006A05FB"/>
    <w:rsid w:val="006A09BC"/>
    <w:rsid w:val="006A0A4B"/>
    <w:rsid w:val="006A0AC3"/>
    <w:rsid w:val="006A0B3F"/>
    <w:rsid w:val="006A0C29"/>
    <w:rsid w:val="006A0DEF"/>
    <w:rsid w:val="006A0FAF"/>
    <w:rsid w:val="006A0FB4"/>
    <w:rsid w:val="006A0FE5"/>
    <w:rsid w:val="006A105D"/>
    <w:rsid w:val="006A1108"/>
    <w:rsid w:val="006A12A6"/>
    <w:rsid w:val="006A14B7"/>
    <w:rsid w:val="006A16BE"/>
    <w:rsid w:val="006A19B1"/>
    <w:rsid w:val="006A1CFF"/>
    <w:rsid w:val="006A1E83"/>
    <w:rsid w:val="006A1FE1"/>
    <w:rsid w:val="006A212B"/>
    <w:rsid w:val="006A24A9"/>
    <w:rsid w:val="006A2609"/>
    <w:rsid w:val="006A26DA"/>
    <w:rsid w:val="006A272A"/>
    <w:rsid w:val="006A2AEE"/>
    <w:rsid w:val="006A2C10"/>
    <w:rsid w:val="006A2D6C"/>
    <w:rsid w:val="006A2D95"/>
    <w:rsid w:val="006A2DD0"/>
    <w:rsid w:val="006A30DD"/>
    <w:rsid w:val="006A322A"/>
    <w:rsid w:val="006A340F"/>
    <w:rsid w:val="006A3488"/>
    <w:rsid w:val="006A34BF"/>
    <w:rsid w:val="006A3697"/>
    <w:rsid w:val="006A38DD"/>
    <w:rsid w:val="006A394B"/>
    <w:rsid w:val="006A395E"/>
    <w:rsid w:val="006A3970"/>
    <w:rsid w:val="006A39F1"/>
    <w:rsid w:val="006A3A84"/>
    <w:rsid w:val="006A3AF5"/>
    <w:rsid w:val="006A3C1D"/>
    <w:rsid w:val="006A3FB4"/>
    <w:rsid w:val="006A3FD8"/>
    <w:rsid w:val="006A3FFF"/>
    <w:rsid w:val="006A4014"/>
    <w:rsid w:val="006A41B8"/>
    <w:rsid w:val="006A41D3"/>
    <w:rsid w:val="006A424D"/>
    <w:rsid w:val="006A4274"/>
    <w:rsid w:val="006A42E3"/>
    <w:rsid w:val="006A42F2"/>
    <w:rsid w:val="006A441A"/>
    <w:rsid w:val="006A46AD"/>
    <w:rsid w:val="006A46E3"/>
    <w:rsid w:val="006A46E7"/>
    <w:rsid w:val="006A47E8"/>
    <w:rsid w:val="006A4935"/>
    <w:rsid w:val="006A4C65"/>
    <w:rsid w:val="006A4DE6"/>
    <w:rsid w:val="006A4ECD"/>
    <w:rsid w:val="006A4F4A"/>
    <w:rsid w:val="006A4FF1"/>
    <w:rsid w:val="006A504D"/>
    <w:rsid w:val="006A5139"/>
    <w:rsid w:val="006A52BE"/>
    <w:rsid w:val="006A5415"/>
    <w:rsid w:val="006A5425"/>
    <w:rsid w:val="006A5467"/>
    <w:rsid w:val="006A5504"/>
    <w:rsid w:val="006A5552"/>
    <w:rsid w:val="006A5785"/>
    <w:rsid w:val="006A595C"/>
    <w:rsid w:val="006A598F"/>
    <w:rsid w:val="006A5BEC"/>
    <w:rsid w:val="006A5D1D"/>
    <w:rsid w:val="006A5ED1"/>
    <w:rsid w:val="006A5F37"/>
    <w:rsid w:val="006A5FDF"/>
    <w:rsid w:val="006A6083"/>
    <w:rsid w:val="006A6148"/>
    <w:rsid w:val="006A620B"/>
    <w:rsid w:val="006A62EC"/>
    <w:rsid w:val="006A6385"/>
    <w:rsid w:val="006A6458"/>
    <w:rsid w:val="006A64AC"/>
    <w:rsid w:val="006A64CC"/>
    <w:rsid w:val="006A650D"/>
    <w:rsid w:val="006A66A9"/>
    <w:rsid w:val="006A6759"/>
    <w:rsid w:val="006A6795"/>
    <w:rsid w:val="006A684D"/>
    <w:rsid w:val="006A6963"/>
    <w:rsid w:val="006A6B6B"/>
    <w:rsid w:val="006A6E88"/>
    <w:rsid w:val="006A6E8D"/>
    <w:rsid w:val="006A7009"/>
    <w:rsid w:val="006A7226"/>
    <w:rsid w:val="006A726A"/>
    <w:rsid w:val="006A72DE"/>
    <w:rsid w:val="006A73DB"/>
    <w:rsid w:val="006A747E"/>
    <w:rsid w:val="006A74DD"/>
    <w:rsid w:val="006A7510"/>
    <w:rsid w:val="006A763C"/>
    <w:rsid w:val="006A7676"/>
    <w:rsid w:val="006A76C5"/>
    <w:rsid w:val="006A76D3"/>
    <w:rsid w:val="006A77C0"/>
    <w:rsid w:val="006A7942"/>
    <w:rsid w:val="006A79A1"/>
    <w:rsid w:val="006A79C8"/>
    <w:rsid w:val="006A7D06"/>
    <w:rsid w:val="006A7DB8"/>
    <w:rsid w:val="006A7E22"/>
    <w:rsid w:val="006A7E44"/>
    <w:rsid w:val="006A7F14"/>
    <w:rsid w:val="006A7F18"/>
    <w:rsid w:val="006A7F61"/>
    <w:rsid w:val="006B0364"/>
    <w:rsid w:val="006B03BA"/>
    <w:rsid w:val="006B076B"/>
    <w:rsid w:val="006B07A7"/>
    <w:rsid w:val="006B0874"/>
    <w:rsid w:val="006B08CA"/>
    <w:rsid w:val="006B08CE"/>
    <w:rsid w:val="006B0926"/>
    <w:rsid w:val="006B09E3"/>
    <w:rsid w:val="006B0B6B"/>
    <w:rsid w:val="006B0C57"/>
    <w:rsid w:val="006B0CBF"/>
    <w:rsid w:val="006B0D1C"/>
    <w:rsid w:val="006B0D30"/>
    <w:rsid w:val="006B0F29"/>
    <w:rsid w:val="006B0F78"/>
    <w:rsid w:val="006B103B"/>
    <w:rsid w:val="006B124B"/>
    <w:rsid w:val="006B127B"/>
    <w:rsid w:val="006B12D5"/>
    <w:rsid w:val="006B13FA"/>
    <w:rsid w:val="006B1486"/>
    <w:rsid w:val="006B14D5"/>
    <w:rsid w:val="006B17B2"/>
    <w:rsid w:val="006B1B2C"/>
    <w:rsid w:val="006B1E8E"/>
    <w:rsid w:val="006B1FA4"/>
    <w:rsid w:val="006B2042"/>
    <w:rsid w:val="006B2095"/>
    <w:rsid w:val="006B20E7"/>
    <w:rsid w:val="006B2224"/>
    <w:rsid w:val="006B2324"/>
    <w:rsid w:val="006B23DC"/>
    <w:rsid w:val="006B242B"/>
    <w:rsid w:val="006B2523"/>
    <w:rsid w:val="006B255B"/>
    <w:rsid w:val="006B2630"/>
    <w:rsid w:val="006B2636"/>
    <w:rsid w:val="006B284D"/>
    <w:rsid w:val="006B28D6"/>
    <w:rsid w:val="006B2AF6"/>
    <w:rsid w:val="006B2C00"/>
    <w:rsid w:val="006B2ECF"/>
    <w:rsid w:val="006B3028"/>
    <w:rsid w:val="006B3064"/>
    <w:rsid w:val="006B31BD"/>
    <w:rsid w:val="006B3202"/>
    <w:rsid w:val="006B3253"/>
    <w:rsid w:val="006B3300"/>
    <w:rsid w:val="006B333F"/>
    <w:rsid w:val="006B33A0"/>
    <w:rsid w:val="006B3631"/>
    <w:rsid w:val="006B37F5"/>
    <w:rsid w:val="006B3870"/>
    <w:rsid w:val="006B3872"/>
    <w:rsid w:val="006B390A"/>
    <w:rsid w:val="006B3950"/>
    <w:rsid w:val="006B3BFE"/>
    <w:rsid w:val="006B3CCD"/>
    <w:rsid w:val="006B3D20"/>
    <w:rsid w:val="006B3F3A"/>
    <w:rsid w:val="006B3F5D"/>
    <w:rsid w:val="006B3F83"/>
    <w:rsid w:val="006B40A4"/>
    <w:rsid w:val="006B4170"/>
    <w:rsid w:val="006B4241"/>
    <w:rsid w:val="006B42FA"/>
    <w:rsid w:val="006B43A9"/>
    <w:rsid w:val="006B458C"/>
    <w:rsid w:val="006B487C"/>
    <w:rsid w:val="006B48D8"/>
    <w:rsid w:val="006B4A08"/>
    <w:rsid w:val="006B4A9F"/>
    <w:rsid w:val="006B4AEC"/>
    <w:rsid w:val="006B4C80"/>
    <w:rsid w:val="006B4D1B"/>
    <w:rsid w:val="006B4D3E"/>
    <w:rsid w:val="006B52F2"/>
    <w:rsid w:val="006B5475"/>
    <w:rsid w:val="006B5629"/>
    <w:rsid w:val="006B5736"/>
    <w:rsid w:val="006B5802"/>
    <w:rsid w:val="006B5CC8"/>
    <w:rsid w:val="006B5D85"/>
    <w:rsid w:val="006B5D99"/>
    <w:rsid w:val="006B5E6B"/>
    <w:rsid w:val="006B5FC7"/>
    <w:rsid w:val="006B60FB"/>
    <w:rsid w:val="006B6143"/>
    <w:rsid w:val="006B620F"/>
    <w:rsid w:val="006B62F6"/>
    <w:rsid w:val="006B64C6"/>
    <w:rsid w:val="006B6522"/>
    <w:rsid w:val="006B66B6"/>
    <w:rsid w:val="006B66E1"/>
    <w:rsid w:val="006B66EE"/>
    <w:rsid w:val="006B6767"/>
    <w:rsid w:val="006B69B2"/>
    <w:rsid w:val="006B6B54"/>
    <w:rsid w:val="006B6B81"/>
    <w:rsid w:val="006B6BDD"/>
    <w:rsid w:val="006B6E22"/>
    <w:rsid w:val="006B6E36"/>
    <w:rsid w:val="006B7003"/>
    <w:rsid w:val="006B744A"/>
    <w:rsid w:val="006B746E"/>
    <w:rsid w:val="006B751E"/>
    <w:rsid w:val="006B75A4"/>
    <w:rsid w:val="006B75B4"/>
    <w:rsid w:val="006B77FD"/>
    <w:rsid w:val="006B79F8"/>
    <w:rsid w:val="006B7A9A"/>
    <w:rsid w:val="006B7B69"/>
    <w:rsid w:val="006B7BAA"/>
    <w:rsid w:val="006B7C28"/>
    <w:rsid w:val="006B7E8C"/>
    <w:rsid w:val="006B7EF7"/>
    <w:rsid w:val="006C010E"/>
    <w:rsid w:val="006C01A8"/>
    <w:rsid w:val="006C0337"/>
    <w:rsid w:val="006C04B7"/>
    <w:rsid w:val="006C0516"/>
    <w:rsid w:val="006C0593"/>
    <w:rsid w:val="006C05A5"/>
    <w:rsid w:val="006C083A"/>
    <w:rsid w:val="006C0B4E"/>
    <w:rsid w:val="006C0D26"/>
    <w:rsid w:val="006C0DC1"/>
    <w:rsid w:val="006C0EAB"/>
    <w:rsid w:val="006C0ED1"/>
    <w:rsid w:val="006C0F17"/>
    <w:rsid w:val="006C0F55"/>
    <w:rsid w:val="006C1051"/>
    <w:rsid w:val="006C118D"/>
    <w:rsid w:val="006C123B"/>
    <w:rsid w:val="006C125B"/>
    <w:rsid w:val="006C1367"/>
    <w:rsid w:val="006C13E2"/>
    <w:rsid w:val="006C147E"/>
    <w:rsid w:val="006C14BB"/>
    <w:rsid w:val="006C1563"/>
    <w:rsid w:val="006C1668"/>
    <w:rsid w:val="006C17AD"/>
    <w:rsid w:val="006C1908"/>
    <w:rsid w:val="006C1987"/>
    <w:rsid w:val="006C1A23"/>
    <w:rsid w:val="006C1B48"/>
    <w:rsid w:val="006C1BBB"/>
    <w:rsid w:val="006C1D2B"/>
    <w:rsid w:val="006C1D4A"/>
    <w:rsid w:val="006C1D56"/>
    <w:rsid w:val="006C1D80"/>
    <w:rsid w:val="006C1EB4"/>
    <w:rsid w:val="006C1EDB"/>
    <w:rsid w:val="006C2023"/>
    <w:rsid w:val="006C2070"/>
    <w:rsid w:val="006C20A0"/>
    <w:rsid w:val="006C22D4"/>
    <w:rsid w:val="006C25EA"/>
    <w:rsid w:val="006C2713"/>
    <w:rsid w:val="006C2988"/>
    <w:rsid w:val="006C2A29"/>
    <w:rsid w:val="006C2A8F"/>
    <w:rsid w:val="006C2B58"/>
    <w:rsid w:val="006C2CC8"/>
    <w:rsid w:val="006C2F0F"/>
    <w:rsid w:val="006C2F69"/>
    <w:rsid w:val="006C2FD1"/>
    <w:rsid w:val="006C309A"/>
    <w:rsid w:val="006C30B7"/>
    <w:rsid w:val="006C3126"/>
    <w:rsid w:val="006C327E"/>
    <w:rsid w:val="006C3385"/>
    <w:rsid w:val="006C33BF"/>
    <w:rsid w:val="006C340D"/>
    <w:rsid w:val="006C3442"/>
    <w:rsid w:val="006C35B2"/>
    <w:rsid w:val="006C35E3"/>
    <w:rsid w:val="006C36F2"/>
    <w:rsid w:val="006C3866"/>
    <w:rsid w:val="006C38B1"/>
    <w:rsid w:val="006C3D5A"/>
    <w:rsid w:val="006C3EED"/>
    <w:rsid w:val="006C3F65"/>
    <w:rsid w:val="006C3F6C"/>
    <w:rsid w:val="006C3FCE"/>
    <w:rsid w:val="006C4084"/>
    <w:rsid w:val="006C40A0"/>
    <w:rsid w:val="006C43F0"/>
    <w:rsid w:val="006C4571"/>
    <w:rsid w:val="006C458D"/>
    <w:rsid w:val="006C45BB"/>
    <w:rsid w:val="006C460C"/>
    <w:rsid w:val="006C4620"/>
    <w:rsid w:val="006C464D"/>
    <w:rsid w:val="006C473E"/>
    <w:rsid w:val="006C479B"/>
    <w:rsid w:val="006C4939"/>
    <w:rsid w:val="006C4A08"/>
    <w:rsid w:val="006C4C1A"/>
    <w:rsid w:val="006C4C80"/>
    <w:rsid w:val="006C4CD6"/>
    <w:rsid w:val="006C4DCE"/>
    <w:rsid w:val="006C529B"/>
    <w:rsid w:val="006C538E"/>
    <w:rsid w:val="006C543E"/>
    <w:rsid w:val="006C5763"/>
    <w:rsid w:val="006C57A0"/>
    <w:rsid w:val="006C57E7"/>
    <w:rsid w:val="006C596E"/>
    <w:rsid w:val="006C598F"/>
    <w:rsid w:val="006C5A20"/>
    <w:rsid w:val="006C5AA3"/>
    <w:rsid w:val="006C5B71"/>
    <w:rsid w:val="006C5C0C"/>
    <w:rsid w:val="006C5C50"/>
    <w:rsid w:val="006C5CFA"/>
    <w:rsid w:val="006C5D0B"/>
    <w:rsid w:val="006C5E05"/>
    <w:rsid w:val="006C5E49"/>
    <w:rsid w:val="006C5EC4"/>
    <w:rsid w:val="006C5FAB"/>
    <w:rsid w:val="006C5FBA"/>
    <w:rsid w:val="006C60C8"/>
    <w:rsid w:val="006C62BF"/>
    <w:rsid w:val="006C65F7"/>
    <w:rsid w:val="006C66F6"/>
    <w:rsid w:val="006C6844"/>
    <w:rsid w:val="006C6973"/>
    <w:rsid w:val="006C6B31"/>
    <w:rsid w:val="006C6BB6"/>
    <w:rsid w:val="006C6D4B"/>
    <w:rsid w:val="006C6D76"/>
    <w:rsid w:val="006C70D7"/>
    <w:rsid w:val="006C72EF"/>
    <w:rsid w:val="006C74D5"/>
    <w:rsid w:val="006C7799"/>
    <w:rsid w:val="006C784E"/>
    <w:rsid w:val="006C789F"/>
    <w:rsid w:val="006C78CF"/>
    <w:rsid w:val="006C7929"/>
    <w:rsid w:val="006C798C"/>
    <w:rsid w:val="006C7B42"/>
    <w:rsid w:val="006C7B57"/>
    <w:rsid w:val="006C7D24"/>
    <w:rsid w:val="006C7FD2"/>
    <w:rsid w:val="006D01E8"/>
    <w:rsid w:val="006D02AB"/>
    <w:rsid w:val="006D03CE"/>
    <w:rsid w:val="006D0571"/>
    <w:rsid w:val="006D064C"/>
    <w:rsid w:val="006D06C5"/>
    <w:rsid w:val="006D0763"/>
    <w:rsid w:val="006D07BC"/>
    <w:rsid w:val="006D07E2"/>
    <w:rsid w:val="006D091D"/>
    <w:rsid w:val="006D0BC3"/>
    <w:rsid w:val="006D0BD6"/>
    <w:rsid w:val="006D0BF7"/>
    <w:rsid w:val="006D0C3D"/>
    <w:rsid w:val="006D0DDD"/>
    <w:rsid w:val="006D1131"/>
    <w:rsid w:val="006D118B"/>
    <w:rsid w:val="006D1332"/>
    <w:rsid w:val="006D133E"/>
    <w:rsid w:val="006D138E"/>
    <w:rsid w:val="006D139D"/>
    <w:rsid w:val="006D1503"/>
    <w:rsid w:val="006D1520"/>
    <w:rsid w:val="006D1643"/>
    <w:rsid w:val="006D179E"/>
    <w:rsid w:val="006D17D9"/>
    <w:rsid w:val="006D17EB"/>
    <w:rsid w:val="006D18B2"/>
    <w:rsid w:val="006D1994"/>
    <w:rsid w:val="006D19B0"/>
    <w:rsid w:val="006D1ADE"/>
    <w:rsid w:val="006D1BDF"/>
    <w:rsid w:val="006D1C18"/>
    <w:rsid w:val="006D1CE9"/>
    <w:rsid w:val="006D1DE4"/>
    <w:rsid w:val="006D1E22"/>
    <w:rsid w:val="006D1E60"/>
    <w:rsid w:val="006D1EF7"/>
    <w:rsid w:val="006D1FA3"/>
    <w:rsid w:val="006D20E5"/>
    <w:rsid w:val="006D2129"/>
    <w:rsid w:val="006D2200"/>
    <w:rsid w:val="006D24A8"/>
    <w:rsid w:val="006D270F"/>
    <w:rsid w:val="006D2833"/>
    <w:rsid w:val="006D28EC"/>
    <w:rsid w:val="006D296F"/>
    <w:rsid w:val="006D29C6"/>
    <w:rsid w:val="006D2A6A"/>
    <w:rsid w:val="006D2C93"/>
    <w:rsid w:val="006D2CB5"/>
    <w:rsid w:val="006D2DF5"/>
    <w:rsid w:val="006D301F"/>
    <w:rsid w:val="006D3112"/>
    <w:rsid w:val="006D3129"/>
    <w:rsid w:val="006D329E"/>
    <w:rsid w:val="006D335D"/>
    <w:rsid w:val="006D35AC"/>
    <w:rsid w:val="006D3680"/>
    <w:rsid w:val="006D3854"/>
    <w:rsid w:val="006D386D"/>
    <w:rsid w:val="006D390E"/>
    <w:rsid w:val="006D3B71"/>
    <w:rsid w:val="006D3D07"/>
    <w:rsid w:val="006D3D46"/>
    <w:rsid w:val="006D3F77"/>
    <w:rsid w:val="006D4005"/>
    <w:rsid w:val="006D404A"/>
    <w:rsid w:val="006D408A"/>
    <w:rsid w:val="006D40DC"/>
    <w:rsid w:val="006D4418"/>
    <w:rsid w:val="006D44FC"/>
    <w:rsid w:val="006D45C4"/>
    <w:rsid w:val="006D45CD"/>
    <w:rsid w:val="006D4603"/>
    <w:rsid w:val="006D46F0"/>
    <w:rsid w:val="006D4B06"/>
    <w:rsid w:val="006D4B67"/>
    <w:rsid w:val="006D4CC5"/>
    <w:rsid w:val="006D4D85"/>
    <w:rsid w:val="006D4EE2"/>
    <w:rsid w:val="006D4F8E"/>
    <w:rsid w:val="006D50F9"/>
    <w:rsid w:val="006D51ED"/>
    <w:rsid w:val="006D5294"/>
    <w:rsid w:val="006D53CE"/>
    <w:rsid w:val="006D59D0"/>
    <w:rsid w:val="006D5BC7"/>
    <w:rsid w:val="006D5C5C"/>
    <w:rsid w:val="006D5E1D"/>
    <w:rsid w:val="006D5EBA"/>
    <w:rsid w:val="006D60EB"/>
    <w:rsid w:val="006D612C"/>
    <w:rsid w:val="006D61E1"/>
    <w:rsid w:val="006D6272"/>
    <w:rsid w:val="006D651E"/>
    <w:rsid w:val="006D6723"/>
    <w:rsid w:val="006D675C"/>
    <w:rsid w:val="006D6794"/>
    <w:rsid w:val="006D6B8A"/>
    <w:rsid w:val="006D6BA3"/>
    <w:rsid w:val="006D6C0E"/>
    <w:rsid w:val="006D6CA4"/>
    <w:rsid w:val="006D6D27"/>
    <w:rsid w:val="006D6DCA"/>
    <w:rsid w:val="006D6EBB"/>
    <w:rsid w:val="006D6EDA"/>
    <w:rsid w:val="006D6F79"/>
    <w:rsid w:val="006D71F4"/>
    <w:rsid w:val="006D72A7"/>
    <w:rsid w:val="006D7387"/>
    <w:rsid w:val="006D73F2"/>
    <w:rsid w:val="006D750A"/>
    <w:rsid w:val="006D76C9"/>
    <w:rsid w:val="006D776C"/>
    <w:rsid w:val="006D7902"/>
    <w:rsid w:val="006D7B84"/>
    <w:rsid w:val="006D7BD3"/>
    <w:rsid w:val="006D7D5A"/>
    <w:rsid w:val="006D7F0A"/>
    <w:rsid w:val="006E001C"/>
    <w:rsid w:val="006E0165"/>
    <w:rsid w:val="006E02E8"/>
    <w:rsid w:val="006E0311"/>
    <w:rsid w:val="006E03A2"/>
    <w:rsid w:val="006E0405"/>
    <w:rsid w:val="006E040B"/>
    <w:rsid w:val="006E040E"/>
    <w:rsid w:val="006E0465"/>
    <w:rsid w:val="006E04E4"/>
    <w:rsid w:val="006E05ED"/>
    <w:rsid w:val="006E0622"/>
    <w:rsid w:val="006E0638"/>
    <w:rsid w:val="006E065B"/>
    <w:rsid w:val="006E069A"/>
    <w:rsid w:val="006E079F"/>
    <w:rsid w:val="006E07E5"/>
    <w:rsid w:val="006E0905"/>
    <w:rsid w:val="006E09E2"/>
    <w:rsid w:val="006E0A6C"/>
    <w:rsid w:val="006E0B07"/>
    <w:rsid w:val="006E0ED5"/>
    <w:rsid w:val="006E0EE2"/>
    <w:rsid w:val="006E0EFA"/>
    <w:rsid w:val="006E0FDC"/>
    <w:rsid w:val="006E10B5"/>
    <w:rsid w:val="006E10C6"/>
    <w:rsid w:val="006E1235"/>
    <w:rsid w:val="006E12AF"/>
    <w:rsid w:val="006E1542"/>
    <w:rsid w:val="006E158C"/>
    <w:rsid w:val="006E15AE"/>
    <w:rsid w:val="006E1829"/>
    <w:rsid w:val="006E186D"/>
    <w:rsid w:val="006E18D4"/>
    <w:rsid w:val="006E19E0"/>
    <w:rsid w:val="006E1A64"/>
    <w:rsid w:val="006E1CFF"/>
    <w:rsid w:val="006E1FA8"/>
    <w:rsid w:val="006E203D"/>
    <w:rsid w:val="006E2060"/>
    <w:rsid w:val="006E2132"/>
    <w:rsid w:val="006E21A0"/>
    <w:rsid w:val="006E21C2"/>
    <w:rsid w:val="006E225F"/>
    <w:rsid w:val="006E229E"/>
    <w:rsid w:val="006E2440"/>
    <w:rsid w:val="006E24A8"/>
    <w:rsid w:val="006E272F"/>
    <w:rsid w:val="006E2763"/>
    <w:rsid w:val="006E27A8"/>
    <w:rsid w:val="006E27D7"/>
    <w:rsid w:val="006E27DC"/>
    <w:rsid w:val="006E29BA"/>
    <w:rsid w:val="006E2A5A"/>
    <w:rsid w:val="006E2C37"/>
    <w:rsid w:val="006E2C89"/>
    <w:rsid w:val="006E2DD2"/>
    <w:rsid w:val="006E2DD8"/>
    <w:rsid w:val="006E2FDB"/>
    <w:rsid w:val="006E2FE5"/>
    <w:rsid w:val="006E303E"/>
    <w:rsid w:val="006E305F"/>
    <w:rsid w:val="006E30D4"/>
    <w:rsid w:val="006E31BD"/>
    <w:rsid w:val="006E3339"/>
    <w:rsid w:val="006E333B"/>
    <w:rsid w:val="006E37E6"/>
    <w:rsid w:val="006E382D"/>
    <w:rsid w:val="006E38EE"/>
    <w:rsid w:val="006E3A44"/>
    <w:rsid w:val="006E3ACF"/>
    <w:rsid w:val="006E3B39"/>
    <w:rsid w:val="006E3B84"/>
    <w:rsid w:val="006E3BDC"/>
    <w:rsid w:val="006E405F"/>
    <w:rsid w:val="006E4330"/>
    <w:rsid w:val="006E441B"/>
    <w:rsid w:val="006E4477"/>
    <w:rsid w:val="006E44C2"/>
    <w:rsid w:val="006E4525"/>
    <w:rsid w:val="006E45DA"/>
    <w:rsid w:val="006E472C"/>
    <w:rsid w:val="006E487A"/>
    <w:rsid w:val="006E49C0"/>
    <w:rsid w:val="006E49D3"/>
    <w:rsid w:val="006E49F9"/>
    <w:rsid w:val="006E4B39"/>
    <w:rsid w:val="006E4C18"/>
    <w:rsid w:val="006E4D2D"/>
    <w:rsid w:val="006E4D94"/>
    <w:rsid w:val="006E4DC0"/>
    <w:rsid w:val="006E506A"/>
    <w:rsid w:val="006E514F"/>
    <w:rsid w:val="006E5365"/>
    <w:rsid w:val="006E538E"/>
    <w:rsid w:val="006E53AF"/>
    <w:rsid w:val="006E54CE"/>
    <w:rsid w:val="006E559D"/>
    <w:rsid w:val="006E5638"/>
    <w:rsid w:val="006E569F"/>
    <w:rsid w:val="006E576B"/>
    <w:rsid w:val="006E592E"/>
    <w:rsid w:val="006E5930"/>
    <w:rsid w:val="006E5A61"/>
    <w:rsid w:val="006E5B7D"/>
    <w:rsid w:val="006E5C92"/>
    <w:rsid w:val="006E5CC8"/>
    <w:rsid w:val="006E5DE4"/>
    <w:rsid w:val="006E5F9F"/>
    <w:rsid w:val="006E60F0"/>
    <w:rsid w:val="006E616B"/>
    <w:rsid w:val="006E6265"/>
    <w:rsid w:val="006E6268"/>
    <w:rsid w:val="006E6399"/>
    <w:rsid w:val="006E6402"/>
    <w:rsid w:val="006E64F4"/>
    <w:rsid w:val="006E65FA"/>
    <w:rsid w:val="006E667D"/>
    <w:rsid w:val="006E67CE"/>
    <w:rsid w:val="006E67DC"/>
    <w:rsid w:val="006E69F0"/>
    <w:rsid w:val="006E6A0D"/>
    <w:rsid w:val="006E6A14"/>
    <w:rsid w:val="006E6AA9"/>
    <w:rsid w:val="006E6AC9"/>
    <w:rsid w:val="006E6BE9"/>
    <w:rsid w:val="006E6BF0"/>
    <w:rsid w:val="006E6BFA"/>
    <w:rsid w:val="006E6CB8"/>
    <w:rsid w:val="006E6E02"/>
    <w:rsid w:val="006E6ED6"/>
    <w:rsid w:val="006E6F7B"/>
    <w:rsid w:val="006E7152"/>
    <w:rsid w:val="006E71E8"/>
    <w:rsid w:val="006E74F9"/>
    <w:rsid w:val="006E7502"/>
    <w:rsid w:val="006E750B"/>
    <w:rsid w:val="006E754B"/>
    <w:rsid w:val="006E7576"/>
    <w:rsid w:val="006E75CF"/>
    <w:rsid w:val="006E769B"/>
    <w:rsid w:val="006E7792"/>
    <w:rsid w:val="006E77B7"/>
    <w:rsid w:val="006E77BF"/>
    <w:rsid w:val="006E781E"/>
    <w:rsid w:val="006E78EB"/>
    <w:rsid w:val="006E791D"/>
    <w:rsid w:val="006E7975"/>
    <w:rsid w:val="006E7B81"/>
    <w:rsid w:val="006E7FEC"/>
    <w:rsid w:val="006E9561"/>
    <w:rsid w:val="006F0007"/>
    <w:rsid w:val="006F02C2"/>
    <w:rsid w:val="006F0389"/>
    <w:rsid w:val="006F03D6"/>
    <w:rsid w:val="006F071A"/>
    <w:rsid w:val="006F079D"/>
    <w:rsid w:val="006F07B2"/>
    <w:rsid w:val="006F0873"/>
    <w:rsid w:val="006F08A3"/>
    <w:rsid w:val="006F093C"/>
    <w:rsid w:val="006F0956"/>
    <w:rsid w:val="006F0B66"/>
    <w:rsid w:val="006F0E31"/>
    <w:rsid w:val="006F0FB8"/>
    <w:rsid w:val="006F0FE4"/>
    <w:rsid w:val="006F103A"/>
    <w:rsid w:val="006F1052"/>
    <w:rsid w:val="006F10E7"/>
    <w:rsid w:val="006F1129"/>
    <w:rsid w:val="006F11A9"/>
    <w:rsid w:val="006F1219"/>
    <w:rsid w:val="006F1231"/>
    <w:rsid w:val="006F13F0"/>
    <w:rsid w:val="006F13FB"/>
    <w:rsid w:val="006F1707"/>
    <w:rsid w:val="006F1884"/>
    <w:rsid w:val="006F19CE"/>
    <w:rsid w:val="006F19D3"/>
    <w:rsid w:val="006F1D03"/>
    <w:rsid w:val="006F1D86"/>
    <w:rsid w:val="006F1D96"/>
    <w:rsid w:val="006F1F82"/>
    <w:rsid w:val="006F1FCA"/>
    <w:rsid w:val="006F1FD4"/>
    <w:rsid w:val="006F1FF1"/>
    <w:rsid w:val="006F2037"/>
    <w:rsid w:val="006F212C"/>
    <w:rsid w:val="006F241B"/>
    <w:rsid w:val="006F2489"/>
    <w:rsid w:val="006F2499"/>
    <w:rsid w:val="006F253F"/>
    <w:rsid w:val="006F26A9"/>
    <w:rsid w:val="006F26D4"/>
    <w:rsid w:val="006F26DC"/>
    <w:rsid w:val="006F274F"/>
    <w:rsid w:val="006F2922"/>
    <w:rsid w:val="006F29A9"/>
    <w:rsid w:val="006F2A88"/>
    <w:rsid w:val="006F2AE7"/>
    <w:rsid w:val="006F2B98"/>
    <w:rsid w:val="006F2BA7"/>
    <w:rsid w:val="006F2BFF"/>
    <w:rsid w:val="006F2C48"/>
    <w:rsid w:val="006F2EBB"/>
    <w:rsid w:val="006F2FBE"/>
    <w:rsid w:val="006F2FC6"/>
    <w:rsid w:val="006F30E5"/>
    <w:rsid w:val="006F3175"/>
    <w:rsid w:val="006F334E"/>
    <w:rsid w:val="006F33D5"/>
    <w:rsid w:val="006F34B9"/>
    <w:rsid w:val="006F34E1"/>
    <w:rsid w:val="006F3581"/>
    <w:rsid w:val="006F35AC"/>
    <w:rsid w:val="006F35AD"/>
    <w:rsid w:val="006F36DB"/>
    <w:rsid w:val="006F3A03"/>
    <w:rsid w:val="006F3C00"/>
    <w:rsid w:val="006F3CCB"/>
    <w:rsid w:val="006F3F08"/>
    <w:rsid w:val="006F3FB9"/>
    <w:rsid w:val="006F4059"/>
    <w:rsid w:val="006F40C8"/>
    <w:rsid w:val="006F4155"/>
    <w:rsid w:val="006F428B"/>
    <w:rsid w:val="006F42A9"/>
    <w:rsid w:val="006F42B8"/>
    <w:rsid w:val="006F4338"/>
    <w:rsid w:val="006F43B2"/>
    <w:rsid w:val="006F4475"/>
    <w:rsid w:val="006F448B"/>
    <w:rsid w:val="006F466B"/>
    <w:rsid w:val="006F4809"/>
    <w:rsid w:val="006F4A3B"/>
    <w:rsid w:val="006F4C57"/>
    <w:rsid w:val="006F4C7F"/>
    <w:rsid w:val="006F4E90"/>
    <w:rsid w:val="006F4F3D"/>
    <w:rsid w:val="006F4FD1"/>
    <w:rsid w:val="006F5074"/>
    <w:rsid w:val="006F50BE"/>
    <w:rsid w:val="006F5281"/>
    <w:rsid w:val="006F54EA"/>
    <w:rsid w:val="006F54FD"/>
    <w:rsid w:val="006F55EA"/>
    <w:rsid w:val="006F5688"/>
    <w:rsid w:val="006F584C"/>
    <w:rsid w:val="006F58F2"/>
    <w:rsid w:val="006F5B9E"/>
    <w:rsid w:val="006F5EF3"/>
    <w:rsid w:val="006F5F26"/>
    <w:rsid w:val="006F5FE6"/>
    <w:rsid w:val="006F60C3"/>
    <w:rsid w:val="006F61EB"/>
    <w:rsid w:val="006F6280"/>
    <w:rsid w:val="006F636B"/>
    <w:rsid w:val="006F637A"/>
    <w:rsid w:val="006F6514"/>
    <w:rsid w:val="006F6647"/>
    <w:rsid w:val="006F66FD"/>
    <w:rsid w:val="006F67EC"/>
    <w:rsid w:val="006F68BD"/>
    <w:rsid w:val="006F6A97"/>
    <w:rsid w:val="006F6AD5"/>
    <w:rsid w:val="006F6AFC"/>
    <w:rsid w:val="006F6C23"/>
    <w:rsid w:val="006F6C8F"/>
    <w:rsid w:val="006F6C95"/>
    <w:rsid w:val="006F6D08"/>
    <w:rsid w:val="006F6D76"/>
    <w:rsid w:val="006F6EEC"/>
    <w:rsid w:val="006F6F4E"/>
    <w:rsid w:val="006F7005"/>
    <w:rsid w:val="006F7096"/>
    <w:rsid w:val="006F70B5"/>
    <w:rsid w:val="006F7224"/>
    <w:rsid w:val="006F755E"/>
    <w:rsid w:val="006F75FA"/>
    <w:rsid w:val="006F7712"/>
    <w:rsid w:val="006F782A"/>
    <w:rsid w:val="006F7A1B"/>
    <w:rsid w:val="006F7A4B"/>
    <w:rsid w:val="006F7A74"/>
    <w:rsid w:val="006F7AEB"/>
    <w:rsid w:val="006F7B08"/>
    <w:rsid w:val="006F7B87"/>
    <w:rsid w:val="006F7D02"/>
    <w:rsid w:val="006F7D19"/>
    <w:rsid w:val="006F7E1D"/>
    <w:rsid w:val="0070010F"/>
    <w:rsid w:val="00700648"/>
    <w:rsid w:val="00700787"/>
    <w:rsid w:val="00700933"/>
    <w:rsid w:val="007009EB"/>
    <w:rsid w:val="00700A48"/>
    <w:rsid w:val="00700C02"/>
    <w:rsid w:val="00700CDC"/>
    <w:rsid w:val="00700CED"/>
    <w:rsid w:val="00700CFD"/>
    <w:rsid w:val="00700D45"/>
    <w:rsid w:val="00700D97"/>
    <w:rsid w:val="00700E5D"/>
    <w:rsid w:val="00700E61"/>
    <w:rsid w:val="00700F1D"/>
    <w:rsid w:val="007010F7"/>
    <w:rsid w:val="007012A2"/>
    <w:rsid w:val="007012BF"/>
    <w:rsid w:val="00701477"/>
    <w:rsid w:val="00701503"/>
    <w:rsid w:val="0070153F"/>
    <w:rsid w:val="00701586"/>
    <w:rsid w:val="007015DC"/>
    <w:rsid w:val="007016B1"/>
    <w:rsid w:val="007017AF"/>
    <w:rsid w:val="00701852"/>
    <w:rsid w:val="00701AB6"/>
    <w:rsid w:val="00701BC0"/>
    <w:rsid w:val="00701D19"/>
    <w:rsid w:val="00701D72"/>
    <w:rsid w:val="00701D8D"/>
    <w:rsid w:val="00701DDF"/>
    <w:rsid w:val="00701F12"/>
    <w:rsid w:val="0070202D"/>
    <w:rsid w:val="007021AD"/>
    <w:rsid w:val="00702251"/>
    <w:rsid w:val="00702477"/>
    <w:rsid w:val="0070252E"/>
    <w:rsid w:val="00702574"/>
    <w:rsid w:val="00702612"/>
    <w:rsid w:val="007027AF"/>
    <w:rsid w:val="00702823"/>
    <w:rsid w:val="007029A3"/>
    <w:rsid w:val="00702B10"/>
    <w:rsid w:val="00702B21"/>
    <w:rsid w:val="00702DBF"/>
    <w:rsid w:val="0070317C"/>
    <w:rsid w:val="0070329F"/>
    <w:rsid w:val="00703452"/>
    <w:rsid w:val="007036F9"/>
    <w:rsid w:val="007037AE"/>
    <w:rsid w:val="00703922"/>
    <w:rsid w:val="0070396A"/>
    <w:rsid w:val="00703C0C"/>
    <w:rsid w:val="00703CB1"/>
    <w:rsid w:val="00703DFB"/>
    <w:rsid w:val="00704012"/>
    <w:rsid w:val="0070413C"/>
    <w:rsid w:val="0070419F"/>
    <w:rsid w:val="007042D4"/>
    <w:rsid w:val="007043C7"/>
    <w:rsid w:val="007045B7"/>
    <w:rsid w:val="00704615"/>
    <w:rsid w:val="00704865"/>
    <w:rsid w:val="0070496B"/>
    <w:rsid w:val="00704B39"/>
    <w:rsid w:val="00704B54"/>
    <w:rsid w:val="00704BB5"/>
    <w:rsid w:val="00704C45"/>
    <w:rsid w:val="00704D76"/>
    <w:rsid w:val="00704F27"/>
    <w:rsid w:val="00705183"/>
    <w:rsid w:val="007051D6"/>
    <w:rsid w:val="00705220"/>
    <w:rsid w:val="00705232"/>
    <w:rsid w:val="0070527F"/>
    <w:rsid w:val="00705351"/>
    <w:rsid w:val="007055B4"/>
    <w:rsid w:val="007056C7"/>
    <w:rsid w:val="007056CA"/>
    <w:rsid w:val="00705823"/>
    <w:rsid w:val="0070589A"/>
    <w:rsid w:val="007058D4"/>
    <w:rsid w:val="007058E0"/>
    <w:rsid w:val="007059E5"/>
    <w:rsid w:val="00705AC1"/>
    <w:rsid w:val="00705C0C"/>
    <w:rsid w:val="00705CCD"/>
    <w:rsid w:val="00705ED0"/>
    <w:rsid w:val="00705ED1"/>
    <w:rsid w:val="00705F07"/>
    <w:rsid w:val="00705F49"/>
    <w:rsid w:val="00705FB1"/>
    <w:rsid w:val="0070602F"/>
    <w:rsid w:val="007060D7"/>
    <w:rsid w:val="0070610C"/>
    <w:rsid w:val="007061A1"/>
    <w:rsid w:val="007061E5"/>
    <w:rsid w:val="00706219"/>
    <w:rsid w:val="00706271"/>
    <w:rsid w:val="0070642B"/>
    <w:rsid w:val="007064EA"/>
    <w:rsid w:val="007064FA"/>
    <w:rsid w:val="007064FE"/>
    <w:rsid w:val="0070663A"/>
    <w:rsid w:val="00706720"/>
    <w:rsid w:val="00706A4E"/>
    <w:rsid w:val="00706B2C"/>
    <w:rsid w:val="00706B85"/>
    <w:rsid w:val="00706BB5"/>
    <w:rsid w:val="00706D1B"/>
    <w:rsid w:val="00707157"/>
    <w:rsid w:val="0070720A"/>
    <w:rsid w:val="0070726B"/>
    <w:rsid w:val="007075C6"/>
    <w:rsid w:val="0070769A"/>
    <w:rsid w:val="00707748"/>
    <w:rsid w:val="007077E7"/>
    <w:rsid w:val="0070785B"/>
    <w:rsid w:val="00707927"/>
    <w:rsid w:val="00707A3B"/>
    <w:rsid w:val="00707A77"/>
    <w:rsid w:val="00707AAF"/>
    <w:rsid w:val="00707B53"/>
    <w:rsid w:val="00707B81"/>
    <w:rsid w:val="00707DB8"/>
    <w:rsid w:val="00707DE2"/>
    <w:rsid w:val="00707EF8"/>
    <w:rsid w:val="0071005E"/>
    <w:rsid w:val="007100FE"/>
    <w:rsid w:val="00710103"/>
    <w:rsid w:val="00710202"/>
    <w:rsid w:val="0071022D"/>
    <w:rsid w:val="00710314"/>
    <w:rsid w:val="00710384"/>
    <w:rsid w:val="007105FC"/>
    <w:rsid w:val="007107FA"/>
    <w:rsid w:val="0071085F"/>
    <w:rsid w:val="00710902"/>
    <w:rsid w:val="0071090C"/>
    <w:rsid w:val="0071093F"/>
    <w:rsid w:val="00710C65"/>
    <w:rsid w:val="00710CA4"/>
    <w:rsid w:val="00710CC4"/>
    <w:rsid w:val="00710DF1"/>
    <w:rsid w:val="00710EE5"/>
    <w:rsid w:val="007110F3"/>
    <w:rsid w:val="0071120C"/>
    <w:rsid w:val="00711253"/>
    <w:rsid w:val="0071130A"/>
    <w:rsid w:val="00711405"/>
    <w:rsid w:val="00711451"/>
    <w:rsid w:val="00711883"/>
    <w:rsid w:val="00711941"/>
    <w:rsid w:val="00711974"/>
    <w:rsid w:val="00711A5E"/>
    <w:rsid w:val="00711AD8"/>
    <w:rsid w:val="00711CCD"/>
    <w:rsid w:val="00711DFD"/>
    <w:rsid w:val="00711E86"/>
    <w:rsid w:val="007121D2"/>
    <w:rsid w:val="00712294"/>
    <w:rsid w:val="007122EC"/>
    <w:rsid w:val="007122F8"/>
    <w:rsid w:val="00712569"/>
    <w:rsid w:val="007125C2"/>
    <w:rsid w:val="007125CF"/>
    <w:rsid w:val="007126D7"/>
    <w:rsid w:val="00712707"/>
    <w:rsid w:val="00712941"/>
    <w:rsid w:val="007129C8"/>
    <w:rsid w:val="00712ABD"/>
    <w:rsid w:val="00712AEB"/>
    <w:rsid w:val="00712DF6"/>
    <w:rsid w:val="00712E94"/>
    <w:rsid w:val="0071317D"/>
    <w:rsid w:val="007131B4"/>
    <w:rsid w:val="007133BD"/>
    <w:rsid w:val="00713411"/>
    <w:rsid w:val="0071353E"/>
    <w:rsid w:val="00713657"/>
    <w:rsid w:val="00713907"/>
    <w:rsid w:val="00713913"/>
    <w:rsid w:val="00713A76"/>
    <w:rsid w:val="00713C18"/>
    <w:rsid w:val="00713F42"/>
    <w:rsid w:val="00713FB5"/>
    <w:rsid w:val="0071402B"/>
    <w:rsid w:val="00714108"/>
    <w:rsid w:val="00714140"/>
    <w:rsid w:val="007141E4"/>
    <w:rsid w:val="007142CE"/>
    <w:rsid w:val="00714419"/>
    <w:rsid w:val="0071444F"/>
    <w:rsid w:val="0071473D"/>
    <w:rsid w:val="00714784"/>
    <w:rsid w:val="007147CC"/>
    <w:rsid w:val="007147FF"/>
    <w:rsid w:val="00714843"/>
    <w:rsid w:val="00714A18"/>
    <w:rsid w:val="00714A59"/>
    <w:rsid w:val="00714A62"/>
    <w:rsid w:val="00714B5B"/>
    <w:rsid w:val="00714BE3"/>
    <w:rsid w:val="00714BE6"/>
    <w:rsid w:val="00714BE7"/>
    <w:rsid w:val="00714C15"/>
    <w:rsid w:val="00714C3E"/>
    <w:rsid w:val="00714CF0"/>
    <w:rsid w:val="00714D8F"/>
    <w:rsid w:val="00714DA0"/>
    <w:rsid w:val="00714EBF"/>
    <w:rsid w:val="00714F93"/>
    <w:rsid w:val="00715019"/>
    <w:rsid w:val="007151D7"/>
    <w:rsid w:val="007152D5"/>
    <w:rsid w:val="007152F9"/>
    <w:rsid w:val="0071541D"/>
    <w:rsid w:val="007154A2"/>
    <w:rsid w:val="007155F9"/>
    <w:rsid w:val="007155FB"/>
    <w:rsid w:val="0071564B"/>
    <w:rsid w:val="00715682"/>
    <w:rsid w:val="007156C2"/>
    <w:rsid w:val="007157F1"/>
    <w:rsid w:val="007157F2"/>
    <w:rsid w:val="007159E3"/>
    <w:rsid w:val="00715A38"/>
    <w:rsid w:val="00715BE1"/>
    <w:rsid w:val="00715C3D"/>
    <w:rsid w:val="00715C70"/>
    <w:rsid w:val="00715D21"/>
    <w:rsid w:val="00715D4F"/>
    <w:rsid w:val="00715D69"/>
    <w:rsid w:val="00715DB3"/>
    <w:rsid w:val="00715E77"/>
    <w:rsid w:val="00715EFA"/>
    <w:rsid w:val="00715FA1"/>
    <w:rsid w:val="0071623D"/>
    <w:rsid w:val="007164C5"/>
    <w:rsid w:val="00716597"/>
    <w:rsid w:val="00716676"/>
    <w:rsid w:val="007166AC"/>
    <w:rsid w:val="007167AB"/>
    <w:rsid w:val="0071687E"/>
    <w:rsid w:val="00716891"/>
    <w:rsid w:val="0071689F"/>
    <w:rsid w:val="007168BA"/>
    <w:rsid w:val="007168C1"/>
    <w:rsid w:val="00716971"/>
    <w:rsid w:val="007169F7"/>
    <w:rsid w:val="00716C29"/>
    <w:rsid w:val="00716CB6"/>
    <w:rsid w:val="00716D18"/>
    <w:rsid w:val="00716D8B"/>
    <w:rsid w:val="007170E4"/>
    <w:rsid w:val="007171B2"/>
    <w:rsid w:val="00717291"/>
    <w:rsid w:val="007173BD"/>
    <w:rsid w:val="0071780B"/>
    <w:rsid w:val="00717905"/>
    <w:rsid w:val="00717908"/>
    <w:rsid w:val="0071792B"/>
    <w:rsid w:val="00717960"/>
    <w:rsid w:val="007179C0"/>
    <w:rsid w:val="00717A07"/>
    <w:rsid w:val="00717B1A"/>
    <w:rsid w:val="00717B2A"/>
    <w:rsid w:val="00717C86"/>
    <w:rsid w:val="00717CA3"/>
    <w:rsid w:val="00717CF6"/>
    <w:rsid w:val="00717F5D"/>
    <w:rsid w:val="00717FCA"/>
    <w:rsid w:val="007200F5"/>
    <w:rsid w:val="007201BC"/>
    <w:rsid w:val="007201BE"/>
    <w:rsid w:val="0072030B"/>
    <w:rsid w:val="007203B9"/>
    <w:rsid w:val="007203F0"/>
    <w:rsid w:val="007204C6"/>
    <w:rsid w:val="00720516"/>
    <w:rsid w:val="0072097A"/>
    <w:rsid w:val="00720BC3"/>
    <w:rsid w:val="00720E2B"/>
    <w:rsid w:val="00720EA8"/>
    <w:rsid w:val="00720ECA"/>
    <w:rsid w:val="0072113C"/>
    <w:rsid w:val="00721210"/>
    <w:rsid w:val="007212EC"/>
    <w:rsid w:val="0072137B"/>
    <w:rsid w:val="00721608"/>
    <w:rsid w:val="00721694"/>
    <w:rsid w:val="007216DE"/>
    <w:rsid w:val="007217BC"/>
    <w:rsid w:val="0072181C"/>
    <w:rsid w:val="0072182F"/>
    <w:rsid w:val="0072185A"/>
    <w:rsid w:val="00721899"/>
    <w:rsid w:val="0072189E"/>
    <w:rsid w:val="007218B1"/>
    <w:rsid w:val="007218D1"/>
    <w:rsid w:val="007219D8"/>
    <w:rsid w:val="00721A28"/>
    <w:rsid w:val="00721A2A"/>
    <w:rsid w:val="00721A7C"/>
    <w:rsid w:val="00721B03"/>
    <w:rsid w:val="00721B1B"/>
    <w:rsid w:val="00721C29"/>
    <w:rsid w:val="00721CBE"/>
    <w:rsid w:val="00721D7A"/>
    <w:rsid w:val="00721D82"/>
    <w:rsid w:val="00721F30"/>
    <w:rsid w:val="00721F37"/>
    <w:rsid w:val="00722039"/>
    <w:rsid w:val="007223CD"/>
    <w:rsid w:val="007224CE"/>
    <w:rsid w:val="00722534"/>
    <w:rsid w:val="00722552"/>
    <w:rsid w:val="007226F6"/>
    <w:rsid w:val="0072296A"/>
    <w:rsid w:val="00722A04"/>
    <w:rsid w:val="00722A60"/>
    <w:rsid w:val="00722B9B"/>
    <w:rsid w:val="00722C5B"/>
    <w:rsid w:val="00722D36"/>
    <w:rsid w:val="00722E01"/>
    <w:rsid w:val="00722ED7"/>
    <w:rsid w:val="00722F36"/>
    <w:rsid w:val="0072306A"/>
    <w:rsid w:val="007234C9"/>
    <w:rsid w:val="00723552"/>
    <w:rsid w:val="007235B4"/>
    <w:rsid w:val="007235BC"/>
    <w:rsid w:val="0072364C"/>
    <w:rsid w:val="0072398D"/>
    <w:rsid w:val="007239FB"/>
    <w:rsid w:val="00723A48"/>
    <w:rsid w:val="00723ADA"/>
    <w:rsid w:val="00723B04"/>
    <w:rsid w:val="00723B32"/>
    <w:rsid w:val="00723C48"/>
    <w:rsid w:val="00723D28"/>
    <w:rsid w:val="00723D77"/>
    <w:rsid w:val="00723F06"/>
    <w:rsid w:val="00723F8A"/>
    <w:rsid w:val="00724014"/>
    <w:rsid w:val="00724069"/>
    <w:rsid w:val="00724107"/>
    <w:rsid w:val="00724155"/>
    <w:rsid w:val="007242DE"/>
    <w:rsid w:val="00724300"/>
    <w:rsid w:val="00724389"/>
    <w:rsid w:val="0072465C"/>
    <w:rsid w:val="00724815"/>
    <w:rsid w:val="007248D2"/>
    <w:rsid w:val="00724902"/>
    <w:rsid w:val="007249DB"/>
    <w:rsid w:val="007249E0"/>
    <w:rsid w:val="00724A8E"/>
    <w:rsid w:val="00724B5B"/>
    <w:rsid w:val="00724C84"/>
    <w:rsid w:val="00724E0F"/>
    <w:rsid w:val="00724ED9"/>
    <w:rsid w:val="00724F14"/>
    <w:rsid w:val="00725081"/>
    <w:rsid w:val="007250D5"/>
    <w:rsid w:val="007250EC"/>
    <w:rsid w:val="00725118"/>
    <w:rsid w:val="0072516D"/>
    <w:rsid w:val="007251D2"/>
    <w:rsid w:val="007254DB"/>
    <w:rsid w:val="007255CF"/>
    <w:rsid w:val="007255FF"/>
    <w:rsid w:val="007257C8"/>
    <w:rsid w:val="007258EF"/>
    <w:rsid w:val="00725BAD"/>
    <w:rsid w:val="00725C68"/>
    <w:rsid w:val="00725D00"/>
    <w:rsid w:val="00725E9E"/>
    <w:rsid w:val="00725EFC"/>
    <w:rsid w:val="00725F04"/>
    <w:rsid w:val="007260C0"/>
    <w:rsid w:val="00726184"/>
    <w:rsid w:val="007261AA"/>
    <w:rsid w:val="0072639C"/>
    <w:rsid w:val="007264C6"/>
    <w:rsid w:val="007266BA"/>
    <w:rsid w:val="007267BE"/>
    <w:rsid w:val="00726801"/>
    <w:rsid w:val="0072680A"/>
    <w:rsid w:val="007269FF"/>
    <w:rsid w:val="00726BD5"/>
    <w:rsid w:val="00726CC4"/>
    <w:rsid w:val="00726D81"/>
    <w:rsid w:val="00726D85"/>
    <w:rsid w:val="00726E69"/>
    <w:rsid w:val="00726EB6"/>
    <w:rsid w:val="00726FFC"/>
    <w:rsid w:val="0072736E"/>
    <w:rsid w:val="0072739B"/>
    <w:rsid w:val="007273BA"/>
    <w:rsid w:val="0072745D"/>
    <w:rsid w:val="00727582"/>
    <w:rsid w:val="007275EB"/>
    <w:rsid w:val="0072768A"/>
    <w:rsid w:val="00727709"/>
    <w:rsid w:val="00727717"/>
    <w:rsid w:val="00727821"/>
    <w:rsid w:val="007278C2"/>
    <w:rsid w:val="00727921"/>
    <w:rsid w:val="0072795F"/>
    <w:rsid w:val="007279AA"/>
    <w:rsid w:val="00727A44"/>
    <w:rsid w:val="00727B99"/>
    <w:rsid w:val="00727CB6"/>
    <w:rsid w:val="00727E8E"/>
    <w:rsid w:val="00727EFD"/>
    <w:rsid w:val="00727F93"/>
    <w:rsid w:val="00730127"/>
    <w:rsid w:val="0073031D"/>
    <w:rsid w:val="007303EE"/>
    <w:rsid w:val="0073082E"/>
    <w:rsid w:val="0073090D"/>
    <w:rsid w:val="00730C9C"/>
    <w:rsid w:val="00730DFA"/>
    <w:rsid w:val="00730F2B"/>
    <w:rsid w:val="00730F51"/>
    <w:rsid w:val="007310A2"/>
    <w:rsid w:val="00731163"/>
    <w:rsid w:val="00731222"/>
    <w:rsid w:val="007314FB"/>
    <w:rsid w:val="00731677"/>
    <w:rsid w:val="00731703"/>
    <w:rsid w:val="0073184C"/>
    <w:rsid w:val="00731891"/>
    <w:rsid w:val="00731BBB"/>
    <w:rsid w:val="00731DFD"/>
    <w:rsid w:val="00731E1D"/>
    <w:rsid w:val="00732109"/>
    <w:rsid w:val="0073210C"/>
    <w:rsid w:val="0073235E"/>
    <w:rsid w:val="0073244A"/>
    <w:rsid w:val="00732564"/>
    <w:rsid w:val="00732587"/>
    <w:rsid w:val="0073266F"/>
    <w:rsid w:val="007328DA"/>
    <w:rsid w:val="00732A7C"/>
    <w:rsid w:val="00732BC1"/>
    <w:rsid w:val="00732D0D"/>
    <w:rsid w:val="00732DE6"/>
    <w:rsid w:val="00732FDF"/>
    <w:rsid w:val="007332C3"/>
    <w:rsid w:val="00733309"/>
    <w:rsid w:val="0073335C"/>
    <w:rsid w:val="007336C7"/>
    <w:rsid w:val="00733807"/>
    <w:rsid w:val="0073392C"/>
    <w:rsid w:val="00733B05"/>
    <w:rsid w:val="00733CED"/>
    <w:rsid w:val="00733D0C"/>
    <w:rsid w:val="00733E8E"/>
    <w:rsid w:val="007342FF"/>
    <w:rsid w:val="00734524"/>
    <w:rsid w:val="00734577"/>
    <w:rsid w:val="00734704"/>
    <w:rsid w:val="007348E6"/>
    <w:rsid w:val="0073494D"/>
    <w:rsid w:val="0073497A"/>
    <w:rsid w:val="00734986"/>
    <w:rsid w:val="007349E3"/>
    <w:rsid w:val="00734ABE"/>
    <w:rsid w:val="00734AF9"/>
    <w:rsid w:val="00734BC9"/>
    <w:rsid w:val="00734CC4"/>
    <w:rsid w:val="00734CC5"/>
    <w:rsid w:val="00734D45"/>
    <w:rsid w:val="00734DD3"/>
    <w:rsid w:val="00734E5A"/>
    <w:rsid w:val="00734E93"/>
    <w:rsid w:val="00734FD5"/>
    <w:rsid w:val="007350C8"/>
    <w:rsid w:val="00735255"/>
    <w:rsid w:val="007352EB"/>
    <w:rsid w:val="00735320"/>
    <w:rsid w:val="00735416"/>
    <w:rsid w:val="007355DE"/>
    <w:rsid w:val="00735668"/>
    <w:rsid w:val="00735723"/>
    <w:rsid w:val="00735823"/>
    <w:rsid w:val="007358E8"/>
    <w:rsid w:val="00735963"/>
    <w:rsid w:val="007359AC"/>
    <w:rsid w:val="00735D7A"/>
    <w:rsid w:val="007360A3"/>
    <w:rsid w:val="007360D0"/>
    <w:rsid w:val="0073624C"/>
    <w:rsid w:val="007363BC"/>
    <w:rsid w:val="00736412"/>
    <w:rsid w:val="007367AB"/>
    <w:rsid w:val="0073681D"/>
    <w:rsid w:val="00736862"/>
    <w:rsid w:val="00736962"/>
    <w:rsid w:val="00736A07"/>
    <w:rsid w:val="00736A7E"/>
    <w:rsid w:val="00736C3C"/>
    <w:rsid w:val="00736D69"/>
    <w:rsid w:val="00736E3C"/>
    <w:rsid w:val="00736E82"/>
    <w:rsid w:val="00736FA8"/>
    <w:rsid w:val="00736FAE"/>
    <w:rsid w:val="0073701B"/>
    <w:rsid w:val="00737152"/>
    <w:rsid w:val="00737256"/>
    <w:rsid w:val="00737290"/>
    <w:rsid w:val="00737435"/>
    <w:rsid w:val="00737689"/>
    <w:rsid w:val="00737844"/>
    <w:rsid w:val="007378BA"/>
    <w:rsid w:val="007378BF"/>
    <w:rsid w:val="0073796E"/>
    <w:rsid w:val="00737A7A"/>
    <w:rsid w:val="00737B9B"/>
    <w:rsid w:val="00737E39"/>
    <w:rsid w:val="00737F4E"/>
    <w:rsid w:val="007400BB"/>
    <w:rsid w:val="00740130"/>
    <w:rsid w:val="00740338"/>
    <w:rsid w:val="007406C6"/>
    <w:rsid w:val="007407E9"/>
    <w:rsid w:val="00740812"/>
    <w:rsid w:val="0074097E"/>
    <w:rsid w:val="00740B6C"/>
    <w:rsid w:val="00740C14"/>
    <w:rsid w:val="00740CF2"/>
    <w:rsid w:val="00740E0B"/>
    <w:rsid w:val="00740F6D"/>
    <w:rsid w:val="00740FC3"/>
    <w:rsid w:val="0074103B"/>
    <w:rsid w:val="007410CB"/>
    <w:rsid w:val="0074115E"/>
    <w:rsid w:val="007411B8"/>
    <w:rsid w:val="00741300"/>
    <w:rsid w:val="00741330"/>
    <w:rsid w:val="00741600"/>
    <w:rsid w:val="007417B1"/>
    <w:rsid w:val="0074184D"/>
    <w:rsid w:val="00741AFD"/>
    <w:rsid w:val="00741CD7"/>
    <w:rsid w:val="00741EFA"/>
    <w:rsid w:val="00742102"/>
    <w:rsid w:val="007421E6"/>
    <w:rsid w:val="007423DE"/>
    <w:rsid w:val="00742549"/>
    <w:rsid w:val="007425A1"/>
    <w:rsid w:val="007426AA"/>
    <w:rsid w:val="00742758"/>
    <w:rsid w:val="00742778"/>
    <w:rsid w:val="0074295C"/>
    <w:rsid w:val="007429C8"/>
    <w:rsid w:val="00742BC7"/>
    <w:rsid w:val="00742C45"/>
    <w:rsid w:val="00742CA2"/>
    <w:rsid w:val="00742DDF"/>
    <w:rsid w:val="00742F06"/>
    <w:rsid w:val="00742F40"/>
    <w:rsid w:val="00743291"/>
    <w:rsid w:val="00743338"/>
    <w:rsid w:val="00743485"/>
    <w:rsid w:val="00743530"/>
    <w:rsid w:val="00743536"/>
    <w:rsid w:val="007435E4"/>
    <w:rsid w:val="007436BC"/>
    <w:rsid w:val="007436C2"/>
    <w:rsid w:val="007436CF"/>
    <w:rsid w:val="007436EF"/>
    <w:rsid w:val="00743707"/>
    <w:rsid w:val="00743774"/>
    <w:rsid w:val="00743777"/>
    <w:rsid w:val="0074387B"/>
    <w:rsid w:val="007438B0"/>
    <w:rsid w:val="007438D8"/>
    <w:rsid w:val="007439D1"/>
    <w:rsid w:val="00743A0F"/>
    <w:rsid w:val="00743B0D"/>
    <w:rsid w:val="00743BFB"/>
    <w:rsid w:val="00743C22"/>
    <w:rsid w:val="00743C45"/>
    <w:rsid w:val="00743C76"/>
    <w:rsid w:val="00743D67"/>
    <w:rsid w:val="0074407D"/>
    <w:rsid w:val="00744155"/>
    <w:rsid w:val="00744207"/>
    <w:rsid w:val="00744299"/>
    <w:rsid w:val="007442D8"/>
    <w:rsid w:val="00744301"/>
    <w:rsid w:val="00744371"/>
    <w:rsid w:val="00744431"/>
    <w:rsid w:val="00744562"/>
    <w:rsid w:val="00744644"/>
    <w:rsid w:val="00744738"/>
    <w:rsid w:val="00744910"/>
    <w:rsid w:val="007449A2"/>
    <w:rsid w:val="00744A46"/>
    <w:rsid w:val="00744BA4"/>
    <w:rsid w:val="00744CD1"/>
    <w:rsid w:val="00744D27"/>
    <w:rsid w:val="00744EC4"/>
    <w:rsid w:val="00744F02"/>
    <w:rsid w:val="00744F66"/>
    <w:rsid w:val="0074500E"/>
    <w:rsid w:val="00745152"/>
    <w:rsid w:val="007451E8"/>
    <w:rsid w:val="007451F2"/>
    <w:rsid w:val="007453B1"/>
    <w:rsid w:val="007454D5"/>
    <w:rsid w:val="00745785"/>
    <w:rsid w:val="00745791"/>
    <w:rsid w:val="00745830"/>
    <w:rsid w:val="00745833"/>
    <w:rsid w:val="0074594C"/>
    <w:rsid w:val="00745A82"/>
    <w:rsid w:val="00745B88"/>
    <w:rsid w:val="00745C84"/>
    <w:rsid w:val="00745CBB"/>
    <w:rsid w:val="00745CE8"/>
    <w:rsid w:val="00745CFA"/>
    <w:rsid w:val="00745D46"/>
    <w:rsid w:val="00745D96"/>
    <w:rsid w:val="00746099"/>
    <w:rsid w:val="00746104"/>
    <w:rsid w:val="0074626B"/>
    <w:rsid w:val="007463B5"/>
    <w:rsid w:val="007463F5"/>
    <w:rsid w:val="00746514"/>
    <w:rsid w:val="0074657E"/>
    <w:rsid w:val="00746625"/>
    <w:rsid w:val="007466FD"/>
    <w:rsid w:val="00746715"/>
    <w:rsid w:val="00746718"/>
    <w:rsid w:val="00746742"/>
    <w:rsid w:val="007467E4"/>
    <w:rsid w:val="00746828"/>
    <w:rsid w:val="00746B42"/>
    <w:rsid w:val="00746D03"/>
    <w:rsid w:val="00746DA0"/>
    <w:rsid w:val="00746E1E"/>
    <w:rsid w:val="00747022"/>
    <w:rsid w:val="0074702E"/>
    <w:rsid w:val="007470A5"/>
    <w:rsid w:val="00747253"/>
    <w:rsid w:val="00747398"/>
    <w:rsid w:val="007475A1"/>
    <w:rsid w:val="007475D5"/>
    <w:rsid w:val="007476AA"/>
    <w:rsid w:val="00747A7C"/>
    <w:rsid w:val="00747ACE"/>
    <w:rsid w:val="00747C98"/>
    <w:rsid w:val="00747E3F"/>
    <w:rsid w:val="00747F63"/>
    <w:rsid w:val="0074F4B3"/>
    <w:rsid w:val="007500D7"/>
    <w:rsid w:val="00750213"/>
    <w:rsid w:val="0075024A"/>
    <w:rsid w:val="007503B7"/>
    <w:rsid w:val="007503DF"/>
    <w:rsid w:val="0075045A"/>
    <w:rsid w:val="007506F0"/>
    <w:rsid w:val="007508D4"/>
    <w:rsid w:val="00750B23"/>
    <w:rsid w:val="00750B57"/>
    <w:rsid w:val="00750BB6"/>
    <w:rsid w:val="00750C55"/>
    <w:rsid w:val="00750E07"/>
    <w:rsid w:val="00750F17"/>
    <w:rsid w:val="00750F9B"/>
    <w:rsid w:val="007510F5"/>
    <w:rsid w:val="0075113B"/>
    <w:rsid w:val="0075118F"/>
    <w:rsid w:val="007512DA"/>
    <w:rsid w:val="00751398"/>
    <w:rsid w:val="00751459"/>
    <w:rsid w:val="0075167D"/>
    <w:rsid w:val="007516B2"/>
    <w:rsid w:val="00751734"/>
    <w:rsid w:val="00751882"/>
    <w:rsid w:val="007518C8"/>
    <w:rsid w:val="007519AC"/>
    <w:rsid w:val="00751B19"/>
    <w:rsid w:val="00751BC4"/>
    <w:rsid w:val="00751C20"/>
    <w:rsid w:val="00751CD6"/>
    <w:rsid w:val="00751D14"/>
    <w:rsid w:val="00751EB3"/>
    <w:rsid w:val="0075219E"/>
    <w:rsid w:val="007522ED"/>
    <w:rsid w:val="0075234D"/>
    <w:rsid w:val="00752561"/>
    <w:rsid w:val="00752567"/>
    <w:rsid w:val="00752662"/>
    <w:rsid w:val="007526A0"/>
    <w:rsid w:val="007527C4"/>
    <w:rsid w:val="007528C4"/>
    <w:rsid w:val="007529B5"/>
    <w:rsid w:val="00752A48"/>
    <w:rsid w:val="00752A77"/>
    <w:rsid w:val="00752AC9"/>
    <w:rsid w:val="00752BBF"/>
    <w:rsid w:val="00752DE1"/>
    <w:rsid w:val="00752DF3"/>
    <w:rsid w:val="00752E5A"/>
    <w:rsid w:val="00752EBB"/>
    <w:rsid w:val="00752F5E"/>
    <w:rsid w:val="00752F6A"/>
    <w:rsid w:val="00752F6D"/>
    <w:rsid w:val="007530B7"/>
    <w:rsid w:val="007530EE"/>
    <w:rsid w:val="007531C7"/>
    <w:rsid w:val="007534AE"/>
    <w:rsid w:val="007534DB"/>
    <w:rsid w:val="0075355A"/>
    <w:rsid w:val="007535A3"/>
    <w:rsid w:val="007537FC"/>
    <w:rsid w:val="0075381A"/>
    <w:rsid w:val="007538B7"/>
    <w:rsid w:val="00753962"/>
    <w:rsid w:val="007539A8"/>
    <w:rsid w:val="007539B7"/>
    <w:rsid w:val="00753ACA"/>
    <w:rsid w:val="00753CD0"/>
    <w:rsid w:val="00753D6C"/>
    <w:rsid w:val="00754019"/>
    <w:rsid w:val="00754125"/>
    <w:rsid w:val="00754128"/>
    <w:rsid w:val="007542E9"/>
    <w:rsid w:val="00754422"/>
    <w:rsid w:val="00754425"/>
    <w:rsid w:val="007544A7"/>
    <w:rsid w:val="007545AD"/>
    <w:rsid w:val="0075469E"/>
    <w:rsid w:val="0075479D"/>
    <w:rsid w:val="0075493F"/>
    <w:rsid w:val="007549E2"/>
    <w:rsid w:val="00754A47"/>
    <w:rsid w:val="00754BC3"/>
    <w:rsid w:val="00754F27"/>
    <w:rsid w:val="00754F58"/>
    <w:rsid w:val="00755072"/>
    <w:rsid w:val="007552C3"/>
    <w:rsid w:val="0075535A"/>
    <w:rsid w:val="0075557D"/>
    <w:rsid w:val="007555C8"/>
    <w:rsid w:val="00755822"/>
    <w:rsid w:val="00755823"/>
    <w:rsid w:val="00755932"/>
    <w:rsid w:val="00755968"/>
    <w:rsid w:val="00755A6D"/>
    <w:rsid w:val="00755AD0"/>
    <w:rsid w:val="00755C1F"/>
    <w:rsid w:val="00755C41"/>
    <w:rsid w:val="00755DB6"/>
    <w:rsid w:val="00755F06"/>
    <w:rsid w:val="00755F69"/>
    <w:rsid w:val="00756005"/>
    <w:rsid w:val="0075601D"/>
    <w:rsid w:val="0075607B"/>
    <w:rsid w:val="0075620E"/>
    <w:rsid w:val="00756259"/>
    <w:rsid w:val="007564D2"/>
    <w:rsid w:val="00756670"/>
    <w:rsid w:val="007569CF"/>
    <w:rsid w:val="00756A0F"/>
    <w:rsid w:val="00756A9B"/>
    <w:rsid w:val="00756AEE"/>
    <w:rsid w:val="00756D1F"/>
    <w:rsid w:val="00756DB2"/>
    <w:rsid w:val="00756DCF"/>
    <w:rsid w:val="00756E43"/>
    <w:rsid w:val="0075703B"/>
    <w:rsid w:val="0075708C"/>
    <w:rsid w:val="0075725B"/>
    <w:rsid w:val="00757357"/>
    <w:rsid w:val="00757361"/>
    <w:rsid w:val="00757441"/>
    <w:rsid w:val="00757486"/>
    <w:rsid w:val="00757497"/>
    <w:rsid w:val="007576C6"/>
    <w:rsid w:val="0075783B"/>
    <w:rsid w:val="0075784B"/>
    <w:rsid w:val="00757EB9"/>
    <w:rsid w:val="00757EE3"/>
    <w:rsid w:val="00757F9C"/>
    <w:rsid w:val="0075F911"/>
    <w:rsid w:val="00760086"/>
    <w:rsid w:val="007600F7"/>
    <w:rsid w:val="0076016D"/>
    <w:rsid w:val="007603EB"/>
    <w:rsid w:val="007604B0"/>
    <w:rsid w:val="00760956"/>
    <w:rsid w:val="007609C5"/>
    <w:rsid w:val="00760AC5"/>
    <w:rsid w:val="00760E64"/>
    <w:rsid w:val="00761140"/>
    <w:rsid w:val="00761287"/>
    <w:rsid w:val="00761349"/>
    <w:rsid w:val="007613AD"/>
    <w:rsid w:val="007613CC"/>
    <w:rsid w:val="0076148C"/>
    <w:rsid w:val="00761528"/>
    <w:rsid w:val="0076184A"/>
    <w:rsid w:val="007618D3"/>
    <w:rsid w:val="0076191D"/>
    <w:rsid w:val="00761970"/>
    <w:rsid w:val="00761B1C"/>
    <w:rsid w:val="00761C80"/>
    <w:rsid w:val="00761CB5"/>
    <w:rsid w:val="00762070"/>
    <w:rsid w:val="0076242F"/>
    <w:rsid w:val="007624ED"/>
    <w:rsid w:val="00762623"/>
    <w:rsid w:val="0076288B"/>
    <w:rsid w:val="00762895"/>
    <w:rsid w:val="0076299E"/>
    <w:rsid w:val="007629F0"/>
    <w:rsid w:val="00762A27"/>
    <w:rsid w:val="00762B9C"/>
    <w:rsid w:val="00762D36"/>
    <w:rsid w:val="00762D72"/>
    <w:rsid w:val="00762EDF"/>
    <w:rsid w:val="00762F7F"/>
    <w:rsid w:val="00762FA5"/>
    <w:rsid w:val="00763030"/>
    <w:rsid w:val="00763074"/>
    <w:rsid w:val="007630D2"/>
    <w:rsid w:val="007632B2"/>
    <w:rsid w:val="00763551"/>
    <w:rsid w:val="007635A5"/>
    <w:rsid w:val="00763716"/>
    <w:rsid w:val="00763BBC"/>
    <w:rsid w:val="00763D33"/>
    <w:rsid w:val="00763D49"/>
    <w:rsid w:val="00763DC0"/>
    <w:rsid w:val="00763DE6"/>
    <w:rsid w:val="00763E10"/>
    <w:rsid w:val="0076412A"/>
    <w:rsid w:val="007641C7"/>
    <w:rsid w:val="00764291"/>
    <w:rsid w:val="007642AA"/>
    <w:rsid w:val="007643B3"/>
    <w:rsid w:val="0076443D"/>
    <w:rsid w:val="0076444F"/>
    <w:rsid w:val="00764475"/>
    <w:rsid w:val="007644C3"/>
    <w:rsid w:val="007644EC"/>
    <w:rsid w:val="007645D3"/>
    <w:rsid w:val="007646A0"/>
    <w:rsid w:val="007647E5"/>
    <w:rsid w:val="00764816"/>
    <w:rsid w:val="00764862"/>
    <w:rsid w:val="00764922"/>
    <w:rsid w:val="00764A13"/>
    <w:rsid w:val="00764AF2"/>
    <w:rsid w:val="00764B66"/>
    <w:rsid w:val="00764C53"/>
    <w:rsid w:val="00764C6C"/>
    <w:rsid w:val="00764CD8"/>
    <w:rsid w:val="00764D24"/>
    <w:rsid w:val="00764E87"/>
    <w:rsid w:val="00764EA6"/>
    <w:rsid w:val="00765048"/>
    <w:rsid w:val="0076507D"/>
    <w:rsid w:val="007650BA"/>
    <w:rsid w:val="0076515E"/>
    <w:rsid w:val="0076555A"/>
    <w:rsid w:val="007655C3"/>
    <w:rsid w:val="0076561F"/>
    <w:rsid w:val="0076573F"/>
    <w:rsid w:val="00765866"/>
    <w:rsid w:val="0076592F"/>
    <w:rsid w:val="00765A04"/>
    <w:rsid w:val="00765A76"/>
    <w:rsid w:val="00765A7D"/>
    <w:rsid w:val="00765AAD"/>
    <w:rsid w:val="00765AD1"/>
    <w:rsid w:val="00765AD5"/>
    <w:rsid w:val="00765B35"/>
    <w:rsid w:val="00765C11"/>
    <w:rsid w:val="00765C91"/>
    <w:rsid w:val="00765D88"/>
    <w:rsid w:val="00765DEA"/>
    <w:rsid w:val="00765DF2"/>
    <w:rsid w:val="00765E7C"/>
    <w:rsid w:val="00765FFE"/>
    <w:rsid w:val="00766053"/>
    <w:rsid w:val="00766347"/>
    <w:rsid w:val="007663EC"/>
    <w:rsid w:val="007663F9"/>
    <w:rsid w:val="0076662E"/>
    <w:rsid w:val="00766749"/>
    <w:rsid w:val="00766A30"/>
    <w:rsid w:val="00766C4C"/>
    <w:rsid w:val="00767008"/>
    <w:rsid w:val="00767035"/>
    <w:rsid w:val="00767058"/>
    <w:rsid w:val="00767153"/>
    <w:rsid w:val="007672D1"/>
    <w:rsid w:val="007672D7"/>
    <w:rsid w:val="00767473"/>
    <w:rsid w:val="00767475"/>
    <w:rsid w:val="00767529"/>
    <w:rsid w:val="00767C4F"/>
    <w:rsid w:val="00767C8D"/>
    <w:rsid w:val="00767CCF"/>
    <w:rsid w:val="00767D1B"/>
    <w:rsid w:val="00767D3C"/>
    <w:rsid w:val="00767E00"/>
    <w:rsid w:val="00767F88"/>
    <w:rsid w:val="0077004E"/>
    <w:rsid w:val="00770070"/>
    <w:rsid w:val="00770140"/>
    <w:rsid w:val="007702C2"/>
    <w:rsid w:val="007702EE"/>
    <w:rsid w:val="00770434"/>
    <w:rsid w:val="007705ED"/>
    <w:rsid w:val="00770627"/>
    <w:rsid w:val="007708FF"/>
    <w:rsid w:val="00770963"/>
    <w:rsid w:val="007709D6"/>
    <w:rsid w:val="0077101E"/>
    <w:rsid w:val="00771657"/>
    <w:rsid w:val="0077173A"/>
    <w:rsid w:val="0077173B"/>
    <w:rsid w:val="00771799"/>
    <w:rsid w:val="0077189C"/>
    <w:rsid w:val="0077196B"/>
    <w:rsid w:val="00771980"/>
    <w:rsid w:val="00771C87"/>
    <w:rsid w:val="00771D12"/>
    <w:rsid w:val="00771DB4"/>
    <w:rsid w:val="00771EFF"/>
    <w:rsid w:val="00771FAD"/>
    <w:rsid w:val="00772123"/>
    <w:rsid w:val="007721DF"/>
    <w:rsid w:val="00772246"/>
    <w:rsid w:val="00772300"/>
    <w:rsid w:val="00772389"/>
    <w:rsid w:val="007723E4"/>
    <w:rsid w:val="00772418"/>
    <w:rsid w:val="00772450"/>
    <w:rsid w:val="00772482"/>
    <w:rsid w:val="007724EC"/>
    <w:rsid w:val="00772568"/>
    <w:rsid w:val="0077256E"/>
    <w:rsid w:val="007725F4"/>
    <w:rsid w:val="00772655"/>
    <w:rsid w:val="007727FB"/>
    <w:rsid w:val="0077285A"/>
    <w:rsid w:val="0077285C"/>
    <w:rsid w:val="007729C4"/>
    <w:rsid w:val="00772BA7"/>
    <w:rsid w:val="00772C12"/>
    <w:rsid w:val="00772D10"/>
    <w:rsid w:val="00772D39"/>
    <w:rsid w:val="007731CA"/>
    <w:rsid w:val="00773259"/>
    <w:rsid w:val="00773262"/>
    <w:rsid w:val="007733D2"/>
    <w:rsid w:val="0077379F"/>
    <w:rsid w:val="00773815"/>
    <w:rsid w:val="00773840"/>
    <w:rsid w:val="007738BA"/>
    <w:rsid w:val="007738BF"/>
    <w:rsid w:val="00773991"/>
    <w:rsid w:val="00773A06"/>
    <w:rsid w:val="00773A44"/>
    <w:rsid w:val="00773A4F"/>
    <w:rsid w:val="00773A8A"/>
    <w:rsid w:val="00773B2E"/>
    <w:rsid w:val="00773B46"/>
    <w:rsid w:val="00773E01"/>
    <w:rsid w:val="00773E95"/>
    <w:rsid w:val="0077415F"/>
    <w:rsid w:val="0077445F"/>
    <w:rsid w:val="007746A0"/>
    <w:rsid w:val="00774747"/>
    <w:rsid w:val="00774B0F"/>
    <w:rsid w:val="00774D0F"/>
    <w:rsid w:val="00774D80"/>
    <w:rsid w:val="00774E46"/>
    <w:rsid w:val="00774ECA"/>
    <w:rsid w:val="00774F65"/>
    <w:rsid w:val="00775090"/>
    <w:rsid w:val="007750A5"/>
    <w:rsid w:val="0077542A"/>
    <w:rsid w:val="007754E3"/>
    <w:rsid w:val="00775537"/>
    <w:rsid w:val="007755FB"/>
    <w:rsid w:val="007756A0"/>
    <w:rsid w:val="007756FF"/>
    <w:rsid w:val="00775785"/>
    <w:rsid w:val="007757AC"/>
    <w:rsid w:val="007758FB"/>
    <w:rsid w:val="00775968"/>
    <w:rsid w:val="00775A0C"/>
    <w:rsid w:val="00775AA8"/>
    <w:rsid w:val="00775D45"/>
    <w:rsid w:val="00775DF6"/>
    <w:rsid w:val="00775F24"/>
    <w:rsid w:val="00775F66"/>
    <w:rsid w:val="00776080"/>
    <w:rsid w:val="00776173"/>
    <w:rsid w:val="0077624E"/>
    <w:rsid w:val="00776291"/>
    <w:rsid w:val="007762AB"/>
    <w:rsid w:val="00776666"/>
    <w:rsid w:val="00776901"/>
    <w:rsid w:val="00776ADC"/>
    <w:rsid w:val="00776C77"/>
    <w:rsid w:val="00776C80"/>
    <w:rsid w:val="00776CD4"/>
    <w:rsid w:val="00776E88"/>
    <w:rsid w:val="00776EC4"/>
    <w:rsid w:val="0077712C"/>
    <w:rsid w:val="00777133"/>
    <w:rsid w:val="00777313"/>
    <w:rsid w:val="0077771C"/>
    <w:rsid w:val="00777838"/>
    <w:rsid w:val="00777962"/>
    <w:rsid w:val="0077797D"/>
    <w:rsid w:val="0077797F"/>
    <w:rsid w:val="00777F4D"/>
    <w:rsid w:val="00777F7D"/>
    <w:rsid w:val="007800B9"/>
    <w:rsid w:val="0078015F"/>
    <w:rsid w:val="0078022D"/>
    <w:rsid w:val="007802DF"/>
    <w:rsid w:val="007803A5"/>
    <w:rsid w:val="007803B6"/>
    <w:rsid w:val="007803F5"/>
    <w:rsid w:val="007804EB"/>
    <w:rsid w:val="0078069A"/>
    <w:rsid w:val="00780869"/>
    <w:rsid w:val="00780896"/>
    <w:rsid w:val="00780ABF"/>
    <w:rsid w:val="00780B5A"/>
    <w:rsid w:val="00780CBE"/>
    <w:rsid w:val="00780CE2"/>
    <w:rsid w:val="00780D67"/>
    <w:rsid w:val="00780E19"/>
    <w:rsid w:val="00780E2C"/>
    <w:rsid w:val="00780E32"/>
    <w:rsid w:val="00780E87"/>
    <w:rsid w:val="00780FCB"/>
    <w:rsid w:val="0078115C"/>
    <w:rsid w:val="007811B7"/>
    <w:rsid w:val="00781248"/>
    <w:rsid w:val="00781357"/>
    <w:rsid w:val="007813D5"/>
    <w:rsid w:val="00781554"/>
    <w:rsid w:val="007815D8"/>
    <w:rsid w:val="00781650"/>
    <w:rsid w:val="00781784"/>
    <w:rsid w:val="007818C0"/>
    <w:rsid w:val="007819B5"/>
    <w:rsid w:val="007819CB"/>
    <w:rsid w:val="00781A0E"/>
    <w:rsid w:val="00781A40"/>
    <w:rsid w:val="00781B16"/>
    <w:rsid w:val="00781B3F"/>
    <w:rsid w:val="00781BB1"/>
    <w:rsid w:val="00781BB4"/>
    <w:rsid w:val="00781C0F"/>
    <w:rsid w:val="00781CAA"/>
    <w:rsid w:val="00781D98"/>
    <w:rsid w:val="00781DA9"/>
    <w:rsid w:val="00781E19"/>
    <w:rsid w:val="00781E1D"/>
    <w:rsid w:val="00781EB9"/>
    <w:rsid w:val="007820F6"/>
    <w:rsid w:val="007822C9"/>
    <w:rsid w:val="0078235C"/>
    <w:rsid w:val="00782374"/>
    <w:rsid w:val="0078264F"/>
    <w:rsid w:val="007826F7"/>
    <w:rsid w:val="0078273B"/>
    <w:rsid w:val="007828A2"/>
    <w:rsid w:val="0078292B"/>
    <w:rsid w:val="0078299A"/>
    <w:rsid w:val="007829FC"/>
    <w:rsid w:val="00782A04"/>
    <w:rsid w:val="00782A4B"/>
    <w:rsid w:val="00782B6B"/>
    <w:rsid w:val="00782BAE"/>
    <w:rsid w:val="00782C9D"/>
    <w:rsid w:val="00782D7E"/>
    <w:rsid w:val="00782FD9"/>
    <w:rsid w:val="00783053"/>
    <w:rsid w:val="00783157"/>
    <w:rsid w:val="007831D9"/>
    <w:rsid w:val="007831E0"/>
    <w:rsid w:val="00783307"/>
    <w:rsid w:val="00783498"/>
    <w:rsid w:val="007834E5"/>
    <w:rsid w:val="00783552"/>
    <w:rsid w:val="00783775"/>
    <w:rsid w:val="0078378B"/>
    <w:rsid w:val="007837D5"/>
    <w:rsid w:val="00783896"/>
    <w:rsid w:val="007838D5"/>
    <w:rsid w:val="00783B28"/>
    <w:rsid w:val="00783C4A"/>
    <w:rsid w:val="00783D5E"/>
    <w:rsid w:val="00783DAE"/>
    <w:rsid w:val="00783DE3"/>
    <w:rsid w:val="00783FA6"/>
    <w:rsid w:val="0078400B"/>
    <w:rsid w:val="00784134"/>
    <w:rsid w:val="007842E1"/>
    <w:rsid w:val="00784349"/>
    <w:rsid w:val="007843BF"/>
    <w:rsid w:val="007843CC"/>
    <w:rsid w:val="007844D6"/>
    <w:rsid w:val="00784761"/>
    <w:rsid w:val="0078499D"/>
    <w:rsid w:val="007849B1"/>
    <w:rsid w:val="00784B8B"/>
    <w:rsid w:val="00784E68"/>
    <w:rsid w:val="00784E7F"/>
    <w:rsid w:val="00784F73"/>
    <w:rsid w:val="007850C5"/>
    <w:rsid w:val="007850CF"/>
    <w:rsid w:val="007851F4"/>
    <w:rsid w:val="007852E7"/>
    <w:rsid w:val="0078545B"/>
    <w:rsid w:val="00785507"/>
    <w:rsid w:val="0078555B"/>
    <w:rsid w:val="00785601"/>
    <w:rsid w:val="00785975"/>
    <w:rsid w:val="007859A1"/>
    <w:rsid w:val="007859A7"/>
    <w:rsid w:val="00785A36"/>
    <w:rsid w:val="00785AE1"/>
    <w:rsid w:val="00785AFF"/>
    <w:rsid w:val="00785C6D"/>
    <w:rsid w:val="0078606E"/>
    <w:rsid w:val="0078612A"/>
    <w:rsid w:val="007861C7"/>
    <w:rsid w:val="007862B2"/>
    <w:rsid w:val="0078636A"/>
    <w:rsid w:val="007864FB"/>
    <w:rsid w:val="007868EA"/>
    <w:rsid w:val="007869BC"/>
    <w:rsid w:val="00786AB1"/>
    <w:rsid w:val="00786AB5"/>
    <w:rsid w:val="00786B3F"/>
    <w:rsid w:val="00786CCD"/>
    <w:rsid w:val="00786DAC"/>
    <w:rsid w:val="00786F80"/>
    <w:rsid w:val="0078716F"/>
    <w:rsid w:val="007874C5"/>
    <w:rsid w:val="007874EF"/>
    <w:rsid w:val="007875D6"/>
    <w:rsid w:val="00787636"/>
    <w:rsid w:val="007876CC"/>
    <w:rsid w:val="007876EA"/>
    <w:rsid w:val="0078780C"/>
    <w:rsid w:val="0078781E"/>
    <w:rsid w:val="00787879"/>
    <w:rsid w:val="00787912"/>
    <w:rsid w:val="00787948"/>
    <w:rsid w:val="00787A3C"/>
    <w:rsid w:val="00787C3D"/>
    <w:rsid w:val="00787C4E"/>
    <w:rsid w:val="00787C68"/>
    <w:rsid w:val="00787C6A"/>
    <w:rsid w:val="00787E4A"/>
    <w:rsid w:val="00787EA4"/>
    <w:rsid w:val="00787F35"/>
    <w:rsid w:val="00787FD4"/>
    <w:rsid w:val="00787FD6"/>
    <w:rsid w:val="00790033"/>
    <w:rsid w:val="00790044"/>
    <w:rsid w:val="00790086"/>
    <w:rsid w:val="00790334"/>
    <w:rsid w:val="007903F6"/>
    <w:rsid w:val="00790463"/>
    <w:rsid w:val="0079098B"/>
    <w:rsid w:val="00790A06"/>
    <w:rsid w:val="00790BCB"/>
    <w:rsid w:val="00790BE6"/>
    <w:rsid w:val="00790EE0"/>
    <w:rsid w:val="0079111B"/>
    <w:rsid w:val="007911A1"/>
    <w:rsid w:val="00791258"/>
    <w:rsid w:val="00791269"/>
    <w:rsid w:val="00791297"/>
    <w:rsid w:val="007912F5"/>
    <w:rsid w:val="00791369"/>
    <w:rsid w:val="0079141F"/>
    <w:rsid w:val="00791457"/>
    <w:rsid w:val="0079159A"/>
    <w:rsid w:val="00791636"/>
    <w:rsid w:val="007917AF"/>
    <w:rsid w:val="00791808"/>
    <w:rsid w:val="00791A49"/>
    <w:rsid w:val="00791A4F"/>
    <w:rsid w:val="00791AD9"/>
    <w:rsid w:val="00791B7F"/>
    <w:rsid w:val="00791BF8"/>
    <w:rsid w:val="00791C7C"/>
    <w:rsid w:val="00791CFB"/>
    <w:rsid w:val="00791DCA"/>
    <w:rsid w:val="0079223C"/>
    <w:rsid w:val="0079226C"/>
    <w:rsid w:val="007922C5"/>
    <w:rsid w:val="00792454"/>
    <w:rsid w:val="007924A1"/>
    <w:rsid w:val="007925A0"/>
    <w:rsid w:val="00792628"/>
    <w:rsid w:val="00792693"/>
    <w:rsid w:val="0079271B"/>
    <w:rsid w:val="007928AA"/>
    <w:rsid w:val="0079296C"/>
    <w:rsid w:val="007929EF"/>
    <w:rsid w:val="007929FE"/>
    <w:rsid w:val="00792B72"/>
    <w:rsid w:val="00792B79"/>
    <w:rsid w:val="00792D01"/>
    <w:rsid w:val="00792D0F"/>
    <w:rsid w:val="00792EBB"/>
    <w:rsid w:val="00792EC1"/>
    <w:rsid w:val="00792FFF"/>
    <w:rsid w:val="0079346F"/>
    <w:rsid w:val="007936F4"/>
    <w:rsid w:val="007937BF"/>
    <w:rsid w:val="007937F3"/>
    <w:rsid w:val="0079389D"/>
    <w:rsid w:val="0079397C"/>
    <w:rsid w:val="00793A67"/>
    <w:rsid w:val="00793AA9"/>
    <w:rsid w:val="00793AEC"/>
    <w:rsid w:val="00793C01"/>
    <w:rsid w:val="00793D03"/>
    <w:rsid w:val="00793D7D"/>
    <w:rsid w:val="00793D9C"/>
    <w:rsid w:val="00793ECD"/>
    <w:rsid w:val="00793FD3"/>
    <w:rsid w:val="00793FE2"/>
    <w:rsid w:val="007940BA"/>
    <w:rsid w:val="007940D3"/>
    <w:rsid w:val="00794192"/>
    <w:rsid w:val="0079441C"/>
    <w:rsid w:val="007944C2"/>
    <w:rsid w:val="007945C1"/>
    <w:rsid w:val="00794686"/>
    <w:rsid w:val="007946D9"/>
    <w:rsid w:val="007946E8"/>
    <w:rsid w:val="0079476E"/>
    <w:rsid w:val="007947BD"/>
    <w:rsid w:val="0079487C"/>
    <w:rsid w:val="00794938"/>
    <w:rsid w:val="0079493D"/>
    <w:rsid w:val="007949C2"/>
    <w:rsid w:val="00794B47"/>
    <w:rsid w:val="00794B81"/>
    <w:rsid w:val="00794C18"/>
    <w:rsid w:val="00794E54"/>
    <w:rsid w:val="00794E9F"/>
    <w:rsid w:val="00795033"/>
    <w:rsid w:val="00795175"/>
    <w:rsid w:val="007952F1"/>
    <w:rsid w:val="00795563"/>
    <w:rsid w:val="0079583D"/>
    <w:rsid w:val="00795902"/>
    <w:rsid w:val="00795AD3"/>
    <w:rsid w:val="00795D41"/>
    <w:rsid w:val="00795DC0"/>
    <w:rsid w:val="00795E80"/>
    <w:rsid w:val="007960D8"/>
    <w:rsid w:val="007960EA"/>
    <w:rsid w:val="00796316"/>
    <w:rsid w:val="00796317"/>
    <w:rsid w:val="007963A5"/>
    <w:rsid w:val="007963DA"/>
    <w:rsid w:val="0079655F"/>
    <w:rsid w:val="007965E3"/>
    <w:rsid w:val="007965F3"/>
    <w:rsid w:val="00796786"/>
    <w:rsid w:val="007967F0"/>
    <w:rsid w:val="00796914"/>
    <w:rsid w:val="00796A82"/>
    <w:rsid w:val="00796B75"/>
    <w:rsid w:val="00796E23"/>
    <w:rsid w:val="00796EAF"/>
    <w:rsid w:val="0079703A"/>
    <w:rsid w:val="0079729F"/>
    <w:rsid w:val="007972C0"/>
    <w:rsid w:val="00797546"/>
    <w:rsid w:val="00797620"/>
    <w:rsid w:val="00797622"/>
    <w:rsid w:val="0079768F"/>
    <w:rsid w:val="007979F0"/>
    <w:rsid w:val="00797A01"/>
    <w:rsid w:val="00797CC7"/>
    <w:rsid w:val="00797D23"/>
    <w:rsid w:val="007A01AB"/>
    <w:rsid w:val="007A025E"/>
    <w:rsid w:val="007A02EE"/>
    <w:rsid w:val="007A036A"/>
    <w:rsid w:val="007A0573"/>
    <w:rsid w:val="007A070C"/>
    <w:rsid w:val="007A0766"/>
    <w:rsid w:val="007A0790"/>
    <w:rsid w:val="007A0880"/>
    <w:rsid w:val="007A08BD"/>
    <w:rsid w:val="007A0AD2"/>
    <w:rsid w:val="007A0C31"/>
    <w:rsid w:val="007A0DDD"/>
    <w:rsid w:val="007A106F"/>
    <w:rsid w:val="007A107D"/>
    <w:rsid w:val="007A12E6"/>
    <w:rsid w:val="007A1333"/>
    <w:rsid w:val="007A1438"/>
    <w:rsid w:val="007A146A"/>
    <w:rsid w:val="007A14A3"/>
    <w:rsid w:val="007A16C9"/>
    <w:rsid w:val="007A1733"/>
    <w:rsid w:val="007A1928"/>
    <w:rsid w:val="007A1959"/>
    <w:rsid w:val="007A19B3"/>
    <w:rsid w:val="007A1AA2"/>
    <w:rsid w:val="007A1BBA"/>
    <w:rsid w:val="007A1DF0"/>
    <w:rsid w:val="007A1FD0"/>
    <w:rsid w:val="007A205A"/>
    <w:rsid w:val="007A2120"/>
    <w:rsid w:val="007A21B0"/>
    <w:rsid w:val="007A2421"/>
    <w:rsid w:val="007A26AE"/>
    <w:rsid w:val="007A2798"/>
    <w:rsid w:val="007A2943"/>
    <w:rsid w:val="007A29BF"/>
    <w:rsid w:val="007A2A18"/>
    <w:rsid w:val="007A2C76"/>
    <w:rsid w:val="007A2D4B"/>
    <w:rsid w:val="007A2DC6"/>
    <w:rsid w:val="007A2DD8"/>
    <w:rsid w:val="007A2E2F"/>
    <w:rsid w:val="007A2F5B"/>
    <w:rsid w:val="007A3038"/>
    <w:rsid w:val="007A3083"/>
    <w:rsid w:val="007A3104"/>
    <w:rsid w:val="007A3294"/>
    <w:rsid w:val="007A32F1"/>
    <w:rsid w:val="007A34FF"/>
    <w:rsid w:val="007A362C"/>
    <w:rsid w:val="007A3801"/>
    <w:rsid w:val="007A3970"/>
    <w:rsid w:val="007A39D9"/>
    <w:rsid w:val="007A3A8E"/>
    <w:rsid w:val="007A3D69"/>
    <w:rsid w:val="007A3E75"/>
    <w:rsid w:val="007A3EA3"/>
    <w:rsid w:val="007A3F47"/>
    <w:rsid w:val="007A3FA6"/>
    <w:rsid w:val="007A4029"/>
    <w:rsid w:val="007A41FB"/>
    <w:rsid w:val="007A42A1"/>
    <w:rsid w:val="007A42CF"/>
    <w:rsid w:val="007A4364"/>
    <w:rsid w:val="007A442E"/>
    <w:rsid w:val="007A4504"/>
    <w:rsid w:val="007A4737"/>
    <w:rsid w:val="007A4747"/>
    <w:rsid w:val="007A4789"/>
    <w:rsid w:val="007A48C3"/>
    <w:rsid w:val="007A492A"/>
    <w:rsid w:val="007A4B1C"/>
    <w:rsid w:val="007A4C3F"/>
    <w:rsid w:val="007A4C41"/>
    <w:rsid w:val="007A4D13"/>
    <w:rsid w:val="007A4EBC"/>
    <w:rsid w:val="007A4F0A"/>
    <w:rsid w:val="007A5007"/>
    <w:rsid w:val="007A502B"/>
    <w:rsid w:val="007A5131"/>
    <w:rsid w:val="007A52DD"/>
    <w:rsid w:val="007A52DE"/>
    <w:rsid w:val="007A53EC"/>
    <w:rsid w:val="007A54D7"/>
    <w:rsid w:val="007A54EF"/>
    <w:rsid w:val="007A55B1"/>
    <w:rsid w:val="007A578C"/>
    <w:rsid w:val="007A5800"/>
    <w:rsid w:val="007A5841"/>
    <w:rsid w:val="007A5859"/>
    <w:rsid w:val="007A59A2"/>
    <w:rsid w:val="007A5C84"/>
    <w:rsid w:val="007A5DFC"/>
    <w:rsid w:val="007A5ECA"/>
    <w:rsid w:val="007A5F68"/>
    <w:rsid w:val="007A6137"/>
    <w:rsid w:val="007A616C"/>
    <w:rsid w:val="007A6230"/>
    <w:rsid w:val="007A640E"/>
    <w:rsid w:val="007A6499"/>
    <w:rsid w:val="007A65AE"/>
    <w:rsid w:val="007A661A"/>
    <w:rsid w:val="007A66D0"/>
    <w:rsid w:val="007A6982"/>
    <w:rsid w:val="007A6AF2"/>
    <w:rsid w:val="007A6BDD"/>
    <w:rsid w:val="007A6CF3"/>
    <w:rsid w:val="007A6FF6"/>
    <w:rsid w:val="007A70D3"/>
    <w:rsid w:val="007A71B4"/>
    <w:rsid w:val="007A732D"/>
    <w:rsid w:val="007A732E"/>
    <w:rsid w:val="007A7386"/>
    <w:rsid w:val="007A7481"/>
    <w:rsid w:val="007A7615"/>
    <w:rsid w:val="007A767E"/>
    <w:rsid w:val="007A78AC"/>
    <w:rsid w:val="007A79DC"/>
    <w:rsid w:val="007A7E44"/>
    <w:rsid w:val="007A7EDF"/>
    <w:rsid w:val="007A7FA3"/>
    <w:rsid w:val="007B0135"/>
    <w:rsid w:val="007B0230"/>
    <w:rsid w:val="007B0314"/>
    <w:rsid w:val="007B03F4"/>
    <w:rsid w:val="007B058A"/>
    <w:rsid w:val="007B069E"/>
    <w:rsid w:val="007B06FD"/>
    <w:rsid w:val="007B08B1"/>
    <w:rsid w:val="007B0A27"/>
    <w:rsid w:val="007B0AE7"/>
    <w:rsid w:val="007B0AEC"/>
    <w:rsid w:val="007B0D03"/>
    <w:rsid w:val="007B0D3E"/>
    <w:rsid w:val="007B0D53"/>
    <w:rsid w:val="007B0EDF"/>
    <w:rsid w:val="007B0F74"/>
    <w:rsid w:val="007B104A"/>
    <w:rsid w:val="007B1051"/>
    <w:rsid w:val="007B17D5"/>
    <w:rsid w:val="007B193F"/>
    <w:rsid w:val="007B1A1D"/>
    <w:rsid w:val="007B1AAA"/>
    <w:rsid w:val="007B1B54"/>
    <w:rsid w:val="007B1B7E"/>
    <w:rsid w:val="007B1DAF"/>
    <w:rsid w:val="007B1E4C"/>
    <w:rsid w:val="007B1EC7"/>
    <w:rsid w:val="007B1ECA"/>
    <w:rsid w:val="007B1F4B"/>
    <w:rsid w:val="007B1F6D"/>
    <w:rsid w:val="007B1FDB"/>
    <w:rsid w:val="007B212A"/>
    <w:rsid w:val="007B21AE"/>
    <w:rsid w:val="007B2267"/>
    <w:rsid w:val="007B228B"/>
    <w:rsid w:val="007B247F"/>
    <w:rsid w:val="007B2585"/>
    <w:rsid w:val="007B26AD"/>
    <w:rsid w:val="007B26E2"/>
    <w:rsid w:val="007B287A"/>
    <w:rsid w:val="007B289C"/>
    <w:rsid w:val="007B2988"/>
    <w:rsid w:val="007B2E35"/>
    <w:rsid w:val="007B2E76"/>
    <w:rsid w:val="007B2E7D"/>
    <w:rsid w:val="007B3010"/>
    <w:rsid w:val="007B3018"/>
    <w:rsid w:val="007B3172"/>
    <w:rsid w:val="007B31D0"/>
    <w:rsid w:val="007B33C1"/>
    <w:rsid w:val="007B3438"/>
    <w:rsid w:val="007B3512"/>
    <w:rsid w:val="007B362F"/>
    <w:rsid w:val="007B36E5"/>
    <w:rsid w:val="007B38DB"/>
    <w:rsid w:val="007B3A0B"/>
    <w:rsid w:val="007B3A33"/>
    <w:rsid w:val="007B3A58"/>
    <w:rsid w:val="007B3B93"/>
    <w:rsid w:val="007B3BCA"/>
    <w:rsid w:val="007B3BEF"/>
    <w:rsid w:val="007B3C60"/>
    <w:rsid w:val="007B3CA2"/>
    <w:rsid w:val="007B3D36"/>
    <w:rsid w:val="007B3F4A"/>
    <w:rsid w:val="007B40EB"/>
    <w:rsid w:val="007B4159"/>
    <w:rsid w:val="007B422D"/>
    <w:rsid w:val="007B441F"/>
    <w:rsid w:val="007B4520"/>
    <w:rsid w:val="007B4577"/>
    <w:rsid w:val="007B46F8"/>
    <w:rsid w:val="007B4A66"/>
    <w:rsid w:val="007B4AA4"/>
    <w:rsid w:val="007B4AB5"/>
    <w:rsid w:val="007B4AC6"/>
    <w:rsid w:val="007B4B6B"/>
    <w:rsid w:val="007B4CAD"/>
    <w:rsid w:val="007B4D91"/>
    <w:rsid w:val="007B4FA3"/>
    <w:rsid w:val="007B50A9"/>
    <w:rsid w:val="007B50B9"/>
    <w:rsid w:val="007B51D4"/>
    <w:rsid w:val="007B520C"/>
    <w:rsid w:val="007B52FD"/>
    <w:rsid w:val="007B5333"/>
    <w:rsid w:val="007B5395"/>
    <w:rsid w:val="007B5438"/>
    <w:rsid w:val="007B547D"/>
    <w:rsid w:val="007B54BC"/>
    <w:rsid w:val="007B551B"/>
    <w:rsid w:val="007B56DF"/>
    <w:rsid w:val="007B57B6"/>
    <w:rsid w:val="007B5985"/>
    <w:rsid w:val="007B5B8A"/>
    <w:rsid w:val="007B5BEB"/>
    <w:rsid w:val="007B5C14"/>
    <w:rsid w:val="007B5C2B"/>
    <w:rsid w:val="007B5CCA"/>
    <w:rsid w:val="007B5DD7"/>
    <w:rsid w:val="007B5DEB"/>
    <w:rsid w:val="007B5E94"/>
    <w:rsid w:val="007B5FFB"/>
    <w:rsid w:val="007B6071"/>
    <w:rsid w:val="007B6100"/>
    <w:rsid w:val="007B614C"/>
    <w:rsid w:val="007B638A"/>
    <w:rsid w:val="007B646D"/>
    <w:rsid w:val="007B6489"/>
    <w:rsid w:val="007B6502"/>
    <w:rsid w:val="007B6639"/>
    <w:rsid w:val="007B663A"/>
    <w:rsid w:val="007B677D"/>
    <w:rsid w:val="007B67B4"/>
    <w:rsid w:val="007B6837"/>
    <w:rsid w:val="007B6872"/>
    <w:rsid w:val="007B6912"/>
    <w:rsid w:val="007B6935"/>
    <w:rsid w:val="007B6A79"/>
    <w:rsid w:val="007B6C2F"/>
    <w:rsid w:val="007B6CAC"/>
    <w:rsid w:val="007B6D20"/>
    <w:rsid w:val="007B6E96"/>
    <w:rsid w:val="007B6F01"/>
    <w:rsid w:val="007B6F4F"/>
    <w:rsid w:val="007B6FD2"/>
    <w:rsid w:val="007B6FEF"/>
    <w:rsid w:val="007B704F"/>
    <w:rsid w:val="007B727B"/>
    <w:rsid w:val="007B7379"/>
    <w:rsid w:val="007B7395"/>
    <w:rsid w:val="007B73A6"/>
    <w:rsid w:val="007B745E"/>
    <w:rsid w:val="007B7471"/>
    <w:rsid w:val="007B7495"/>
    <w:rsid w:val="007B75DA"/>
    <w:rsid w:val="007B7685"/>
    <w:rsid w:val="007B7725"/>
    <w:rsid w:val="007B7893"/>
    <w:rsid w:val="007B78A0"/>
    <w:rsid w:val="007B78B5"/>
    <w:rsid w:val="007B7978"/>
    <w:rsid w:val="007B797E"/>
    <w:rsid w:val="007B79E8"/>
    <w:rsid w:val="007B7A18"/>
    <w:rsid w:val="007B7A3D"/>
    <w:rsid w:val="007B7ACD"/>
    <w:rsid w:val="007B7BA4"/>
    <w:rsid w:val="007B7C03"/>
    <w:rsid w:val="007B7C85"/>
    <w:rsid w:val="007B7F04"/>
    <w:rsid w:val="007B7FB3"/>
    <w:rsid w:val="007C01B7"/>
    <w:rsid w:val="007C0232"/>
    <w:rsid w:val="007C05D0"/>
    <w:rsid w:val="007C079B"/>
    <w:rsid w:val="007C07C1"/>
    <w:rsid w:val="007C0897"/>
    <w:rsid w:val="007C0BA6"/>
    <w:rsid w:val="007C0D5C"/>
    <w:rsid w:val="007C0F21"/>
    <w:rsid w:val="007C0F3D"/>
    <w:rsid w:val="007C0F97"/>
    <w:rsid w:val="007C11C2"/>
    <w:rsid w:val="007C11C3"/>
    <w:rsid w:val="007C1261"/>
    <w:rsid w:val="007C1343"/>
    <w:rsid w:val="007C1451"/>
    <w:rsid w:val="007C14D3"/>
    <w:rsid w:val="007C1593"/>
    <w:rsid w:val="007C162A"/>
    <w:rsid w:val="007C16E0"/>
    <w:rsid w:val="007C16E3"/>
    <w:rsid w:val="007C178D"/>
    <w:rsid w:val="007C20C0"/>
    <w:rsid w:val="007C20E2"/>
    <w:rsid w:val="007C2180"/>
    <w:rsid w:val="007C21B3"/>
    <w:rsid w:val="007C221B"/>
    <w:rsid w:val="007C2275"/>
    <w:rsid w:val="007C2313"/>
    <w:rsid w:val="007C23C7"/>
    <w:rsid w:val="007C23EE"/>
    <w:rsid w:val="007C258A"/>
    <w:rsid w:val="007C26BC"/>
    <w:rsid w:val="007C271A"/>
    <w:rsid w:val="007C287C"/>
    <w:rsid w:val="007C288B"/>
    <w:rsid w:val="007C2982"/>
    <w:rsid w:val="007C2BA8"/>
    <w:rsid w:val="007C2BB7"/>
    <w:rsid w:val="007C2C8B"/>
    <w:rsid w:val="007C2EDD"/>
    <w:rsid w:val="007C2EEA"/>
    <w:rsid w:val="007C2F0B"/>
    <w:rsid w:val="007C2F5F"/>
    <w:rsid w:val="007C30B7"/>
    <w:rsid w:val="007C3187"/>
    <w:rsid w:val="007C323E"/>
    <w:rsid w:val="007C3297"/>
    <w:rsid w:val="007C3301"/>
    <w:rsid w:val="007C33F4"/>
    <w:rsid w:val="007C35AF"/>
    <w:rsid w:val="007C389D"/>
    <w:rsid w:val="007C38E5"/>
    <w:rsid w:val="007C3948"/>
    <w:rsid w:val="007C399F"/>
    <w:rsid w:val="007C3A32"/>
    <w:rsid w:val="007C3BA9"/>
    <w:rsid w:val="007C3C8A"/>
    <w:rsid w:val="007C3E47"/>
    <w:rsid w:val="007C3EEE"/>
    <w:rsid w:val="007C4049"/>
    <w:rsid w:val="007C415E"/>
    <w:rsid w:val="007C418E"/>
    <w:rsid w:val="007C481A"/>
    <w:rsid w:val="007C49A0"/>
    <w:rsid w:val="007C49D6"/>
    <w:rsid w:val="007C49E3"/>
    <w:rsid w:val="007C4A56"/>
    <w:rsid w:val="007C4A77"/>
    <w:rsid w:val="007C4D12"/>
    <w:rsid w:val="007C4D3B"/>
    <w:rsid w:val="007C4DD5"/>
    <w:rsid w:val="007C4E2D"/>
    <w:rsid w:val="007C4E8D"/>
    <w:rsid w:val="007C4F16"/>
    <w:rsid w:val="007C4F74"/>
    <w:rsid w:val="007C51C0"/>
    <w:rsid w:val="007C51FA"/>
    <w:rsid w:val="007C5241"/>
    <w:rsid w:val="007C5323"/>
    <w:rsid w:val="007C5499"/>
    <w:rsid w:val="007C556D"/>
    <w:rsid w:val="007C557C"/>
    <w:rsid w:val="007C5603"/>
    <w:rsid w:val="007C574F"/>
    <w:rsid w:val="007C580D"/>
    <w:rsid w:val="007C5960"/>
    <w:rsid w:val="007C5AA0"/>
    <w:rsid w:val="007C5AC3"/>
    <w:rsid w:val="007C5C2A"/>
    <w:rsid w:val="007C5FD3"/>
    <w:rsid w:val="007C6147"/>
    <w:rsid w:val="007C6999"/>
    <w:rsid w:val="007C6B85"/>
    <w:rsid w:val="007C6C56"/>
    <w:rsid w:val="007C6C63"/>
    <w:rsid w:val="007C6D1C"/>
    <w:rsid w:val="007C6D54"/>
    <w:rsid w:val="007C6DB7"/>
    <w:rsid w:val="007C6DB9"/>
    <w:rsid w:val="007C6DC1"/>
    <w:rsid w:val="007C6DEC"/>
    <w:rsid w:val="007C6F0D"/>
    <w:rsid w:val="007C6F1B"/>
    <w:rsid w:val="007C70C6"/>
    <w:rsid w:val="007C7141"/>
    <w:rsid w:val="007C7216"/>
    <w:rsid w:val="007C725E"/>
    <w:rsid w:val="007C7285"/>
    <w:rsid w:val="007C72ED"/>
    <w:rsid w:val="007C764C"/>
    <w:rsid w:val="007C7680"/>
    <w:rsid w:val="007C7C85"/>
    <w:rsid w:val="007C7CF2"/>
    <w:rsid w:val="007C90A7"/>
    <w:rsid w:val="007D0072"/>
    <w:rsid w:val="007D0286"/>
    <w:rsid w:val="007D055F"/>
    <w:rsid w:val="007D0572"/>
    <w:rsid w:val="007D067D"/>
    <w:rsid w:val="007D0921"/>
    <w:rsid w:val="007D10DD"/>
    <w:rsid w:val="007D112C"/>
    <w:rsid w:val="007D12EA"/>
    <w:rsid w:val="007D13A0"/>
    <w:rsid w:val="007D13A7"/>
    <w:rsid w:val="007D1532"/>
    <w:rsid w:val="007D1626"/>
    <w:rsid w:val="007D163B"/>
    <w:rsid w:val="007D1700"/>
    <w:rsid w:val="007D18E1"/>
    <w:rsid w:val="007D1B5D"/>
    <w:rsid w:val="007D1CF2"/>
    <w:rsid w:val="007D1D00"/>
    <w:rsid w:val="007D1D8F"/>
    <w:rsid w:val="007D1DD4"/>
    <w:rsid w:val="007D1E22"/>
    <w:rsid w:val="007D1F80"/>
    <w:rsid w:val="007D1F91"/>
    <w:rsid w:val="007D200A"/>
    <w:rsid w:val="007D2097"/>
    <w:rsid w:val="007D219A"/>
    <w:rsid w:val="007D21D8"/>
    <w:rsid w:val="007D2301"/>
    <w:rsid w:val="007D235B"/>
    <w:rsid w:val="007D23D9"/>
    <w:rsid w:val="007D23ED"/>
    <w:rsid w:val="007D24B8"/>
    <w:rsid w:val="007D2521"/>
    <w:rsid w:val="007D2734"/>
    <w:rsid w:val="007D27D2"/>
    <w:rsid w:val="007D28F3"/>
    <w:rsid w:val="007D2922"/>
    <w:rsid w:val="007D298A"/>
    <w:rsid w:val="007D29CF"/>
    <w:rsid w:val="007D2A2C"/>
    <w:rsid w:val="007D2B3B"/>
    <w:rsid w:val="007D2C6C"/>
    <w:rsid w:val="007D2D0E"/>
    <w:rsid w:val="007D2D2F"/>
    <w:rsid w:val="007D2D94"/>
    <w:rsid w:val="007D2ED7"/>
    <w:rsid w:val="007D2FD9"/>
    <w:rsid w:val="007D30A9"/>
    <w:rsid w:val="007D3228"/>
    <w:rsid w:val="007D3332"/>
    <w:rsid w:val="007D33D3"/>
    <w:rsid w:val="007D3448"/>
    <w:rsid w:val="007D34D6"/>
    <w:rsid w:val="007D34DF"/>
    <w:rsid w:val="007D355E"/>
    <w:rsid w:val="007D373B"/>
    <w:rsid w:val="007D3762"/>
    <w:rsid w:val="007D3AAF"/>
    <w:rsid w:val="007D3D26"/>
    <w:rsid w:val="007D3F3B"/>
    <w:rsid w:val="007D3FE9"/>
    <w:rsid w:val="007D3FF0"/>
    <w:rsid w:val="007D401B"/>
    <w:rsid w:val="007D4057"/>
    <w:rsid w:val="007D408C"/>
    <w:rsid w:val="007D4115"/>
    <w:rsid w:val="007D417A"/>
    <w:rsid w:val="007D432C"/>
    <w:rsid w:val="007D451C"/>
    <w:rsid w:val="007D46CC"/>
    <w:rsid w:val="007D4815"/>
    <w:rsid w:val="007D49CB"/>
    <w:rsid w:val="007D4B3E"/>
    <w:rsid w:val="007D4C2C"/>
    <w:rsid w:val="007D4EE4"/>
    <w:rsid w:val="007D5128"/>
    <w:rsid w:val="007D51FE"/>
    <w:rsid w:val="007D5482"/>
    <w:rsid w:val="007D55A6"/>
    <w:rsid w:val="007D56AA"/>
    <w:rsid w:val="007D571B"/>
    <w:rsid w:val="007D5863"/>
    <w:rsid w:val="007D5ADE"/>
    <w:rsid w:val="007D5D12"/>
    <w:rsid w:val="007D5D7B"/>
    <w:rsid w:val="007D5DA9"/>
    <w:rsid w:val="007D5DE1"/>
    <w:rsid w:val="007D5E13"/>
    <w:rsid w:val="007D5E29"/>
    <w:rsid w:val="007D5FBA"/>
    <w:rsid w:val="007D6195"/>
    <w:rsid w:val="007D6346"/>
    <w:rsid w:val="007D637E"/>
    <w:rsid w:val="007D63AD"/>
    <w:rsid w:val="007D64BD"/>
    <w:rsid w:val="007D65D9"/>
    <w:rsid w:val="007D66BC"/>
    <w:rsid w:val="007D68E1"/>
    <w:rsid w:val="007D6933"/>
    <w:rsid w:val="007D6A82"/>
    <w:rsid w:val="007D6AA8"/>
    <w:rsid w:val="007D6C06"/>
    <w:rsid w:val="007D6EC6"/>
    <w:rsid w:val="007D7189"/>
    <w:rsid w:val="007D72CD"/>
    <w:rsid w:val="007D7378"/>
    <w:rsid w:val="007D73F2"/>
    <w:rsid w:val="007D75B9"/>
    <w:rsid w:val="007D77A5"/>
    <w:rsid w:val="007D7907"/>
    <w:rsid w:val="007D7AE2"/>
    <w:rsid w:val="007D7B52"/>
    <w:rsid w:val="007D7CB9"/>
    <w:rsid w:val="007D7CC6"/>
    <w:rsid w:val="007D7D61"/>
    <w:rsid w:val="007D7F80"/>
    <w:rsid w:val="007D7FCA"/>
    <w:rsid w:val="007E01C0"/>
    <w:rsid w:val="007E01D7"/>
    <w:rsid w:val="007E0219"/>
    <w:rsid w:val="007E0243"/>
    <w:rsid w:val="007E03B2"/>
    <w:rsid w:val="007E063A"/>
    <w:rsid w:val="007E0665"/>
    <w:rsid w:val="007E0694"/>
    <w:rsid w:val="007E0780"/>
    <w:rsid w:val="007E0933"/>
    <w:rsid w:val="007E0A61"/>
    <w:rsid w:val="007E0B44"/>
    <w:rsid w:val="007E0C01"/>
    <w:rsid w:val="007E0C17"/>
    <w:rsid w:val="007E0C85"/>
    <w:rsid w:val="007E0D05"/>
    <w:rsid w:val="007E1103"/>
    <w:rsid w:val="007E1174"/>
    <w:rsid w:val="007E11B2"/>
    <w:rsid w:val="007E129A"/>
    <w:rsid w:val="007E140C"/>
    <w:rsid w:val="007E1503"/>
    <w:rsid w:val="007E151D"/>
    <w:rsid w:val="007E152C"/>
    <w:rsid w:val="007E155E"/>
    <w:rsid w:val="007E15BF"/>
    <w:rsid w:val="007E186A"/>
    <w:rsid w:val="007E1872"/>
    <w:rsid w:val="007E18A2"/>
    <w:rsid w:val="007E18AF"/>
    <w:rsid w:val="007E1A50"/>
    <w:rsid w:val="007E1AA5"/>
    <w:rsid w:val="007E1ADC"/>
    <w:rsid w:val="007E1B96"/>
    <w:rsid w:val="007E1C85"/>
    <w:rsid w:val="007E1C8C"/>
    <w:rsid w:val="007E1D55"/>
    <w:rsid w:val="007E1E32"/>
    <w:rsid w:val="007E21AD"/>
    <w:rsid w:val="007E2287"/>
    <w:rsid w:val="007E22F1"/>
    <w:rsid w:val="007E2399"/>
    <w:rsid w:val="007E23BC"/>
    <w:rsid w:val="007E2493"/>
    <w:rsid w:val="007E2639"/>
    <w:rsid w:val="007E266A"/>
    <w:rsid w:val="007E280E"/>
    <w:rsid w:val="007E285F"/>
    <w:rsid w:val="007E2ABE"/>
    <w:rsid w:val="007E2B43"/>
    <w:rsid w:val="007E2B87"/>
    <w:rsid w:val="007E2C09"/>
    <w:rsid w:val="007E2CB6"/>
    <w:rsid w:val="007E2CE3"/>
    <w:rsid w:val="007E2CE5"/>
    <w:rsid w:val="007E2D40"/>
    <w:rsid w:val="007E2DC9"/>
    <w:rsid w:val="007E2F4B"/>
    <w:rsid w:val="007E31AA"/>
    <w:rsid w:val="007E33F2"/>
    <w:rsid w:val="007E34B0"/>
    <w:rsid w:val="007E35AA"/>
    <w:rsid w:val="007E370C"/>
    <w:rsid w:val="007E37C8"/>
    <w:rsid w:val="007E37DD"/>
    <w:rsid w:val="007E384F"/>
    <w:rsid w:val="007E39D2"/>
    <w:rsid w:val="007E3B3A"/>
    <w:rsid w:val="007E3BCD"/>
    <w:rsid w:val="007E3BD4"/>
    <w:rsid w:val="007E3CE2"/>
    <w:rsid w:val="007E3D0B"/>
    <w:rsid w:val="007E3D2E"/>
    <w:rsid w:val="007E3D8E"/>
    <w:rsid w:val="007E3E9E"/>
    <w:rsid w:val="007E3EBB"/>
    <w:rsid w:val="007E4082"/>
    <w:rsid w:val="007E4105"/>
    <w:rsid w:val="007E41E6"/>
    <w:rsid w:val="007E448E"/>
    <w:rsid w:val="007E456B"/>
    <w:rsid w:val="007E4626"/>
    <w:rsid w:val="007E4817"/>
    <w:rsid w:val="007E49E8"/>
    <w:rsid w:val="007E49F3"/>
    <w:rsid w:val="007E4A56"/>
    <w:rsid w:val="007E4ACD"/>
    <w:rsid w:val="007E4AFC"/>
    <w:rsid w:val="007E4B84"/>
    <w:rsid w:val="007E4CD6"/>
    <w:rsid w:val="007E4DD4"/>
    <w:rsid w:val="007E4E48"/>
    <w:rsid w:val="007E507A"/>
    <w:rsid w:val="007E53A6"/>
    <w:rsid w:val="007E5495"/>
    <w:rsid w:val="007E5648"/>
    <w:rsid w:val="007E5788"/>
    <w:rsid w:val="007E57A2"/>
    <w:rsid w:val="007E5835"/>
    <w:rsid w:val="007E5A11"/>
    <w:rsid w:val="007E5BC1"/>
    <w:rsid w:val="007E5C1E"/>
    <w:rsid w:val="007E5C5C"/>
    <w:rsid w:val="007E5E38"/>
    <w:rsid w:val="007E5EDF"/>
    <w:rsid w:val="007E5F99"/>
    <w:rsid w:val="007E614A"/>
    <w:rsid w:val="007E61B1"/>
    <w:rsid w:val="007E6255"/>
    <w:rsid w:val="007E62B9"/>
    <w:rsid w:val="007E62BE"/>
    <w:rsid w:val="007E6436"/>
    <w:rsid w:val="007E64F9"/>
    <w:rsid w:val="007E67D9"/>
    <w:rsid w:val="007E687D"/>
    <w:rsid w:val="007E69FA"/>
    <w:rsid w:val="007E6A43"/>
    <w:rsid w:val="007E6A8D"/>
    <w:rsid w:val="007E6A9F"/>
    <w:rsid w:val="007E6B50"/>
    <w:rsid w:val="007E6B76"/>
    <w:rsid w:val="007E6B7D"/>
    <w:rsid w:val="007E6C12"/>
    <w:rsid w:val="007E6D64"/>
    <w:rsid w:val="007E6E8C"/>
    <w:rsid w:val="007E7122"/>
    <w:rsid w:val="007E7157"/>
    <w:rsid w:val="007E7234"/>
    <w:rsid w:val="007E72D7"/>
    <w:rsid w:val="007E7474"/>
    <w:rsid w:val="007E764C"/>
    <w:rsid w:val="007E7707"/>
    <w:rsid w:val="007E7794"/>
    <w:rsid w:val="007E77C7"/>
    <w:rsid w:val="007E7852"/>
    <w:rsid w:val="007E78F6"/>
    <w:rsid w:val="007E7AA8"/>
    <w:rsid w:val="007E7B31"/>
    <w:rsid w:val="007E7BFD"/>
    <w:rsid w:val="007E7C75"/>
    <w:rsid w:val="007E7D25"/>
    <w:rsid w:val="007F012C"/>
    <w:rsid w:val="007F0216"/>
    <w:rsid w:val="007F034E"/>
    <w:rsid w:val="007F034F"/>
    <w:rsid w:val="007F04F1"/>
    <w:rsid w:val="007F06D2"/>
    <w:rsid w:val="007F06F8"/>
    <w:rsid w:val="007F08A6"/>
    <w:rsid w:val="007F08EC"/>
    <w:rsid w:val="007F08F8"/>
    <w:rsid w:val="007F0ACE"/>
    <w:rsid w:val="007F0C23"/>
    <w:rsid w:val="007F0C6C"/>
    <w:rsid w:val="007F0CCE"/>
    <w:rsid w:val="007F0D95"/>
    <w:rsid w:val="007F0DFE"/>
    <w:rsid w:val="007F0EFD"/>
    <w:rsid w:val="007F0FE4"/>
    <w:rsid w:val="007F1034"/>
    <w:rsid w:val="007F1081"/>
    <w:rsid w:val="007F11EA"/>
    <w:rsid w:val="007F121E"/>
    <w:rsid w:val="007F1256"/>
    <w:rsid w:val="007F13C1"/>
    <w:rsid w:val="007F1410"/>
    <w:rsid w:val="007F18F7"/>
    <w:rsid w:val="007F18FD"/>
    <w:rsid w:val="007F1AD2"/>
    <w:rsid w:val="007F1B8E"/>
    <w:rsid w:val="007F1C18"/>
    <w:rsid w:val="007F1CD7"/>
    <w:rsid w:val="007F1D65"/>
    <w:rsid w:val="007F1EF7"/>
    <w:rsid w:val="007F1F4D"/>
    <w:rsid w:val="007F1FCC"/>
    <w:rsid w:val="007F2032"/>
    <w:rsid w:val="007F204B"/>
    <w:rsid w:val="007F20CA"/>
    <w:rsid w:val="007F21BE"/>
    <w:rsid w:val="007F22B2"/>
    <w:rsid w:val="007F2622"/>
    <w:rsid w:val="007F2719"/>
    <w:rsid w:val="007F28F1"/>
    <w:rsid w:val="007F2976"/>
    <w:rsid w:val="007F29BB"/>
    <w:rsid w:val="007F2B0E"/>
    <w:rsid w:val="007F2DF5"/>
    <w:rsid w:val="007F2EAA"/>
    <w:rsid w:val="007F2F55"/>
    <w:rsid w:val="007F30E9"/>
    <w:rsid w:val="007F31F6"/>
    <w:rsid w:val="007F321D"/>
    <w:rsid w:val="007F3263"/>
    <w:rsid w:val="007F32E9"/>
    <w:rsid w:val="007F3320"/>
    <w:rsid w:val="007F3409"/>
    <w:rsid w:val="007F349A"/>
    <w:rsid w:val="007F353E"/>
    <w:rsid w:val="007F3594"/>
    <w:rsid w:val="007F385B"/>
    <w:rsid w:val="007F38AF"/>
    <w:rsid w:val="007F38CB"/>
    <w:rsid w:val="007F3AAF"/>
    <w:rsid w:val="007F3B18"/>
    <w:rsid w:val="007F3B5F"/>
    <w:rsid w:val="007F3C24"/>
    <w:rsid w:val="007F4010"/>
    <w:rsid w:val="007F40B7"/>
    <w:rsid w:val="007F40C2"/>
    <w:rsid w:val="007F41DE"/>
    <w:rsid w:val="007F4581"/>
    <w:rsid w:val="007F45E2"/>
    <w:rsid w:val="007F47EB"/>
    <w:rsid w:val="007F482B"/>
    <w:rsid w:val="007F484E"/>
    <w:rsid w:val="007F489A"/>
    <w:rsid w:val="007F48A8"/>
    <w:rsid w:val="007F48E6"/>
    <w:rsid w:val="007F4AA6"/>
    <w:rsid w:val="007F4AD2"/>
    <w:rsid w:val="007F4C63"/>
    <w:rsid w:val="007F4D60"/>
    <w:rsid w:val="007F4EDB"/>
    <w:rsid w:val="007F4F5E"/>
    <w:rsid w:val="007F4FA7"/>
    <w:rsid w:val="007F5058"/>
    <w:rsid w:val="007F50A8"/>
    <w:rsid w:val="007F50F4"/>
    <w:rsid w:val="007F5244"/>
    <w:rsid w:val="007F535A"/>
    <w:rsid w:val="007F556B"/>
    <w:rsid w:val="007F55A7"/>
    <w:rsid w:val="007F55F1"/>
    <w:rsid w:val="007F568D"/>
    <w:rsid w:val="007F56C6"/>
    <w:rsid w:val="007F5739"/>
    <w:rsid w:val="007F5759"/>
    <w:rsid w:val="007F5776"/>
    <w:rsid w:val="007F57B6"/>
    <w:rsid w:val="007F5817"/>
    <w:rsid w:val="007F585B"/>
    <w:rsid w:val="007F594C"/>
    <w:rsid w:val="007F5ABE"/>
    <w:rsid w:val="007F5B4B"/>
    <w:rsid w:val="007F5CB2"/>
    <w:rsid w:val="007F5CE5"/>
    <w:rsid w:val="007F5D3C"/>
    <w:rsid w:val="007F5E17"/>
    <w:rsid w:val="007F5E3E"/>
    <w:rsid w:val="007F5EA8"/>
    <w:rsid w:val="007F5EF7"/>
    <w:rsid w:val="007F5F68"/>
    <w:rsid w:val="007F62DE"/>
    <w:rsid w:val="007F6368"/>
    <w:rsid w:val="007F641D"/>
    <w:rsid w:val="007F65D6"/>
    <w:rsid w:val="007F6658"/>
    <w:rsid w:val="007F6830"/>
    <w:rsid w:val="007F69E1"/>
    <w:rsid w:val="007F6A78"/>
    <w:rsid w:val="007F6BAF"/>
    <w:rsid w:val="007F6C22"/>
    <w:rsid w:val="007F6D2D"/>
    <w:rsid w:val="007F6D80"/>
    <w:rsid w:val="007F6DDD"/>
    <w:rsid w:val="007F6E1B"/>
    <w:rsid w:val="007F6E4F"/>
    <w:rsid w:val="007F71C8"/>
    <w:rsid w:val="007F7292"/>
    <w:rsid w:val="007F73DC"/>
    <w:rsid w:val="007F73F8"/>
    <w:rsid w:val="007F74E4"/>
    <w:rsid w:val="007F7615"/>
    <w:rsid w:val="007F76BE"/>
    <w:rsid w:val="007F778E"/>
    <w:rsid w:val="007F77B3"/>
    <w:rsid w:val="007F78EC"/>
    <w:rsid w:val="007F792A"/>
    <w:rsid w:val="007F7933"/>
    <w:rsid w:val="007F7C02"/>
    <w:rsid w:val="007F7C0A"/>
    <w:rsid w:val="007F7CE9"/>
    <w:rsid w:val="007F7D26"/>
    <w:rsid w:val="007F7F05"/>
    <w:rsid w:val="007F7FFE"/>
    <w:rsid w:val="0080005E"/>
    <w:rsid w:val="008001CA"/>
    <w:rsid w:val="00800357"/>
    <w:rsid w:val="00800659"/>
    <w:rsid w:val="008006B2"/>
    <w:rsid w:val="008006C5"/>
    <w:rsid w:val="00800772"/>
    <w:rsid w:val="0080097D"/>
    <w:rsid w:val="008009E7"/>
    <w:rsid w:val="00800A37"/>
    <w:rsid w:val="00800C3B"/>
    <w:rsid w:val="00800E57"/>
    <w:rsid w:val="008010FB"/>
    <w:rsid w:val="008011B0"/>
    <w:rsid w:val="008013C0"/>
    <w:rsid w:val="008014D6"/>
    <w:rsid w:val="00801635"/>
    <w:rsid w:val="0080171E"/>
    <w:rsid w:val="00801A44"/>
    <w:rsid w:val="00801CEB"/>
    <w:rsid w:val="00802054"/>
    <w:rsid w:val="008021A0"/>
    <w:rsid w:val="008021A9"/>
    <w:rsid w:val="0080244D"/>
    <w:rsid w:val="008024D0"/>
    <w:rsid w:val="00802534"/>
    <w:rsid w:val="008025D3"/>
    <w:rsid w:val="00802632"/>
    <w:rsid w:val="00802926"/>
    <w:rsid w:val="00802A72"/>
    <w:rsid w:val="00802E45"/>
    <w:rsid w:val="00802EE3"/>
    <w:rsid w:val="00802F01"/>
    <w:rsid w:val="0080312F"/>
    <w:rsid w:val="00803271"/>
    <w:rsid w:val="008032A6"/>
    <w:rsid w:val="00803410"/>
    <w:rsid w:val="008034BC"/>
    <w:rsid w:val="00803516"/>
    <w:rsid w:val="0080364D"/>
    <w:rsid w:val="00803693"/>
    <w:rsid w:val="008036CB"/>
    <w:rsid w:val="00803830"/>
    <w:rsid w:val="008038F5"/>
    <w:rsid w:val="0080392C"/>
    <w:rsid w:val="008039C2"/>
    <w:rsid w:val="008039F0"/>
    <w:rsid w:val="00803A28"/>
    <w:rsid w:val="00803B18"/>
    <w:rsid w:val="00803BB4"/>
    <w:rsid w:val="00803D7F"/>
    <w:rsid w:val="00803DD9"/>
    <w:rsid w:val="00803F60"/>
    <w:rsid w:val="00803FA0"/>
    <w:rsid w:val="0080404D"/>
    <w:rsid w:val="0080448B"/>
    <w:rsid w:val="008044F2"/>
    <w:rsid w:val="008046C8"/>
    <w:rsid w:val="00804929"/>
    <w:rsid w:val="0080492A"/>
    <w:rsid w:val="00804BDE"/>
    <w:rsid w:val="00804C4B"/>
    <w:rsid w:val="00804D08"/>
    <w:rsid w:val="00805175"/>
    <w:rsid w:val="008051FD"/>
    <w:rsid w:val="00805259"/>
    <w:rsid w:val="00805328"/>
    <w:rsid w:val="00805393"/>
    <w:rsid w:val="0080555B"/>
    <w:rsid w:val="008055BF"/>
    <w:rsid w:val="0080561E"/>
    <w:rsid w:val="00805631"/>
    <w:rsid w:val="0080571D"/>
    <w:rsid w:val="0080573A"/>
    <w:rsid w:val="008057D3"/>
    <w:rsid w:val="00805816"/>
    <w:rsid w:val="008058C4"/>
    <w:rsid w:val="00805A40"/>
    <w:rsid w:val="00805B40"/>
    <w:rsid w:val="00805BE6"/>
    <w:rsid w:val="00805C31"/>
    <w:rsid w:val="00805D83"/>
    <w:rsid w:val="0080609A"/>
    <w:rsid w:val="008060B7"/>
    <w:rsid w:val="008061DD"/>
    <w:rsid w:val="00806218"/>
    <w:rsid w:val="00806310"/>
    <w:rsid w:val="0080633F"/>
    <w:rsid w:val="0080641B"/>
    <w:rsid w:val="008066E2"/>
    <w:rsid w:val="00806782"/>
    <w:rsid w:val="00806795"/>
    <w:rsid w:val="008068A7"/>
    <w:rsid w:val="00806B45"/>
    <w:rsid w:val="00806BC6"/>
    <w:rsid w:val="00806CE1"/>
    <w:rsid w:val="00806DF3"/>
    <w:rsid w:val="00807071"/>
    <w:rsid w:val="00807367"/>
    <w:rsid w:val="00807451"/>
    <w:rsid w:val="008074C4"/>
    <w:rsid w:val="0080755E"/>
    <w:rsid w:val="00807750"/>
    <w:rsid w:val="008077D1"/>
    <w:rsid w:val="00807880"/>
    <w:rsid w:val="0080791C"/>
    <w:rsid w:val="00807A67"/>
    <w:rsid w:val="00807BFD"/>
    <w:rsid w:val="00807CEE"/>
    <w:rsid w:val="00807CF9"/>
    <w:rsid w:val="00807D1E"/>
    <w:rsid w:val="00807DBA"/>
    <w:rsid w:val="00807EE7"/>
    <w:rsid w:val="00810317"/>
    <w:rsid w:val="00810965"/>
    <w:rsid w:val="00810ACC"/>
    <w:rsid w:val="00810E7C"/>
    <w:rsid w:val="00810F5A"/>
    <w:rsid w:val="0081105A"/>
    <w:rsid w:val="0081113E"/>
    <w:rsid w:val="0081139A"/>
    <w:rsid w:val="008115DC"/>
    <w:rsid w:val="0081173A"/>
    <w:rsid w:val="00811763"/>
    <w:rsid w:val="008119D2"/>
    <w:rsid w:val="00811C01"/>
    <w:rsid w:val="00811C8C"/>
    <w:rsid w:val="00811DAA"/>
    <w:rsid w:val="00811E5B"/>
    <w:rsid w:val="00811E63"/>
    <w:rsid w:val="00812189"/>
    <w:rsid w:val="008121E5"/>
    <w:rsid w:val="0081230F"/>
    <w:rsid w:val="0081232A"/>
    <w:rsid w:val="008123EF"/>
    <w:rsid w:val="008125B3"/>
    <w:rsid w:val="008126E7"/>
    <w:rsid w:val="00812714"/>
    <w:rsid w:val="00812A8E"/>
    <w:rsid w:val="00812C04"/>
    <w:rsid w:val="00812C4D"/>
    <w:rsid w:val="00812ED5"/>
    <w:rsid w:val="00812F82"/>
    <w:rsid w:val="008130C4"/>
    <w:rsid w:val="008132B0"/>
    <w:rsid w:val="00813310"/>
    <w:rsid w:val="00813314"/>
    <w:rsid w:val="00813472"/>
    <w:rsid w:val="00813475"/>
    <w:rsid w:val="00813554"/>
    <w:rsid w:val="008136FF"/>
    <w:rsid w:val="008138E9"/>
    <w:rsid w:val="008138EE"/>
    <w:rsid w:val="0081397E"/>
    <w:rsid w:val="008139D6"/>
    <w:rsid w:val="008139D8"/>
    <w:rsid w:val="00813A54"/>
    <w:rsid w:val="00813A5D"/>
    <w:rsid w:val="00813C60"/>
    <w:rsid w:val="00813D52"/>
    <w:rsid w:val="00813EC2"/>
    <w:rsid w:val="00813FE9"/>
    <w:rsid w:val="00814043"/>
    <w:rsid w:val="0081407D"/>
    <w:rsid w:val="00814124"/>
    <w:rsid w:val="00814191"/>
    <w:rsid w:val="00814246"/>
    <w:rsid w:val="00814268"/>
    <w:rsid w:val="0081455A"/>
    <w:rsid w:val="00814688"/>
    <w:rsid w:val="008146DA"/>
    <w:rsid w:val="00814725"/>
    <w:rsid w:val="008147B9"/>
    <w:rsid w:val="00814977"/>
    <w:rsid w:val="00814988"/>
    <w:rsid w:val="008149CB"/>
    <w:rsid w:val="008149E1"/>
    <w:rsid w:val="00814A3F"/>
    <w:rsid w:val="00814C7F"/>
    <w:rsid w:val="00814DFB"/>
    <w:rsid w:val="00814EA8"/>
    <w:rsid w:val="00814FAD"/>
    <w:rsid w:val="0081508A"/>
    <w:rsid w:val="008151DC"/>
    <w:rsid w:val="00815251"/>
    <w:rsid w:val="00815354"/>
    <w:rsid w:val="00815388"/>
    <w:rsid w:val="00815549"/>
    <w:rsid w:val="00815593"/>
    <w:rsid w:val="00815718"/>
    <w:rsid w:val="00815A26"/>
    <w:rsid w:val="00815E59"/>
    <w:rsid w:val="00815F96"/>
    <w:rsid w:val="00816172"/>
    <w:rsid w:val="0081632A"/>
    <w:rsid w:val="008163F3"/>
    <w:rsid w:val="00816467"/>
    <w:rsid w:val="008164D7"/>
    <w:rsid w:val="008166DE"/>
    <w:rsid w:val="008166F1"/>
    <w:rsid w:val="008167C8"/>
    <w:rsid w:val="0081689D"/>
    <w:rsid w:val="008168E8"/>
    <w:rsid w:val="00816972"/>
    <w:rsid w:val="00816AA3"/>
    <w:rsid w:val="00816D7E"/>
    <w:rsid w:val="00816EA1"/>
    <w:rsid w:val="00816FBB"/>
    <w:rsid w:val="008170BA"/>
    <w:rsid w:val="00817181"/>
    <w:rsid w:val="008172C4"/>
    <w:rsid w:val="0081739D"/>
    <w:rsid w:val="008176A2"/>
    <w:rsid w:val="008177B6"/>
    <w:rsid w:val="00817872"/>
    <w:rsid w:val="00817A2C"/>
    <w:rsid w:val="00817A88"/>
    <w:rsid w:val="00817CEA"/>
    <w:rsid w:val="00817D06"/>
    <w:rsid w:val="00817F19"/>
    <w:rsid w:val="00820253"/>
    <w:rsid w:val="00820277"/>
    <w:rsid w:val="008202FA"/>
    <w:rsid w:val="00820554"/>
    <w:rsid w:val="00820945"/>
    <w:rsid w:val="00820A11"/>
    <w:rsid w:val="00820AA2"/>
    <w:rsid w:val="00820DC6"/>
    <w:rsid w:val="00820E31"/>
    <w:rsid w:val="00820E69"/>
    <w:rsid w:val="00820F40"/>
    <w:rsid w:val="00820FF2"/>
    <w:rsid w:val="00821033"/>
    <w:rsid w:val="00821156"/>
    <w:rsid w:val="008211B7"/>
    <w:rsid w:val="00821301"/>
    <w:rsid w:val="00821312"/>
    <w:rsid w:val="0082136F"/>
    <w:rsid w:val="00821384"/>
    <w:rsid w:val="0082143C"/>
    <w:rsid w:val="00821566"/>
    <w:rsid w:val="008219AF"/>
    <w:rsid w:val="008219BC"/>
    <w:rsid w:val="00821A75"/>
    <w:rsid w:val="00821E4B"/>
    <w:rsid w:val="00821F41"/>
    <w:rsid w:val="00821FB1"/>
    <w:rsid w:val="0082202F"/>
    <w:rsid w:val="008220F7"/>
    <w:rsid w:val="00822278"/>
    <w:rsid w:val="00822293"/>
    <w:rsid w:val="008223A9"/>
    <w:rsid w:val="0082240B"/>
    <w:rsid w:val="0082254D"/>
    <w:rsid w:val="008225EC"/>
    <w:rsid w:val="0082261A"/>
    <w:rsid w:val="0082267C"/>
    <w:rsid w:val="00822987"/>
    <w:rsid w:val="00822AB6"/>
    <w:rsid w:val="00822D05"/>
    <w:rsid w:val="00822D2A"/>
    <w:rsid w:val="00822F63"/>
    <w:rsid w:val="0082302D"/>
    <w:rsid w:val="00823140"/>
    <w:rsid w:val="008233C9"/>
    <w:rsid w:val="00823613"/>
    <w:rsid w:val="00823735"/>
    <w:rsid w:val="00823772"/>
    <w:rsid w:val="008237DF"/>
    <w:rsid w:val="00823A02"/>
    <w:rsid w:val="00823A70"/>
    <w:rsid w:val="00823B62"/>
    <w:rsid w:val="00823C6A"/>
    <w:rsid w:val="00823C83"/>
    <w:rsid w:val="00823CB0"/>
    <w:rsid w:val="00823D1E"/>
    <w:rsid w:val="00823F1E"/>
    <w:rsid w:val="00823F3F"/>
    <w:rsid w:val="00823F94"/>
    <w:rsid w:val="008241E1"/>
    <w:rsid w:val="00824375"/>
    <w:rsid w:val="008243F8"/>
    <w:rsid w:val="00824520"/>
    <w:rsid w:val="0082491E"/>
    <w:rsid w:val="00824932"/>
    <w:rsid w:val="00824A92"/>
    <w:rsid w:val="00824D3C"/>
    <w:rsid w:val="00824EFD"/>
    <w:rsid w:val="0082501A"/>
    <w:rsid w:val="0082510B"/>
    <w:rsid w:val="00825118"/>
    <w:rsid w:val="00825156"/>
    <w:rsid w:val="008254C2"/>
    <w:rsid w:val="0082575C"/>
    <w:rsid w:val="008258CB"/>
    <w:rsid w:val="008259E5"/>
    <w:rsid w:val="00825B9F"/>
    <w:rsid w:val="00825D6F"/>
    <w:rsid w:val="00825E66"/>
    <w:rsid w:val="00825EF6"/>
    <w:rsid w:val="00826049"/>
    <w:rsid w:val="00826212"/>
    <w:rsid w:val="008262BD"/>
    <w:rsid w:val="00826315"/>
    <w:rsid w:val="008263CE"/>
    <w:rsid w:val="008265E5"/>
    <w:rsid w:val="008267B1"/>
    <w:rsid w:val="008269EC"/>
    <w:rsid w:val="00826BCA"/>
    <w:rsid w:val="00826CAC"/>
    <w:rsid w:val="00826F59"/>
    <w:rsid w:val="00826F94"/>
    <w:rsid w:val="008271D0"/>
    <w:rsid w:val="008274BD"/>
    <w:rsid w:val="008274F9"/>
    <w:rsid w:val="00827537"/>
    <w:rsid w:val="008275EE"/>
    <w:rsid w:val="0082769C"/>
    <w:rsid w:val="00827BAE"/>
    <w:rsid w:val="00827D6C"/>
    <w:rsid w:val="00827F17"/>
    <w:rsid w:val="00827FC2"/>
    <w:rsid w:val="00830129"/>
    <w:rsid w:val="008303AB"/>
    <w:rsid w:val="008303C0"/>
    <w:rsid w:val="0083049F"/>
    <w:rsid w:val="008304DD"/>
    <w:rsid w:val="00830521"/>
    <w:rsid w:val="0083060F"/>
    <w:rsid w:val="0083071F"/>
    <w:rsid w:val="008307AF"/>
    <w:rsid w:val="0083082E"/>
    <w:rsid w:val="0083093D"/>
    <w:rsid w:val="00830AB8"/>
    <w:rsid w:val="00830B4C"/>
    <w:rsid w:val="00830BB4"/>
    <w:rsid w:val="00830DDC"/>
    <w:rsid w:val="00830F5C"/>
    <w:rsid w:val="00831035"/>
    <w:rsid w:val="008310BC"/>
    <w:rsid w:val="008310FB"/>
    <w:rsid w:val="00831110"/>
    <w:rsid w:val="00831519"/>
    <w:rsid w:val="00831613"/>
    <w:rsid w:val="00831649"/>
    <w:rsid w:val="008317B1"/>
    <w:rsid w:val="00831873"/>
    <w:rsid w:val="008318F1"/>
    <w:rsid w:val="00831907"/>
    <w:rsid w:val="00831911"/>
    <w:rsid w:val="008319E9"/>
    <w:rsid w:val="00831C02"/>
    <w:rsid w:val="00831C16"/>
    <w:rsid w:val="00831CFF"/>
    <w:rsid w:val="00831D1A"/>
    <w:rsid w:val="00831EA7"/>
    <w:rsid w:val="00831FB2"/>
    <w:rsid w:val="008320C7"/>
    <w:rsid w:val="008323F8"/>
    <w:rsid w:val="008324A4"/>
    <w:rsid w:val="00832559"/>
    <w:rsid w:val="0083256B"/>
    <w:rsid w:val="00832610"/>
    <w:rsid w:val="00832776"/>
    <w:rsid w:val="00832835"/>
    <w:rsid w:val="008328E2"/>
    <w:rsid w:val="008329B7"/>
    <w:rsid w:val="00832A37"/>
    <w:rsid w:val="00832AD0"/>
    <w:rsid w:val="00832AF9"/>
    <w:rsid w:val="00832BD6"/>
    <w:rsid w:val="00832C30"/>
    <w:rsid w:val="00832D60"/>
    <w:rsid w:val="00832E77"/>
    <w:rsid w:val="00832E9E"/>
    <w:rsid w:val="00832FD1"/>
    <w:rsid w:val="00833042"/>
    <w:rsid w:val="00833086"/>
    <w:rsid w:val="00833180"/>
    <w:rsid w:val="008332B4"/>
    <w:rsid w:val="008332C5"/>
    <w:rsid w:val="00833353"/>
    <w:rsid w:val="0083349B"/>
    <w:rsid w:val="008335F1"/>
    <w:rsid w:val="00833B65"/>
    <w:rsid w:val="00833B93"/>
    <w:rsid w:val="00833BAC"/>
    <w:rsid w:val="00833F17"/>
    <w:rsid w:val="00833F38"/>
    <w:rsid w:val="00833F66"/>
    <w:rsid w:val="008342CD"/>
    <w:rsid w:val="00834309"/>
    <w:rsid w:val="0083457F"/>
    <w:rsid w:val="008346FC"/>
    <w:rsid w:val="008347D1"/>
    <w:rsid w:val="008349AF"/>
    <w:rsid w:val="00834B20"/>
    <w:rsid w:val="00834CFC"/>
    <w:rsid w:val="008351A9"/>
    <w:rsid w:val="00835213"/>
    <w:rsid w:val="008352C3"/>
    <w:rsid w:val="0083534E"/>
    <w:rsid w:val="008353F0"/>
    <w:rsid w:val="008354BC"/>
    <w:rsid w:val="008355CA"/>
    <w:rsid w:val="0083560A"/>
    <w:rsid w:val="0083561B"/>
    <w:rsid w:val="00835646"/>
    <w:rsid w:val="00835723"/>
    <w:rsid w:val="00835846"/>
    <w:rsid w:val="00835945"/>
    <w:rsid w:val="00835971"/>
    <w:rsid w:val="00835A29"/>
    <w:rsid w:val="00835B9B"/>
    <w:rsid w:val="00835D61"/>
    <w:rsid w:val="00835D88"/>
    <w:rsid w:val="00835E34"/>
    <w:rsid w:val="0083614D"/>
    <w:rsid w:val="00836301"/>
    <w:rsid w:val="008363FF"/>
    <w:rsid w:val="00836697"/>
    <w:rsid w:val="00836711"/>
    <w:rsid w:val="00836843"/>
    <w:rsid w:val="00836890"/>
    <w:rsid w:val="008368F9"/>
    <w:rsid w:val="00836B99"/>
    <w:rsid w:val="00836ECF"/>
    <w:rsid w:val="00836EDD"/>
    <w:rsid w:val="00836F53"/>
    <w:rsid w:val="00837253"/>
    <w:rsid w:val="00837413"/>
    <w:rsid w:val="0083749B"/>
    <w:rsid w:val="008374BE"/>
    <w:rsid w:val="00837522"/>
    <w:rsid w:val="0083778C"/>
    <w:rsid w:val="0083790F"/>
    <w:rsid w:val="008379F1"/>
    <w:rsid w:val="00837A28"/>
    <w:rsid w:val="00837B10"/>
    <w:rsid w:val="00837C9E"/>
    <w:rsid w:val="00837D83"/>
    <w:rsid w:val="00837D8D"/>
    <w:rsid w:val="00837EA3"/>
    <w:rsid w:val="00837F9C"/>
    <w:rsid w:val="00840004"/>
    <w:rsid w:val="00840115"/>
    <w:rsid w:val="00840147"/>
    <w:rsid w:val="00840276"/>
    <w:rsid w:val="008405F3"/>
    <w:rsid w:val="008406D2"/>
    <w:rsid w:val="00840840"/>
    <w:rsid w:val="00840845"/>
    <w:rsid w:val="00840A1A"/>
    <w:rsid w:val="00840AD1"/>
    <w:rsid w:val="00840D43"/>
    <w:rsid w:val="00840DB9"/>
    <w:rsid w:val="00840F8B"/>
    <w:rsid w:val="00841247"/>
    <w:rsid w:val="008412D3"/>
    <w:rsid w:val="00841329"/>
    <w:rsid w:val="008414C3"/>
    <w:rsid w:val="008414DF"/>
    <w:rsid w:val="00841566"/>
    <w:rsid w:val="008416ED"/>
    <w:rsid w:val="0084174B"/>
    <w:rsid w:val="008417CE"/>
    <w:rsid w:val="008417E7"/>
    <w:rsid w:val="00841848"/>
    <w:rsid w:val="00841A55"/>
    <w:rsid w:val="00841AB9"/>
    <w:rsid w:val="00841AE9"/>
    <w:rsid w:val="00841D21"/>
    <w:rsid w:val="00841DE4"/>
    <w:rsid w:val="00841FA7"/>
    <w:rsid w:val="00842168"/>
    <w:rsid w:val="00842330"/>
    <w:rsid w:val="0084235A"/>
    <w:rsid w:val="00842374"/>
    <w:rsid w:val="008423A2"/>
    <w:rsid w:val="008423AD"/>
    <w:rsid w:val="0084240F"/>
    <w:rsid w:val="00842A76"/>
    <w:rsid w:val="00842C8D"/>
    <w:rsid w:val="00842D41"/>
    <w:rsid w:val="00842DD3"/>
    <w:rsid w:val="00842E8B"/>
    <w:rsid w:val="00842F76"/>
    <w:rsid w:val="0084303A"/>
    <w:rsid w:val="00843099"/>
    <w:rsid w:val="0084311F"/>
    <w:rsid w:val="00843168"/>
    <w:rsid w:val="008431A6"/>
    <w:rsid w:val="00843241"/>
    <w:rsid w:val="0084326A"/>
    <w:rsid w:val="008432DC"/>
    <w:rsid w:val="008432F3"/>
    <w:rsid w:val="0084334C"/>
    <w:rsid w:val="0084341B"/>
    <w:rsid w:val="00843737"/>
    <w:rsid w:val="0084374A"/>
    <w:rsid w:val="0084384B"/>
    <w:rsid w:val="008438E5"/>
    <w:rsid w:val="00843A0F"/>
    <w:rsid w:val="00843A93"/>
    <w:rsid w:val="00843CA5"/>
    <w:rsid w:val="00843E68"/>
    <w:rsid w:val="0084416B"/>
    <w:rsid w:val="0084421D"/>
    <w:rsid w:val="00844278"/>
    <w:rsid w:val="008442AE"/>
    <w:rsid w:val="008442C5"/>
    <w:rsid w:val="008442E1"/>
    <w:rsid w:val="00844389"/>
    <w:rsid w:val="008443FE"/>
    <w:rsid w:val="0084451B"/>
    <w:rsid w:val="0084463F"/>
    <w:rsid w:val="0084469D"/>
    <w:rsid w:val="008446D8"/>
    <w:rsid w:val="008449A0"/>
    <w:rsid w:val="00844A7E"/>
    <w:rsid w:val="00844B4F"/>
    <w:rsid w:val="00844ED0"/>
    <w:rsid w:val="00844F0E"/>
    <w:rsid w:val="00844FFD"/>
    <w:rsid w:val="008450DC"/>
    <w:rsid w:val="00845181"/>
    <w:rsid w:val="0084536B"/>
    <w:rsid w:val="0084544A"/>
    <w:rsid w:val="0084553F"/>
    <w:rsid w:val="008455AC"/>
    <w:rsid w:val="008455EE"/>
    <w:rsid w:val="00845A19"/>
    <w:rsid w:val="00845C97"/>
    <w:rsid w:val="00845F07"/>
    <w:rsid w:val="00845F62"/>
    <w:rsid w:val="00845F77"/>
    <w:rsid w:val="00846073"/>
    <w:rsid w:val="00846084"/>
    <w:rsid w:val="00846096"/>
    <w:rsid w:val="008460BC"/>
    <w:rsid w:val="008460FD"/>
    <w:rsid w:val="0084628E"/>
    <w:rsid w:val="00846368"/>
    <w:rsid w:val="00846532"/>
    <w:rsid w:val="00846717"/>
    <w:rsid w:val="0084685B"/>
    <w:rsid w:val="008468EA"/>
    <w:rsid w:val="0084691F"/>
    <w:rsid w:val="00846AF9"/>
    <w:rsid w:val="00846E0F"/>
    <w:rsid w:val="00846EC5"/>
    <w:rsid w:val="0084713B"/>
    <w:rsid w:val="008472A8"/>
    <w:rsid w:val="00847511"/>
    <w:rsid w:val="00847640"/>
    <w:rsid w:val="00847733"/>
    <w:rsid w:val="00847882"/>
    <w:rsid w:val="0084798D"/>
    <w:rsid w:val="00847A6B"/>
    <w:rsid w:val="00847C9F"/>
    <w:rsid w:val="00847D73"/>
    <w:rsid w:val="00850290"/>
    <w:rsid w:val="00850302"/>
    <w:rsid w:val="00850371"/>
    <w:rsid w:val="00850497"/>
    <w:rsid w:val="008504EC"/>
    <w:rsid w:val="008507E5"/>
    <w:rsid w:val="00850803"/>
    <w:rsid w:val="00850845"/>
    <w:rsid w:val="008509D8"/>
    <w:rsid w:val="00850AF2"/>
    <w:rsid w:val="00850C65"/>
    <w:rsid w:val="00850CE0"/>
    <w:rsid w:val="00850D22"/>
    <w:rsid w:val="0085101C"/>
    <w:rsid w:val="00851264"/>
    <w:rsid w:val="008513DD"/>
    <w:rsid w:val="0085144E"/>
    <w:rsid w:val="00851627"/>
    <w:rsid w:val="00851702"/>
    <w:rsid w:val="00851721"/>
    <w:rsid w:val="00851781"/>
    <w:rsid w:val="008519B6"/>
    <w:rsid w:val="00851EC6"/>
    <w:rsid w:val="00851F42"/>
    <w:rsid w:val="00851F6A"/>
    <w:rsid w:val="008521E7"/>
    <w:rsid w:val="008521F5"/>
    <w:rsid w:val="008523B3"/>
    <w:rsid w:val="008524BC"/>
    <w:rsid w:val="00852562"/>
    <w:rsid w:val="008526DC"/>
    <w:rsid w:val="00852719"/>
    <w:rsid w:val="008527E6"/>
    <w:rsid w:val="008528D2"/>
    <w:rsid w:val="00852941"/>
    <w:rsid w:val="00852A09"/>
    <w:rsid w:val="00852A18"/>
    <w:rsid w:val="00852A56"/>
    <w:rsid w:val="00852B09"/>
    <w:rsid w:val="00852D6C"/>
    <w:rsid w:val="00852E44"/>
    <w:rsid w:val="008530ED"/>
    <w:rsid w:val="00853178"/>
    <w:rsid w:val="008532CE"/>
    <w:rsid w:val="00853300"/>
    <w:rsid w:val="00853307"/>
    <w:rsid w:val="00853491"/>
    <w:rsid w:val="008534FB"/>
    <w:rsid w:val="0085351A"/>
    <w:rsid w:val="008535A5"/>
    <w:rsid w:val="008537FD"/>
    <w:rsid w:val="00853851"/>
    <w:rsid w:val="0085395E"/>
    <w:rsid w:val="0085396D"/>
    <w:rsid w:val="00853AF1"/>
    <w:rsid w:val="00853BB2"/>
    <w:rsid w:val="00853D07"/>
    <w:rsid w:val="00853D12"/>
    <w:rsid w:val="00853D44"/>
    <w:rsid w:val="008541AF"/>
    <w:rsid w:val="008542DB"/>
    <w:rsid w:val="008543CD"/>
    <w:rsid w:val="008543EE"/>
    <w:rsid w:val="00854569"/>
    <w:rsid w:val="008545C5"/>
    <w:rsid w:val="00854616"/>
    <w:rsid w:val="008546AB"/>
    <w:rsid w:val="008546E8"/>
    <w:rsid w:val="008548E2"/>
    <w:rsid w:val="008548F8"/>
    <w:rsid w:val="00854A39"/>
    <w:rsid w:val="00854ABF"/>
    <w:rsid w:val="00854B4E"/>
    <w:rsid w:val="00854C0B"/>
    <w:rsid w:val="00854C0C"/>
    <w:rsid w:val="00854C94"/>
    <w:rsid w:val="00854F39"/>
    <w:rsid w:val="008550CB"/>
    <w:rsid w:val="008552D6"/>
    <w:rsid w:val="00855456"/>
    <w:rsid w:val="00855475"/>
    <w:rsid w:val="0085547C"/>
    <w:rsid w:val="00855642"/>
    <w:rsid w:val="008557BA"/>
    <w:rsid w:val="00855A7E"/>
    <w:rsid w:val="00855AB8"/>
    <w:rsid w:val="00855B29"/>
    <w:rsid w:val="00855BF2"/>
    <w:rsid w:val="00855C56"/>
    <w:rsid w:val="00855CB2"/>
    <w:rsid w:val="00855E09"/>
    <w:rsid w:val="00855E59"/>
    <w:rsid w:val="00855F40"/>
    <w:rsid w:val="00855F51"/>
    <w:rsid w:val="00855F90"/>
    <w:rsid w:val="00855FA2"/>
    <w:rsid w:val="0085621C"/>
    <w:rsid w:val="00856411"/>
    <w:rsid w:val="00856474"/>
    <w:rsid w:val="008564DB"/>
    <w:rsid w:val="008564ED"/>
    <w:rsid w:val="00856568"/>
    <w:rsid w:val="00856B91"/>
    <w:rsid w:val="00856CCF"/>
    <w:rsid w:val="00856D14"/>
    <w:rsid w:val="00856D31"/>
    <w:rsid w:val="00856D4A"/>
    <w:rsid w:val="00856F2F"/>
    <w:rsid w:val="008572F7"/>
    <w:rsid w:val="00857308"/>
    <w:rsid w:val="0085733C"/>
    <w:rsid w:val="00857417"/>
    <w:rsid w:val="0085758F"/>
    <w:rsid w:val="008577D6"/>
    <w:rsid w:val="008577FB"/>
    <w:rsid w:val="00857878"/>
    <w:rsid w:val="008578C6"/>
    <w:rsid w:val="0085795F"/>
    <w:rsid w:val="00857975"/>
    <w:rsid w:val="00857A55"/>
    <w:rsid w:val="00857C21"/>
    <w:rsid w:val="00857CAE"/>
    <w:rsid w:val="00857E45"/>
    <w:rsid w:val="00857EC8"/>
    <w:rsid w:val="00857F0B"/>
    <w:rsid w:val="00857FEF"/>
    <w:rsid w:val="0086018C"/>
    <w:rsid w:val="00860332"/>
    <w:rsid w:val="0086036B"/>
    <w:rsid w:val="0086040C"/>
    <w:rsid w:val="0086044B"/>
    <w:rsid w:val="0086045E"/>
    <w:rsid w:val="00860482"/>
    <w:rsid w:val="0086051F"/>
    <w:rsid w:val="00860546"/>
    <w:rsid w:val="0086057C"/>
    <w:rsid w:val="00860856"/>
    <w:rsid w:val="008609EC"/>
    <w:rsid w:val="00860B02"/>
    <w:rsid w:val="00860CD4"/>
    <w:rsid w:val="00860F1E"/>
    <w:rsid w:val="00861156"/>
    <w:rsid w:val="008615A9"/>
    <w:rsid w:val="0086164C"/>
    <w:rsid w:val="00861685"/>
    <w:rsid w:val="008616D0"/>
    <w:rsid w:val="008617DB"/>
    <w:rsid w:val="00861B18"/>
    <w:rsid w:val="00861C18"/>
    <w:rsid w:val="00862360"/>
    <w:rsid w:val="0086272D"/>
    <w:rsid w:val="008627AC"/>
    <w:rsid w:val="00862852"/>
    <w:rsid w:val="0086290E"/>
    <w:rsid w:val="00862A34"/>
    <w:rsid w:val="00862AB8"/>
    <w:rsid w:val="00862DBC"/>
    <w:rsid w:val="00862F00"/>
    <w:rsid w:val="00863125"/>
    <w:rsid w:val="0086314B"/>
    <w:rsid w:val="00863636"/>
    <w:rsid w:val="0086363D"/>
    <w:rsid w:val="00863699"/>
    <w:rsid w:val="008636E0"/>
    <w:rsid w:val="008639BC"/>
    <w:rsid w:val="008639DE"/>
    <w:rsid w:val="00863C72"/>
    <w:rsid w:val="00863CC0"/>
    <w:rsid w:val="00863E49"/>
    <w:rsid w:val="00863FC8"/>
    <w:rsid w:val="008641E2"/>
    <w:rsid w:val="008643CA"/>
    <w:rsid w:val="008647B0"/>
    <w:rsid w:val="0086486B"/>
    <w:rsid w:val="008649D6"/>
    <w:rsid w:val="008649D9"/>
    <w:rsid w:val="00864CF5"/>
    <w:rsid w:val="00864DB6"/>
    <w:rsid w:val="00864EAD"/>
    <w:rsid w:val="00865123"/>
    <w:rsid w:val="008652C9"/>
    <w:rsid w:val="008653EA"/>
    <w:rsid w:val="008656AC"/>
    <w:rsid w:val="00865726"/>
    <w:rsid w:val="0086580E"/>
    <w:rsid w:val="00865926"/>
    <w:rsid w:val="00865931"/>
    <w:rsid w:val="0086597E"/>
    <w:rsid w:val="00865B53"/>
    <w:rsid w:val="00865B77"/>
    <w:rsid w:val="00865C6A"/>
    <w:rsid w:val="00865F77"/>
    <w:rsid w:val="00865FF2"/>
    <w:rsid w:val="0086611C"/>
    <w:rsid w:val="00866208"/>
    <w:rsid w:val="00866365"/>
    <w:rsid w:val="00866589"/>
    <w:rsid w:val="00866625"/>
    <w:rsid w:val="00866891"/>
    <w:rsid w:val="008669BF"/>
    <w:rsid w:val="00866A04"/>
    <w:rsid w:val="00866BCC"/>
    <w:rsid w:val="00866D06"/>
    <w:rsid w:val="00866D13"/>
    <w:rsid w:val="00866E1E"/>
    <w:rsid w:val="00866E42"/>
    <w:rsid w:val="00866FC8"/>
    <w:rsid w:val="00866FDA"/>
    <w:rsid w:val="00866FEA"/>
    <w:rsid w:val="0086700D"/>
    <w:rsid w:val="00867052"/>
    <w:rsid w:val="0086706D"/>
    <w:rsid w:val="008670D4"/>
    <w:rsid w:val="008672B2"/>
    <w:rsid w:val="008673F7"/>
    <w:rsid w:val="00867510"/>
    <w:rsid w:val="0086751C"/>
    <w:rsid w:val="0086776E"/>
    <w:rsid w:val="00867779"/>
    <w:rsid w:val="00867895"/>
    <w:rsid w:val="00867985"/>
    <w:rsid w:val="00867AFA"/>
    <w:rsid w:val="00867BBF"/>
    <w:rsid w:val="00867C62"/>
    <w:rsid w:val="00867C66"/>
    <w:rsid w:val="00867CC0"/>
    <w:rsid w:val="00867DA6"/>
    <w:rsid w:val="00867F6A"/>
    <w:rsid w:val="00867F80"/>
    <w:rsid w:val="00867F96"/>
    <w:rsid w:val="008702B6"/>
    <w:rsid w:val="008702D7"/>
    <w:rsid w:val="0087030A"/>
    <w:rsid w:val="008706AE"/>
    <w:rsid w:val="00870870"/>
    <w:rsid w:val="00870AF3"/>
    <w:rsid w:val="00870C71"/>
    <w:rsid w:val="00870DAB"/>
    <w:rsid w:val="00871091"/>
    <w:rsid w:val="008711AF"/>
    <w:rsid w:val="008712BB"/>
    <w:rsid w:val="008713D2"/>
    <w:rsid w:val="0087143A"/>
    <w:rsid w:val="00871597"/>
    <w:rsid w:val="008715A4"/>
    <w:rsid w:val="008715A7"/>
    <w:rsid w:val="008715C2"/>
    <w:rsid w:val="0087164C"/>
    <w:rsid w:val="00871724"/>
    <w:rsid w:val="00871880"/>
    <w:rsid w:val="00871939"/>
    <w:rsid w:val="00871950"/>
    <w:rsid w:val="00871A8D"/>
    <w:rsid w:val="00871AA4"/>
    <w:rsid w:val="00871AB5"/>
    <w:rsid w:val="00871ACE"/>
    <w:rsid w:val="00871B62"/>
    <w:rsid w:val="00871D26"/>
    <w:rsid w:val="00871E7D"/>
    <w:rsid w:val="00871FBB"/>
    <w:rsid w:val="00872117"/>
    <w:rsid w:val="008724AA"/>
    <w:rsid w:val="00872515"/>
    <w:rsid w:val="00872589"/>
    <w:rsid w:val="00872665"/>
    <w:rsid w:val="008729C3"/>
    <w:rsid w:val="00872B0C"/>
    <w:rsid w:val="00872BAF"/>
    <w:rsid w:val="00872CC4"/>
    <w:rsid w:val="00872CCB"/>
    <w:rsid w:val="00872CCC"/>
    <w:rsid w:val="00872D6C"/>
    <w:rsid w:val="00873065"/>
    <w:rsid w:val="008734A1"/>
    <w:rsid w:val="008736A4"/>
    <w:rsid w:val="00873714"/>
    <w:rsid w:val="008737AF"/>
    <w:rsid w:val="0087383C"/>
    <w:rsid w:val="0087386B"/>
    <w:rsid w:val="00873895"/>
    <w:rsid w:val="008738CB"/>
    <w:rsid w:val="008738D4"/>
    <w:rsid w:val="00873C48"/>
    <w:rsid w:val="00873DB5"/>
    <w:rsid w:val="00873EC6"/>
    <w:rsid w:val="0087442F"/>
    <w:rsid w:val="0087448F"/>
    <w:rsid w:val="0087453F"/>
    <w:rsid w:val="00874541"/>
    <w:rsid w:val="00874854"/>
    <w:rsid w:val="008748BF"/>
    <w:rsid w:val="008748E5"/>
    <w:rsid w:val="00874A33"/>
    <w:rsid w:val="00874A66"/>
    <w:rsid w:val="00874AD9"/>
    <w:rsid w:val="00874BF5"/>
    <w:rsid w:val="00874CA6"/>
    <w:rsid w:val="00874DEA"/>
    <w:rsid w:val="00874E47"/>
    <w:rsid w:val="00874E50"/>
    <w:rsid w:val="00874EE3"/>
    <w:rsid w:val="00874FC7"/>
    <w:rsid w:val="0087524B"/>
    <w:rsid w:val="0087538A"/>
    <w:rsid w:val="008753C2"/>
    <w:rsid w:val="00875403"/>
    <w:rsid w:val="008754AA"/>
    <w:rsid w:val="008755BF"/>
    <w:rsid w:val="0087568F"/>
    <w:rsid w:val="00875720"/>
    <w:rsid w:val="00875987"/>
    <w:rsid w:val="00875B0C"/>
    <w:rsid w:val="00875B16"/>
    <w:rsid w:val="00875D88"/>
    <w:rsid w:val="00875DA7"/>
    <w:rsid w:val="00875EC4"/>
    <w:rsid w:val="00875F5B"/>
    <w:rsid w:val="008760D4"/>
    <w:rsid w:val="008760E7"/>
    <w:rsid w:val="008760EE"/>
    <w:rsid w:val="008760F7"/>
    <w:rsid w:val="00876197"/>
    <w:rsid w:val="008763E4"/>
    <w:rsid w:val="008763EB"/>
    <w:rsid w:val="00876577"/>
    <w:rsid w:val="008765C8"/>
    <w:rsid w:val="008765D8"/>
    <w:rsid w:val="0087667D"/>
    <w:rsid w:val="00876682"/>
    <w:rsid w:val="008766C7"/>
    <w:rsid w:val="00876710"/>
    <w:rsid w:val="0087676B"/>
    <w:rsid w:val="00876842"/>
    <w:rsid w:val="00876BF1"/>
    <w:rsid w:val="00876C6F"/>
    <w:rsid w:val="00876CF7"/>
    <w:rsid w:val="00876E61"/>
    <w:rsid w:val="00876E63"/>
    <w:rsid w:val="00877076"/>
    <w:rsid w:val="008771AF"/>
    <w:rsid w:val="008775F5"/>
    <w:rsid w:val="0087773F"/>
    <w:rsid w:val="008777A5"/>
    <w:rsid w:val="00877800"/>
    <w:rsid w:val="0087781B"/>
    <w:rsid w:val="00877838"/>
    <w:rsid w:val="00877A75"/>
    <w:rsid w:val="00877B38"/>
    <w:rsid w:val="00877C47"/>
    <w:rsid w:val="00877C7C"/>
    <w:rsid w:val="00877CFE"/>
    <w:rsid w:val="00877D57"/>
    <w:rsid w:val="00877DC1"/>
    <w:rsid w:val="00877EF2"/>
    <w:rsid w:val="00877FE2"/>
    <w:rsid w:val="00880017"/>
    <w:rsid w:val="0088006B"/>
    <w:rsid w:val="0088018E"/>
    <w:rsid w:val="008802B3"/>
    <w:rsid w:val="00880650"/>
    <w:rsid w:val="0088069F"/>
    <w:rsid w:val="00880727"/>
    <w:rsid w:val="0088077F"/>
    <w:rsid w:val="008808A6"/>
    <w:rsid w:val="0088099A"/>
    <w:rsid w:val="00880B07"/>
    <w:rsid w:val="00880BC1"/>
    <w:rsid w:val="00880C08"/>
    <w:rsid w:val="00880C5A"/>
    <w:rsid w:val="00880D60"/>
    <w:rsid w:val="00880EE5"/>
    <w:rsid w:val="00880F49"/>
    <w:rsid w:val="00881056"/>
    <w:rsid w:val="008810B5"/>
    <w:rsid w:val="0088111F"/>
    <w:rsid w:val="00881242"/>
    <w:rsid w:val="00881598"/>
    <w:rsid w:val="00881686"/>
    <w:rsid w:val="00881714"/>
    <w:rsid w:val="00881832"/>
    <w:rsid w:val="008818DA"/>
    <w:rsid w:val="008819A9"/>
    <w:rsid w:val="008819E4"/>
    <w:rsid w:val="00881A62"/>
    <w:rsid w:val="00881B66"/>
    <w:rsid w:val="00881BBB"/>
    <w:rsid w:val="00881C95"/>
    <w:rsid w:val="008820E6"/>
    <w:rsid w:val="0088218D"/>
    <w:rsid w:val="0088227C"/>
    <w:rsid w:val="0088242B"/>
    <w:rsid w:val="00882468"/>
    <w:rsid w:val="00882587"/>
    <w:rsid w:val="0088258F"/>
    <w:rsid w:val="00882614"/>
    <w:rsid w:val="008828AD"/>
    <w:rsid w:val="00882B22"/>
    <w:rsid w:val="00882BBA"/>
    <w:rsid w:val="00882BE2"/>
    <w:rsid w:val="00882C80"/>
    <w:rsid w:val="00882D81"/>
    <w:rsid w:val="00882DDD"/>
    <w:rsid w:val="00882E77"/>
    <w:rsid w:val="00882EF5"/>
    <w:rsid w:val="00883154"/>
    <w:rsid w:val="00883350"/>
    <w:rsid w:val="008833D6"/>
    <w:rsid w:val="008833DE"/>
    <w:rsid w:val="008835E8"/>
    <w:rsid w:val="008835F1"/>
    <w:rsid w:val="00883612"/>
    <w:rsid w:val="00883640"/>
    <w:rsid w:val="0088375F"/>
    <w:rsid w:val="0088380F"/>
    <w:rsid w:val="00883848"/>
    <w:rsid w:val="008838BA"/>
    <w:rsid w:val="0088399F"/>
    <w:rsid w:val="008839D7"/>
    <w:rsid w:val="00883C94"/>
    <w:rsid w:val="00883C95"/>
    <w:rsid w:val="00883CAE"/>
    <w:rsid w:val="00883D40"/>
    <w:rsid w:val="008840D5"/>
    <w:rsid w:val="008842FA"/>
    <w:rsid w:val="00884335"/>
    <w:rsid w:val="00884434"/>
    <w:rsid w:val="00884581"/>
    <w:rsid w:val="00884627"/>
    <w:rsid w:val="0088463B"/>
    <w:rsid w:val="0088480A"/>
    <w:rsid w:val="008848D5"/>
    <w:rsid w:val="00884A0C"/>
    <w:rsid w:val="00884A99"/>
    <w:rsid w:val="00884CA5"/>
    <w:rsid w:val="00884D0E"/>
    <w:rsid w:val="00884D6B"/>
    <w:rsid w:val="00884D71"/>
    <w:rsid w:val="00884DC0"/>
    <w:rsid w:val="008851B7"/>
    <w:rsid w:val="008851D1"/>
    <w:rsid w:val="00885404"/>
    <w:rsid w:val="00885434"/>
    <w:rsid w:val="00885523"/>
    <w:rsid w:val="008855E7"/>
    <w:rsid w:val="00885806"/>
    <w:rsid w:val="008858B1"/>
    <w:rsid w:val="008859BF"/>
    <w:rsid w:val="008859E6"/>
    <w:rsid w:val="00885A24"/>
    <w:rsid w:val="00885AFC"/>
    <w:rsid w:val="00885C1A"/>
    <w:rsid w:val="00885F3D"/>
    <w:rsid w:val="00886055"/>
    <w:rsid w:val="008860FD"/>
    <w:rsid w:val="008862B9"/>
    <w:rsid w:val="0088636E"/>
    <w:rsid w:val="00886388"/>
    <w:rsid w:val="00886412"/>
    <w:rsid w:val="00886489"/>
    <w:rsid w:val="00886716"/>
    <w:rsid w:val="008868B9"/>
    <w:rsid w:val="00886924"/>
    <w:rsid w:val="0088695C"/>
    <w:rsid w:val="00886A06"/>
    <w:rsid w:val="00886A2D"/>
    <w:rsid w:val="00886AB1"/>
    <w:rsid w:val="00886AC5"/>
    <w:rsid w:val="00886ACC"/>
    <w:rsid w:val="00886BAD"/>
    <w:rsid w:val="00886BE5"/>
    <w:rsid w:val="00886DD7"/>
    <w:rsid w:val="00886EBD"/>
    <w:rsid w:val="00886ECE"/>
    <w:rsid w:val="00886F68"/>
    <w:rsid w:val="00887056"/>
    <w:rsid w:val="008871EE"/>
    <w:rsid w:val="00887645"/>
    <w:rsid w:val="00887698"/>
    <w:rsid w:val="00887A94"/>
    <w:rsid w:val="00887F06"/>
    <w:rsid w:val="00887FBD"/>
    <w:rsid w:val="0089018B"/>
    <w:rsid w:val="008901D6"/>
    <w:rsid w:val="0089035E"/>
    <w:rsid w:val="00890381"/>
    <w:rsid w:val="00890384"/>
    <w:rsid w:val="00890570"/>
    <w:rsid w:val="00890688"/>
    <w:rsid w:val="00890780"/>
    <w:rsid w:val="008908F0"/>
    <w:rsid w:val="00890AA9"/>
    <w:rsid w:val="00890C22"/>
    <w:rsid w:val="00890C5F"/>
    <w:rsid w:val="00890C8E"/>
    <w:rsid w:val="00890DE4"/>
    <w:rsid w:val="00891096"/>
    <w:rsid w:val="00891122"/>
    <w:rsid w:val="00891280"/>
    <w:rsid w:val="008912B2"/>
    <w:rsid w:val="008913B6"/>
    <w:rsid w:val="0089143D"/>
    <w:rsid w:val="00891480"/>
    <w:rsid w:val="00891514"/>
    <w:rsid w:val="0089159C"/>
    <w:rsid w:val="008916A9"/>
    <w:rsid w:val="008916EF"/>
    <w:rsid w:val="0089181C"/>
    <w:rsid w:val="00891919"/>
    <w:rsid w:val="00891B6A"/>
    <w:rsid w:val="00891BB4"/>
    <w:rsid w:val="00891D72"/>
    <w:rsid w:val="00891F59"/>
    <w:rsid w:val="00891F9C"/>
    <w:rsid w:val="0089202D"/>
    <w:rsid w:val="0089205E"/>
    <w:rsid w:val="0089223D"/>
    <w:rsid w:val="00892241"/>
    <w:rsid w:val="008922C9"/>
    <w:rsid w:val="00892349"/>
    <w:rsid w:val="00892413"/>
    <w:rsid w:val="00892560"/>
    <w:rsid w:val="00892719"/>
    <w:rsid w:val="00892742"/>
    <w:rsid w:val="00892975"/>
    <w:rsid w:val="00892A33"/>
    <w:rsid w:val="00892B5E"/>
    <w:rsid w:val="00892E77"/>
    <w:rsid w:val="00892FE2"/>
    <w:rsid w:val="00893024"/>
    <w:rsid w:val="0089331F"/>
    <w:rsid w:val="0089362B"/>
    <w:rsid w:val="0089362C"/>
    <w:rsid w:val="00893785"/>
    <w:rsid w:val="0089398D"/>
    <w:rsid w:val="008939D7"/>
    <w:rsid w:val="00893ABE"/>
    <w:rsid w:val="00893D52"/>
    <w:rsid w:val="00893E37"/>
    <w:rsid w:val="00893EB8"/>
    <w:rsid w:val="00893F47"/>
    <w:rsid w:val="00893F64"/>
    <w:rsid w:val="00893FFA"/>
    <w:rsid w:val="00894011"/>
    <w:rsid w:val="00894012"/>
    <w:rsid w:val="00894501"/>
    <w:rsid w:val="008949B3"/>
    <w:rsid w:val="008949FB"/>
    <w:rsid w:val="00894B2F"/>
    <w:rsid w:val="00894B7C"/>
    <w:rsid w:val="00894C8D"/>
    <w:rsid w:val="00894D3A"/>
    <w:rsid w:val="00894F40"/>
    <w:rsid w:val="00895057"/>
    <w:rsid w:val="00895375"/>
    <w:rsid w:val="0089549A"/>
    <w:rsid w:val="00895562"/>
    <w:rsid w:val="008955A8"/>
    <w:rsid w:val="0089561F"/>
    <w:rsid w:val="00895664"/>
    <w:rsid w:val="0089574E"/>
    <w:rsid w:val="00895798"/>
    <w:rsid w:val="008957B9"/>
    <w:rsid w:val="00895846"/>
    <w:rsid w:val="00895863"/>
    <w:rsid w:val="00895A30"/>
    <w:rsid w:val="00895C4D"/>
    <w:rsid w:val="00895DDC"/>
    <w:rsid w:val="00895EF3"/>
    <w:rsid w:val="00896170"/>
    <w:rsid w:val="00896312"/>
    <w:rsid w:val="00896586"/>
    <w:rsid w:val="008965CD"/>
    <w:rsid w:val="008967D3"/>
    <w:rsid w:val="00896C4C"/>
    <w:rsid w:val="00896D11"/>
    <w:rsid w:val="00896E3C"/>
    <w:rsid w:val="008970B8"/>
    <w:rsid w:val="0089710F"/>
    <w:rsid w:val="008972CB"/>
    <w:rsid w:val="00897461"/>
    <w:rsid w:val="0089754B"/>
    <w:rsid w:val="008975BA"/>
    <w:rsid w:val="008975BD"/>
    <w:rsid w:val="008975E7"/>
    <w:rsid w:val="008976A2"/>
    <w:rsid w:val="008976B9"/>
    <w:rsid w:val="008976CA"/>
    <w:rsid w:val="008976FB"/>
    <w:rsid w:val="0089778B"/>
    <w:rsid w:val="00897798"/>
    <w:rsid w:val="0089779A"/>
    <w:rsid w:val="00897A5A"/>
    <w:rsid w:val="008A005B"/>
    <w:rsid w:val="008A00CE"/>
    <w:rsid w:val="008A00D2"/>
    <w:rsid w:val="008A017B"/>
    <w:rsid w:val="008A028E"/>
    <w:rsid w:val="008A038B"/>
    <w:rsid w:val="008A039A"/>
    <w:rsid w:val="008A03D0"/>
    <w:rsid w:val="008A0428"/>
    <w:rsid w:val="008A0608"/>
    <w:rsid w:val="008A080F"/>
    <w:rsid w:val="008A092A"/>
    <w:rsid w:val="008A095D"/>
    <w:rsid w:val="008A0986"/>
    <w:rsid w:val="008A0A83"/>
    <w:rsid w:val="008A0B23"/>
    <w:rsid w:val="008A0C99"/>
    <w:rsid w:val="008A0E3B"/>
    <w:rsid w:val="008A0E61"/>
    <w:rsid w:val="008A0FED"/>
    <w:rsid w:val="008A1058"/>
    <w:rsid w:val="008A1354"/>
    <w:rsid w:val="008A1572"/>
    <w:rsid w:val="008A15C9"/>
    <w:rsid w:val="008A179A"/>
    <w:rsid w:val="008A1835"/>
    <w:rsid w:val="008A1BE5"/>
    <w:rsid w:val="008A1E57"/>
    <w:rsid w:val="008A1F39"/>
    <w:rsid w:val="008A2023"/>
    <w:rsid w:val="008A209C"/>
    <w:rsid w:val="008A21FB"/>
    <w:rsid w:val="008A220C"/>
    <w:rsid w:val="008A22D4"/>
    <w:rsid w:val="008A241C"/>
    <w:rsid w:val="008A2481"/>
    <w:rsid w:val="008A27A4"/>
    <w:rsid w:val="008A2846"/>
    <w:rsid w:val="008A2847"/>
    <w:rsid w:val="008A2915"/>
    <w:rsid w:val="008A2A77"/>
    <w:rsid w:val="008A2A97"/>
    <w:rsid w:val="008A2AA4"/>
    <w:rsid w:val="008A2C77"/>
    <w:rsid w:val="008A2C88"/>
    <w:rsid w:val="008A2C8B"/>
    <w:rsid w:val="008A2D24"/>
    <w:rsid w:val="008A2D33"/>
    <w:rsid w:val="008A2EDF"/>
    <w:rsid w:val="008A2F80"/>
    <w:rsid w:val="008A319F"/>
    <w:rsid w:val="008A320D"/>
    <w:rsid w:val="008A3274"/>
    <w:rsid w:val="008A32CC"/>
    <w:rsid w:val="008A3312"/>
    <w:rsid w:val="008A3375"/>
    <w:rsid w:val="008A338A"/>
    <w:rsid w:val="008A33B7"/>
    <w:rsid w:val="008A3432"/>
    <w:rsid w:val="008A35C7"/>
    <w:rsid w:val="008A36F4"/>
    <w:rsid w:val="008A37D7"/>
    <w:rsid w:val="008A38BB"/>
    <w:rsid w:val="008A3BD6"/>
    <w:rsid w:val="008A3C12"/>
    <w:rsid w:val="008A3C81"/>
    <w:rsid w:val="008A3CAF"/>
    <w:rsid w:val="008A3E02"/>
    <w:rsid w:val="008A3FBC"/>
    <w:rsid w:val="008A4103"/>
    <w:rsid w:val="008A4240"/>
    <w:rsid w:val="008A4279"/>
    <w:rsid w:val="008A42D6"/>
    <w:rsid w:val="008A4378"/>
    <w:rsid w:val="008A4388"/>
    <w:rsid w:val="008A438B"/>
    <w:rsid w:val="008A445E"/>
    <w:rsid w:val="008A45F5"/>
    <w:rsid w:val="008A4660"/>
    <w:rsid w:val="008A4809"/>
    <w:rsid w:val="008A4815"/>
    <w:rsid w:val="008A4897"/>
    <w:rsid w:val="008A49C4"/>
    <w:rsid w:val="008A4A85"/>
    <w:rsid w:val="008A4A94"/>
    <w:rsid w:val="008A4B84"/>
    <w:rsid w:val="008A4BC4"/>
    <w:rsid w:val="008A4D62"/>
    <w:rsid w:val="008A4D94"/>
    <w:rsid w:val="008A4DAD"/>
    <w:rsid w:val="008A4FD7"/>
    <w:rsid w:val="008A50B8"/>
    <w:rsid w:val="008A5133"/>
    <w:rsid w:val="008A51CC"/>
    <w:rsid w:val="008A5521"/>
    <w:rsid w:val="008A557D"/>
    <w:rsid w:val="008A55CE"/>
    <w:rsid w:val="008A5742"/>
    <w:rsid w:val="008A58D2"/>
    <w:rsid w:val="008A5965"/>
    <w:rsid w:val="008A5ABB"/>
    <w:rsid w:val="008A5BD1"/>
    <w:rsid w:val="008A5C65"/>
    <w:rsid w:val="008A5CB2"/>
    <w:rsid w:val="008A5CCF"/>
    <w:rsid w:val="008A5D63"/>
    <w:rsid w:val="008A5DD3"/>
    <w:rsid w:val="008A5DF5"/>
    <w:rsid w:val="008A5E12"/>
    <w:rsid w:val="008A5EEB"/>
    <w:rsid w:val="008A61D9"/>
    <w:rsid w:val="008A62A4"/>
    <w:rsid w:val="008A62F2"/>
    <w:rsid w:val="008A63B7"/>
    <w:rsid w:val="008A65F3"/>
    <w:rsid w:val="008A669F"/>
    <w:rsid w:val="008A6786"/>
    <w:rsid w:val="008A679D"/>
    <w:rsid w:val="008A67DD"/>
    <w:rsid w:val="008A68B1"/>
    <w:rsid w:val="008A6932"/>
    <w:rsid w:val="008A69D1"/>
    <w:rsid w:val="008A6B48"/>
    <w:rsid w:val="008A6E16"/>
    <w:rsid w:val="008A6E1E"/>
    <w:rsid w:val="008A6FFE"/>
    <w:rsid w:val="008A72B6"/>
    <w:rsid w:val="008A7301"/>
    <w:rsid w:val="008A74EE"/>
    <w:rsid w:val="008A7561"/>
    <w:rsid w:val="008A7972"/>
    <w:rsid w:val="008A7A00"/>
    <w:rsid w:val="008A7BBB"/>
    <w:rsid w:val="008A7E22"/>
    <w:rsid w:val="008A7FCD"/>
    <w:rsid w:val="008B00EE"/>
    <w:rsid w:val="008B0304"/>
    <w:rsid w:val="008B0382"/>
    <w:rsid w:val="008B045D"/>
    <w:rsid w:val="008B0576"/>
    <w:rsid w:val="008B0597"/>
    <w:rsid w:val="008B0666"/>
    <w:rsid w:val="008B0817"/>
    <w:rsid w:val="008B0900"/>
    <w:rsid w:val="008B0951"/>
    <w:rsid w:val="008B0972"/>
    <w:rsid w:val="008B09D6"/>
    <w:rsid w:val="008B0BC5"/>
    <w:rsid w:val="008B0C3C"/>
    <w:rsid w:val="008B0D8D"/>
    <w:rsid w:val="008B0E0E"/>
    <w:rsid w:val="008B0E39"/>
    <w:rsid w:val="008B0E4A"/>
    <w:rsid w:val="008B0FD8"/>
    <w:rsid w:val="008B0FDD"/>
    <w:rsid w:val="008B1033"/>
    <w:rsid w:val="008B10A8"/>
    <w:rsid w:val="008B1393"/>
    <w:rsid w:val="008B140C"/>
    <w:rsid w:val="008B1445"/>
    <w:rsid w:val="008B1541"/>
    <w:rsid w:val="008B1655"/>
    <w:rsid w:val="008B1668"/>
    <w:rsid w:val="008B17E3"/>
    <w:rsid w:val="008B1884"/>
    <w:rsid w:val="008B188D"/>
    <w:rsid w:val="008B18D0"/>
    <w:rsid w:val="008B19DF"/>
    <w:rsid w:val="008B1A66"/>
    <w:rsid w:val="008B1C5C"/>
    <w:rsid w:val="008B1C6D"/>
    <w:rsid w:val="008B1C9A"/>
    <w:rsid w:val="008B1D2C"/>
    <w:rsid w:val="008B1E5B"/>
    <w:rsid w:val="008B1EEE"/>
    <w:rsid w:val="008B1EEF"/>
    <w:rsid w:val="008B1F37"/>
    <w:rsid w:val="008B1F75"/>
    <w:rsid w:val="008B20F3"/>
    <w:rsid w:val="008B218C"/>
    <w:rsid w:val="008B21B5"/>
    <w:rsid w:val="008B21D7"/>
    <w:rsid w:val="008B22ED"/>
    <w:rsid w:val="008B242B"/>
    <w:rsid w:val="008B2493"/>
    <w:rsid w:val="008B24DC"/>
    <w:rsid w:val="008B2530"/>
    <w:rsid w:val="008B26F8"/>
    <w:rsid w:val="008B27E1"/>
    <w:rsid w:val="008B28C4"/>
    <w:rsid w:val="008B2ACD"/>
    <w:rsid w:val="008B2D0B"/>
    <w:rsid w:val="008B2D50"/>
    <w:rsid w:val="008B2D6F"/>
    <w:rsid w:val="008B2DA6"/>
    <w:rsid w:val="008B2DF2"/>
    <w:rsid w:val="008B2EB7"/>
    <w:rsid w:val="008B2F79"/>
    <w:rsid w:val="008B2FD1"/>
    <w:rsid w:val="008B3099"/>
    <w:rsid w:val="008B30CA"/>
    <w:rsid w:val="008B3317"/>
    <w:rsid w:val="008B3578"/>
    <w:rsid w:val="008B3722"/>
    <w:rsid w:val="008B37E0"/>
    <w:rsid w:val="008B397B"/>
    <w:rsid w:val="008B39B9"/>
    <w:rsid w:val="008B3A8F"/>
    <w:rsid w:val="008B3BCD"/>
    <w:rsid w:val="008B3C36"/>
    <w:rsid w:val="008B3DDC"/>
    <w:rsid w:val="008B3E4B"/>
    <w:rsid w:val="008B4037"/>
    <w:rsid w:val="008B42C3"/>
    <w:rsid w:val="008B430B"/>
    <w:rsid w:val="008B4348"/>
    <w:rsid w:val="008B43B1"/>
    <w:rsid w:val="008B4718"/>
    <w:rsid w:val="008B471D"/>
    <w:rsid w:val="008B47D2"/>
    <w:rsid w:val="008B49EF"/>
    <w:rsid w:val="008B4A5E"/>
    <w:rsid w:val="008B4BA3"/>
    <w:rsid w:val="008B4C1E"/>
    <w:rsid w:val="008B4DC5"/>
    <w:rsid w:val="008B4EA2"/>
    <w:rsid w:val="008B508B"/>
    <w:rsid w:val="008B5658"/>
    <w:rsid w:val="008B5806"/>
    <w:rsid w:val="008B58BB"/>
    <w:rsid w:val="008B5D05"/>
    <w:rsid w:val="008B5D85"/>
    <w:rsid w:val="008B6106"/>
    <w:rsid w:val="008B612E"/>
    <w:rsid w:val="008B6217"/>
    <w:rsid w:val="008B633B"/>
    <w:rsid w:val="008B655D"/>
    <w:rsid w:val="008B6567"/>
    <w:rsid w:val="008B678C"/>
    <w:rsid w:val="008B679B"/>
    <w:rsid w:val="008B67C8"/>
    <w:rsid w:val="008B6800"/>
    <w:rsid w:val="008B6946"/>
    <w:rsid w:val="008B6972"/>
    <w:rsid w:val="008B6E34"/>
    <w:rsid w:val="008B703A"/>
    <w:rsid w:val="008B7109"/>
    <w:rsid w:val="008B7189"/>
    <w:rsid w:val="008B7344"/>
    <w:rsid w:val="008B73EE"/>
    <w:rsid w:val="008B748C"/>
    <w:rsid w:val="008B7683"/>
    <w:rsid w:val="008B77CB"/>
    <w:rsid w:val="008B78BD"/>
    <w:rsid w:val="008B78EE"/>
    <w:rsid w:val="008B79BF"/>
    <w:rsid w:val="008B7AB8"/>
    <w:rsid w:val="008B7B86"/>
    <w:rsid w:val="008B7C1E"/>
    <w:rsid w:val="008B7EBB"/>
    <w:rsid w:val="008B7EC7"/>
    <w:rsid w:val="008C00DC"/>
    <w:rsid w:val="008C0147"/>
    <w:rsid w:val="008C0211"/>
    <w:rsid w:val="008C028D"/>
    <w:rsid w:val="008C02DF"/>
    <w:rsid w:val="008C0431"/>
    <w:rsid w:val="008C075F"/>
    <w:rsid w:val="008C08AF"/>
    <w:rsid w:val="008C091D"/>
    <w:rsid w:val="008C099A"/>
    <w:rsid w:val="008C0ADF"/>
    <w:rsid w:val="008C0CAF"/>
    <w:rsid w:val="008C0E46"/>
    <w:rsid w:val="008C0E6C"/>
    <w:rsid w:val="008C0E73"/>
    <w:rsid w:val="008C0F26"/>
    <w:rsid w:val="008C0F42"/>
    <w:rsid w:val="008C1040"/>
    <w:rsid w:val="008C143D"/>
    <w:rsid w:val="008C1540"/>
    <w:rsid w:val="008C16B0"/>
    <w:rsid w:val="008C1813"/>
    <w:rsid w:val="008C196C"/>
    <w:rsid w:val="008C1991"/>
    <w:rsid w:val="008C1A14"/>
    <w:rsid w:val="008C1B0D"/>
    <w:rsid w:val="008C1B2A"/>
    <w:rsid w:val="008C1B3F"/>
    <w:rsid w:val="008C1DB8"/>
    <w:rsid w:val="008C1E21"/>
    <w:rsid w:val="008C1F37"/>
    <w:rsid w:val="008C1FF9"/>
    <w:rsid w:val="008C2007"/>
    <w:rsid w:val="008C21C2"/>
    <w:rsid w:val="008C21D9"/>
    <w:rsid w:val="008C2207"/>
    <w:rsid w:val="008C2273"/>
    <w:rsid w:val="008C2383"/>
    <w:rsid w:val="008C241E"/>
    <w:rsid w:val="008C26A2"/>
    <w:rsid w:val="008C2A0A"/>
    <w:rsid w:val="008C2A3A"/>
    <w:rsid w:val="008C2AAD"/>
    <w:rsid w:val="008C2AAE"/>
    <w:rsid w:val="008C2AB1"/>
    <w:rsid w:val="008C2B03"/>
    <w:rsid w:val="008C2BDE"/>
    <w:rsid w:val="008C2BF1"/>
    <w:rsid w:val="008C2E40"/>
    <w:rsid w:val="008C2E7D"/>
    <w:rsid w:val="008C2E96"/>
    <w:rsid w:val="008C2ED3"/>
    <w:rsid w:val="008C2F0D"/>
    <w:rsid w:val="008C3044"/>
    <w:rsid w:val="008C30FE"/>
    <w:rsid w:val="008C33C3"/>
    <w:rsid w:val="008C350D"/>
    <w:rsid w:val="008C3939"/>
    <w:rsid w:val="008C3A1B"/>
    <w:rsid w:val="008C3A33"/>
    <w:rsid w:val="008C3A55"/>
    <w:rsid w:val="008C3B28"/>
    <w:rsid w:val="008C3B71"/>
    <w:rsid w:val="008C3D8F"/>
    <w:rsid w:val="008C3DAE"/>
    <w:rsid w:val="008C3F8B"/>
    <w:rsid w:val="008C4007"/>
    <w:rsid w:val="008C4017"/>
    <w:rsid w:val="008C401A"/>
    <w:rsid w:val="008C4071"/>
    <w:rsid w:val="008C412F"/>
    <w:rsid w:val="008C41A9"/>
    <w:rsid w:val="008C41CC"/>
    <w:rsid w:val="008C428E"/>
    <w:rsid w:val="008C4450"/>
    <w:rsid w:val="008C44DD"/>
    <w:rsid w:val="008C4548"/>
    <w:rsid w:val="008C45A9"/>
    <w:rsid w:val="008C467C"/>
    <w:rsid w:val="008C473D"/>
    <w:rsid w:val="008C4887"/>
    <w:rsid w:val="008C4927"/>
    <w:rsid w:val="008C49A9"/>
    <w:rsid w:val="008C4D71"/>
    <w:rsid w:val="008C4EBF"/>
    <w:rsid w:val="008C4EDE"/>
    <w:rsid w:val="008C5042"/>
    <w:rsid w:val="008C5516"/>
    <w:rsid w:val="008C567B"/>
    <w:rsid w:val="008C5801"/>
    <w:rsid w:val="008C585D"/>
    <w:rsid w:val="008C588E"/>
    <w:rsid w:val="008C59BF"/>
    <w:rsid w:val="008C5A05"/>
    <w:rsid w:val="008C5A41"/>
    <w:rsid w:val="008C5FAF"/>
    <w:rsid w:val="008C6018"/>
    <w:rsid w:val="008C6052"/>
    <w:rsid w:val="008C638B"/>
    <w:rsid w:val="008C6405"/>
    <w:rsid w:val="008C6458"/>
    <w:rsid w:val="008C64B4"/>
    <w:rsid w:val="008C6839"/>
    <w:rsid w:val="008C6A2E"/>
    <w:rsid w:val="008C6A95"/>
    <w:rsid w:val="008C6CD2"/>
    <w:rsid w:val="008C6CDB"/>
    <w:rsid w:val="008C6CF5"/>
    <w:rsid w:val="008C6DCF"/>
    <w:rsid w:val="008C6E45"/>
    <w:rsid w:val="008C6E59"/>
    <w:rsid w:val="008C6EB7"/>
    <w:rsid w:val="008C6EF4"/>
    <w:rsid w:val="008C6FAA"/>
    <w:rsid w:val="008C6FD2"/>
    <w:rsid w:val="008C703B"/>
    <w:rsid w:val="008C70C8"/>
    <w:rsid w:val="008C71E9"/>
    <w:rsid w:val="008C72A8"/>
    <w:rsid w:val="008C72AF"/>
    <w:rsid w:val="008C7351"/>
    <w:rsid w:val="008C76A0"/>
    <w:rsid w:val="008C7C1F"/>
    <w:rsid w:val="008C7C78"/>
    <w:rsid w:val="008C7D00"/>
    <w:rsid w:val="008C7E5A"/>
    <w:rsid w:val="008C7FFA"/>
    <w:rsid w:val="008D0019"/>
    <w:rsid w:val="008D0048"/>
    <w:rsid w:val="008D0089"/>
    <w:rsid w:val="008D0130"/>
    <w:rsid w:val="008D01BA"/>
    <w:rsid w:val="008D041B"/>
    <w:rsid w:val="008D044A"/>
    <w:rsid w:val="008D04F0"/>
    <w:rsid w:val="008D0561"/>
    <w:rsid w:val="008D05E3"/>
    <w:rsid w:val="008D06DA"/>
    <w:rsid w:val="008D086C"/>
    <w:rsid w:val="008D0918"/>
    <w:rsid w:val="008D0B62"/>
    <w:rsid w:val="008D0BCD"/>
    <w:rsid w:val="008D0C5A"/>
    <w:rsid w:val="008D0CFA"/>
    <w:rsid w:val="008D1369"/>
    <w:rsid w:val="008D159D"/>
    <w:rsid w:val="008D16DC"/>
    <w:rsid w:val="008D1768"/>
    <w:rsid w:val="008D17CA"/>
    <w:rsid w:val="008D1B3C"/>
    <w:rsid w:val="008D1B9E"/>
    <w:rsid w:val="008D1BA7"/>
    <w:rsid w:val="008D1E0F"/>
    <w:rsid w:val="008D208A"/>
    <w:rsid w:val="008D20F4"/>
    <w:rsid w:val="008D2251"/>
    <w:rsid w:val="008D2288"/>
    <w:rsid w:val="008D228B"/>
    <w:rsid w:val="008D22EB"/>
    <w:rsid w:val="008D2303"/>
    <w:rsid w:val="008D2440"/>
    <w:rsid w:val="008D24BA"/>
    <w:rsid w:val="008D253F"/>
    <w:rsid w:val="008D257C"/>
    <w:rsid w:val="008D2872"/>
    <w:rsid w:val="008D2910"/>
    <w:rsid w:val="008D2C30"/>
    <w:rsid w:val="008D2C7C"/>
    <w:rsid w:val="008D2CCB"/>
    <w:rsid w:val="008D2DC8"/>
    <w:rsid w:val="008D2DFC"/>
    <w:rsid w:val="008D2E72"/>
    <w:rsid w:val="008D2E9A"/>
    <w:rsid w:val="008D2F0E"/>
    <w:rsid w:val="008D2F4C"/>
    <w:rsid w:val="008D30BA"/>
    <w:rsid w:val="008D337B"/>
    <w:rsid w:val="008D342F"/>
    <w:rsid w:val="008D3465"/>
    <w:rsid w:val="008D3490"/>
    <w:rsid w:val="008D36DF"/>
    <w:rsid w:val="008D3B6E"/>
    <w:rsid w:val="008D3C7C"/>
    <w:rsid w:val="008D3CE4"/>
    <w:rsid w:val="008D3D3D"/>
    <w:rsid w:val="008D3D77"/>
    <w:rsid w:val="008D3E0D"/>
    <w:rsid w:val="008D3E24"/>
    <w:rsid w:val="008D3EA4"/>
    <w:rsid w:val="008D40B7"/>
    <w:rsid w:val="008D4182"/>
    <w:rsid w:val="008D4208"/>
    <w:rsid w:val="008D43CE"/>
    <w:rsid w:val="008D44A6"/>
    <w:rsid w:val="008D4574"/>
    <w:rsid w:val="008D464F"/>
    <w:rsid w:val="008D484F"/>
    <w:rsid w:val="008D49F1"/>
    <w:rsid w:val="008D4AE9"/>
    <w:rsid w:val="008D4BEF"/>
    <w:rsid w:val="008D4C52"/>
    <w:rsid w:val="008D5140"/>
    <w:rsid w:val="008D51C0"/>
    <w:rsid w:val="008D53C3"/>
    <w:rsid w:val="008D53F0"/>
    <w:rsid w:val="008D56BB"/>
    <w:rsid w:val="008D56DB"/>
    <w:rsid w:val="008D582E"/>
    <w:rsid w:val="008D5A83"/>
    <w:rsid w:val="008D5AD9"/>
    <w:rsid w:val="008D5BB9"/>
    <w:rsid w:val="008D5C82"/>
    <w:rsid w:val="008D60DD"/>
    <w:rsid w:val="008D616C"/>
    <w:rsid w:val="008D62E5"/>
    <w:rsid w:val="008D6859"/>
    <w:rsid w:val="008D6B6C"/>
    <w:rsid w:val="008D6C6C"/>
    <w:rsid w:val="008D6DB5"/>
    <w:rsid w:val="008D6EAA"/>
    <w:rsid w:val="008D6F35"/>
    <w:rsid w:val="008D7405"/>
    <w:rsid w:val="008D7505"/>
    <w:rsid w:val="008D7577"/>
    <w:rsid w:val="008D78A1"/>
    <w:rsid w:val="008D7935"/>
    <w:rsid w:val="008D79E9"/>
    <w:rsid w:val="008D7BAC"/>
    <w:rsid w:val="008D7C1F"/>
    <w:rsid w:val="008D7E06"/>
    <w:rsid w:val="008D7F21"/>
    <w:rsid w:val="008D7F93"/>
    <w:rsid w:val="008E006E"/>
    <w:rsid w:val="008E0113"/>
    <w:rsid w:val="008E01B3"/>
    <w:rsid w:val="008E0268"/>
    <w:rsid w:val="008E0504"/>
    <w:rsid w:val="008E05CB"/>
    <w:rsid w:val="008E0852"/>
    <w:rsid w:val="008E0969"/>
    <w:rsid w:val="008E09C0"/>
    <w:rsid w:val="008E0A66"/>
    <w:rsid w:val="008E0A7E"/>
    <w:rsid w:val="008E0AB9"/>
    <w:rsid w:val="008E0AE6"/>
    <w:rsid w:val="008E0B01"/>
    <w:rsid w:val="008E0CFE"/>
    <w:rsid w:val="008E0F7A"/>
    <w:rsid w:val="008E0FD6"/>
    <w:rsid w:val="008E1015"/>
    <w:rsid w:val="008E1090"/>
    <w:rsid w:val="008E10DF"/>
    <w:rsid w:val="008E1191"/>
    <w:rsid w:val="008E11B6"/>
    <w:rsid w:val="008E11DC"/>
    <w:rsid w:val="008E11E9"/>
    <w:rsid w:val="008E129E"/>
    <w:rsid w:val="008E1337"/>
    <w:rsid w:val="008E13B2"/>
    <w:rsid w:val="008E1433"/>
    <w:rsid w:val="008E1460"/>
    <w:rsid w:val="008E147E"/>
    <w:rsid w:val="008E155A"/>
    <w:rsid w:val="008E1633"/>
    <w:rsid w:val="008E17A0"/>
    <w:rsid w:val="008E181E"/>
    <w:rsid w:val="008E1992"/>
    <w:rsid w:val="008E19D2"/>
    <w:rsid w:val="008E1AF0"/>
    <w:rsid w:val="008E1BC4"/>
    <w:rsid w:val="008E1CBF"/>
    <w:rsid w:val="008E2033"/>
    <w:rsid w:val="008E2120"/>
    <w:rsid w:val="008E2582"/>
    <w:rsid w:val="008E2699"/>
    <w:rsid w:val="008E2861"/>
    <w:rsid w:val="008E2BD2"/>
    <w:rsid w:val="008E2DD1"/>
    <w:rsid w:val="008E2E17"/>
    <w:rsid w:val="008E2E32"/>
    <w:rsid w:val="008E2EA8"/>
    <w:rsid w:val="008E3242"/>
    <w:rsid w:val="008E3909"/>
    <w:rsid w:val="008E390A"/>
    <w:rsid w:val="008E3A64"/>
    <w:rsid w:val="008E3C1D"/>
    <w:rsid w:val="008E3C7E"/>
    <w:rsid w:val="008E3CCA"/>
    <w:rsid w:val="008E3D4F"/>
    <w:rsid w:val="008E3DF9"/>
    <w:rsid w:val="008E3ED6"/>
    <w:rsid w:val="008E4075"/>
    <w:rsid w:val="008E407D"/>
    <w:rsid w:val="008E41AB"/>
    <w:rsid w:val="008E4359"/>
    <w:rsid w:val="008E4388"/>
    <w:rsid w:val="008E4488"/>
    <w:rsid w:val="008E4557"/>
    <w:rsid w:val="008E45FA"/>
    <w:rsid w:val="008E47F5"/>
    <w:rsid w:val="008E48C8"/>
    <w:rsid w:val="008E49AD"/>
    <w:rsid w:val="008E4B3F"/>
    <w:rsid w:val="008E4D24"/>
    <w:rsid w:val="008E4E0E"/>
    <w:rsid w:val="008E4F02"/>
    <w:rsid w:val="008E5060"/>
    <w:rsid w:val="008E5073"/>
    <w:rsid w:val="008E507D"/>
    <w:rsid w:val="008E5178"/>
    <w:rsid w:val="008E519F"/>
    <w:rsid w:val="008E5234"/>
    <w:rsid w:val="008E533F"/>
    <w:rsid w:val="008E564A"/>
    <w:rsid w:val="008E56F2"/>
    <w:rsid w:val="008E5879"/>
    <w:rsid w:val="008E58E6"/>
    <w:rsid w:val="008E59C9"/>
    <w:rsid w:val="008E5A82"/>
    <w:rsid w:val="008E5B72"/>
    <w:rsid w:val="008E5BA4"/>
    <w:rsid w:val="008E5BB9"/>
    <w:rsid w:val="008E5CE6"/>
    <w:rsid w:val="008E5D09"/>
    <w:rsid w:val="008E5DAF"/>
    <w:rsid w:val="008E5DC7"/>
    <w:rsid w:val="008E5E81"/>
    <w:rsid w:val="008E6002"/>
    <w:rsid w:val="008E607B"/>
    <w:rsid w:val="008E61E2"/>
    <w:rsid w:val="008E64E4"/>
    <w:rsid w:val="008E65ED"/>
    <w:rsid w:val="008E66BD"/>
    <w:rsid w:val="008E67E1"/>
    <w:rsid w:val="008E6848"/>
    <w:rsid w:val="008E685E"/>
    <w:rsid w:val="008E6A52"/>
    <w:rsid w:val="008E6A83"/>
    <w:rsid w:val="008E6AF0"/>
    <w:rsid w:val="008E6B75"/>
    <w:rsid w:val="008E6B9E"/>
    <w:rsid w:val="008E6BCB"/>
    <w:rsid w:val="008E6BE9"/>
    <w:rsid w:val="008E6CA5"/>
    <w:rsid w:val="008E6CED"/>
    <w:rsid w:val="008E6E49"/>
    <w:rsid w:val="008E6F10"/>
    <w:rsid w:val="008E6F8F"/>
    <w:rsid w:val="008E72E8"/>
    <w:rsid w:val="008E74FB"/>
    <w:rsid w:val="008E7706"/>
    <w:rsid w:val="008E77B9"/>
    <w:rsid w:val="008E77EB"/>
    <w:rsid w:val="008E791B"/>
    <w:rsid w:val="008E79B1"/>
    <w:rsid w:val="008E7A25"/>
    <w:rsid w:val="008E7B8F"/>
    <w:rsid w:val="008E7BE7"/>
    <w:rsid w:val="008E7C12"/>
    <w:rsid w:val="008E7C74"/>
    <w:rsid w:val="008E7E57"/>
    <w:rsid w:val="008E7EC0"/>
    <w:rsid w:val="008F012E"/>
    <w:rsid w:val="008F01C7"/>
    <w:rsid w:val="008F02FD"/>
    <w:rsid w:val="008F063C"/>
    <w:rsid w:val="008F0766"/>
    <w:rsid w:val="008F076D"/>
    <w:rsid w:val="008F08BD"/>
    <w:rsid w:val="008F08F7"/>
    <w:rsid w:val="008F0E89"/>
    <w:rsid w:val="008F0EC7"/>
    <w:rsid w:val="008F0F06"/>
    <w:rsid w:val="008F0FD9"/>
    <w:rsid w:val="008F101E"/>
    <w:rsid w:val="008F11B6"/>
    <w:rsid w:val="008F11D6"/>
    <w:rsid w:val="008F1228"/>
    <w:rsid w:val="008F130F"/>
    <w:rsid w:val="008F133A"/>
    <w:rsid w:val="008F17A4"/>
    <w:rsid w:val="008F17BB"/>
    <w:rsid w:val="008F17C2"/>
    <w:rsid w:val="008F185F"/>
    <w:rsid w:val="008F1862"/>
    <w:rsid w:val="008F1955"/>
    <w:rsid w:val="008F1A0F"/>
    <w:rsid w:val="008F1A3B"/>
    <w:rsid w:val="008F1AD0"/>
    <w:rsid w:val="008F1BB7"/>
    <w:rsid w:val="008F1C41"/>
    <w:rsid w:val="008F1D05"/>
    <w:rsid w:val="008F1DB6"/>
    <w:rsid w:val="008F1DC2"/>
    <w:rsid w:val="008F1DCF"/>
    <w:rsid w:val="008F1E95"/>
    <w:rsid w:val="008F1EDC"/>
    <w:rsid w:val="008F1FB4"/>
    <w:rsid w:val="008F1FBE"/>
    <w:rsid w:val="008F20CC"/>
    <w:rsid w:val="008F20E6"/>
    <w:rsid w:val="008F2122"/>
    <w:rsid w:val="008F225B"/>
    <w:rsid w:val="008F2469"/>
    <w:rsid w:val="008F25CB"/>
    <w:rsid w:val="008F26C2"/>
    <w:rsid w:val="008F2746"/>
    <w:rsid w:val="008F28FE"/>
    <w:rsid w:val="008F2C2F"/>
    <w:rsid w:val="008F2D12"/>
    <w:rsid w:val="008F2ED7"/>
    <w:rsid w:val="008F2EF8"/>
    <w:rsid w:val="008F2FF9"/>
    <w:rsid w:val="008F311F"/>
    <w:rsid w:val="008F31CC"/>
    <w:rsid w:val="008F328B"/>
    <w:rsid w:val="008F33D8"/>
    <w:rsid w:val="008F33E2"/>
    <w:rsid w:val="008F33E8"/>
    <w:rsid w:val="008F351B"/>
    <w:rsid w:val="008F35A2"/>
    <w:rsid w:val="008F360C"/>
    <w:rsid w:val="008F360E"/>
    <w:rsid w:val="008F3610"/>
    <w:rsid w:val="008F3746"/>
    <w:rsid w:val="008F38CC"/>
    <w:rsid w:val="008F3916"/>
    <w:rsid w:val="008F39D0"/>
    <w:rsid w:val="008F3CA0"/>
    <w:rsid w:val="008F3DC5"/>
    <w:rsid w:val="008F3F8F"/>
    <w:rsid w:val="008F404B"/>
    <w:rsid w:val="008F40C0"/>
    <w:rsid w:val="008F4328"/>
    <w:rsid w:val="008F4495"/>
    <w:rsid w:val="008F4544"/>
    <w:rsid w:val="008F482F"/>
    <w:rsid w:val="008F4861"/>
    <w:rsid w:val="008F4A9C"/>
    <w:rsid w:val="008F4ABF"/>
    <w:rsid w:val="008F4ADC"/>
    <w:rsid w:val="008F4B9F"/>
    <w:rsid w:val="008F4BF7"/>
    <w:rsid w:val="008F4C81"/>
    <w:rsid w:val="008F4EFB"/>
    <w:rsid w:val="008F521A"/>
    <w:rsid w:val="008F52E2"/>
    <w:rsid w:val="008F5342"/>
    <w:rsid w:val="008F5562"/>
    <w:rsid w:val="008F56A5"/>
    <w:rsid w:val="008F58ED"/>
    <w:rsid w:val="008F5A62"/>
    <w:rsid w:val="008F5AAB"/>
    <w:rsid w:val="008F5B07"/>
    <w:rsid w:val="008F5B65"/>
    <w:rsid w:val="008F5CA8"/>
    <w:rsid w:val="008F5F52"/>
    <w:rsid w:val="008F6075"/>
    <w:rsid w:val="008F60C6"/>
    <w:rsid w:val="008F6183"/>
    <w:rsid w:val="008F676B"/>
    <w:rsid w:val="008F67F6"/>
    <w:rsid w:val="008F6A67"/>
    <w:rsid w:val="008F6C93"/>
    <w:rsid w:val="008F6E5B"/>
    <w:rsid w:val="008F706B"/>
    <w:rsid w:val="008F72F7"/>
    <w:rsid w:val="008F731F"/>
    <w:rsid w:val="008F747B"/>
    <w:rsid w:val="008F76E2"/>
    <w:rsid w:val="008F78FE"/>
    <w:rsid w:val="008F793D"/>
    <w:rsid w:val="008F796D"/>
    <w:rsid w:val="008F79FC"/>
    <w:rsid w:val="008F7A3F"/>
    <w:rsid w:val="008F7BF9"/>
    <w:rsid w:val="008F7D8A"/>
    <w:rsid w:val="008F7E6F"/>
    <w:rsid w:val="008F7E8A"/>
    <w:rsid w:val="008F7EB8"/>
    <w:rsid w:val="008F7EC6"/>
    <w:rsid w:val="008F7F66"/>
    <w:rsid w:val="008F7FA6"/>
    <w:rsid w:val="008F7FF0"/>
    <w:rsid w:val="008F7FF8"/>
    <w:rsid w:val="009000BB"/>
    <w:rsid w:val="00900157"/>
    <w:rsid w:val="00900173"/>
    <w:rsid w:val="009001D6"/>
    <w:rsid w:val="009002E0"/>
    <w:rsid w:val="0090037B"/>
    <w:rsid w:val="00900451"/>
    <w:rsid w:val="00900659"/>
    <w:rsid w:val="009008B4"/>
    <w:rsid w:val="00900908"/>
    <w:rsid w:val="009009AD"/>
    <w:rsid w:val="00900A83"/>
    <w:rsid w:val="00900B70"/>
    <w:rsid w:val="00900CB5"/>
    <w:rsid w:val="00900CDD"/>
    <w:rsid w:val="00900D95"/>
    <w:rsid w:val="00900DD7"/>
    <w:rsid w:val="00900EBF"/>
    <w:rsid w:val="00900F3A"/>
    <w:rsid w:val="00900F58"/>
    <w:rsid w:val="00901111"/>
    <w:rsid w:val="0090119A"/>
    <w:rsid w:val="009011A5"/>
    <w:rsid w:val="009013E3"/>
    <w:rsid w:val="009014D5"/>
    <w:rsid w:val="0090157E"/>
    <w:rsid w:val="009015A1"/>
    <w:rsid w:val="0090164E"/>
    <w:rsid w:val="009016F6"/>
    <w:rsid w:val="0090188D"/>
    <w:rsid w:val="00901BBA"/>
    <w:rsid w:val="00901C93"/>
    <w:rsid w:val="00901DFB"/>
    <w:rsid w:val="00901E17"/>
    <w:rsid w:val="00901EE8"/>
    <w:rsid w:val="00901F6A"/>
    <w:rsid w:val="00902169"/>
    <w:rsid w:val="0090232B"/>
    <w:rsid w:val="00902510"/>
    <w:rsid w:val="00902567"/>
    <w:rsid w:val="00902730"/>
    <w:rsid w:val="00902750"/>
    <w:rsid w:val="009028FD"/>
    <w:rsid w:val="00902A1A"/>
    <w:rsid w:val="00902A77"/>
    <w:rsid w:val="00902B51"/>
    <w:rsid w:val="00902E3E"/>
    <w:rsid w:val="00902E75"/>
    <w:rsid w:val="00902EBC"/>
    <w:rsid w:val="00902F99"/>
    <w:rsid w:val="0090301F"/>
    <w:rsid w:val="009030D4"/>
    <w:rsid w:val="0090311C"/>
    <w:rsid w:val="0090311D"/>
    <w:rsid w:val="00903123"/>
    <w:rsid w:val="00903295"/>
    <w:rsid w:val="009032B3"/>
    <w:rsid w:val="00903351"/>
    <w:rsid w:val="0090338D"/>
    <w:rsid w:val="009034A2"/>
    <w:rsid w:val="009034AB"/>
    <w:rsid w:val="00903738"/>
    <w:rsid w:val="00903751"/>
    <w:rsid w:val="00903862"/>
    <w:rsid w:val="009038B1"/>
    <w:rsid w:val="00903905"/>
    <w:rsid w:val="00903AEE"/>
    <w:rsid w:val="00903B28"/>
    <w:rsid w:val="00903D94"/>
    <w:rsid w:val="00903E54"/>
    <w:rsid w:val="00904310"/>
    <w:rsid w:val="0090447B"/>
    <w:rsid w:val="0090449D"/>
    <w:rsid w:val="009045B9"/>
    <w:rsid w:val="00904698"/>
    <w:rsid w:val="00904A92"/>
    <w:rsid w:val="00904DB8"/>
    <w:rsid w:val="00904FFC"/>
    <w:rsid w:val="009050CC"/>
    <w:rsid w:val="009051CA"/>
    <w:rsid w:val="0090521A"/>
    <w:rsid w:val="00905288"/>
    <w:rsid w:val="009055F7"/>
    <w:rsid w:val="00905609"/>
    <w:rsid w:val="009057A2"/>
    <w:rsid w:val="00905865"/>
    <w:rsid w:val="00905880"/>
    <w:rsid w:val="00905983"/>
    <w:rsid w:val="00905998"/>
    <w:rsid w:val="00905A13"/>
    <w:rsid w:val="00905A43"/>
    <w:rsid w:val="00905C1F"/>
    <w:rsid w:val="00905C74"/>
    <w:rsid w:val="00905C92"/>
    <w:rsid w:val="00905E91"/>
    <w:rsid w:val="00905F76"/>
    <w:rsid w:val="00905FF7"/>
    <w:rsid w:val="00906043"/>
    <w:rsid w:val="009060B3"/>
    <w:rsid w:val="00906212"/>
    <w:rsid w:val="009062DB"/>
    <w:rsid w:val="009064B1"/>
    <w:rsid w:val="009065C8"/>
    <w:rsid w:val="00906743"/>
    <w:rsid w:val="0090681C"/>
    <w:rsid w:val="009068CC"/>
    <w:rsid w:val="009068FD"/>
    <w:rsid w:val="0090696B"/>
    <w:rsid w:val="009069A4"/>
    <w:rsid w:val="009069C8"/>
    <w:rsid w:val="00906A37"/>
    <w:rsid w:val="00906AA9"/>
    <w:rsid w:val="00906B7D"/>
    <w:rsid w:val="00906BB0"/>
    <w:rsid w:val="00906C90"/>
    <w:rsid w:val="00906CEA"/>
    <w:rsid w:val="00906F13"/>
    <w:rsid w:val="00906F9D"/>
    <w:rsid w:val="00907055"/>
    <w:rsid w:val="009070B2"/>
    <w:rsid w:val="009070B7"/>
    <w:rsid w:val="009071E2"/>
    <w:rsid w:val="00907210"/>
    <w:rsid w:val="00907287"/>
    <w:rsid w:val="009073CE"/>
    <w:rsid w:val="00907420"/>
    <w:rsid w:val="00907626"/>
    <w:rsid w:val="009076CC"/>
    <w:rsid w:val="0090771E"/>
    <w:rsid w:val="0090781D"/>
    <w:rsid w:val="0090783F"/>
    <w:rsid w:val="00907A71"/>
    <w:rsid w:val="00907B12"/>
    <w:rsid w:val="00907C57"/>
    <w:rsid w:val="00907CE4"/>
    <w:rsid w:val="00907D0C"/>
    <w:rsid w:val="00907D11"/>
    <w:rsid w:val="00907E57"/>
    <w:rsid w:val="00907E7B"/>
    <w:rsid w:val="00907F1B"/>
    <w:rsid w:val="0091006D"/>
    <w:rsid w:val="00910116"/>
    <w:rsid w:val="00910199"/>
    <w:rsid w:val="00910318"/>
    <w:rsid w:val="00910361"/>
    <w:rsid w:val="0091038E"/>
    <w:rsid w:val="00910446"/>
    <w:rsid w:val="00910606"/>
    <w:rsid w:val="00910A7F"/>
    <w:rsid w:val="00910C82"/>
    <w:rsid w:val="00910CB4"/>
    <w:rsid w:val="00910D14"/>
    <w:rsid w:val="00910D2C"/>
    <w:rsid w:val="00910D6F"/>
    <w:rsid w:val="00910D99"/>
    <w:rsid w:val="00910DEF"/>
    <w:rsid w:val="009111A5"/>
    <w:rsid w:val="00911379"/>
    <w:rsid w:val="009113C8"/>
    <w:rsid w:val="00911486"/>
    <w:rsid w:val="00911551"/>
    <w:rsid w:val="00911599"/>
    <w:rsid w:val="009117B3"/>
    <w:rsid w:val="009117BE"/>
    <w:rsid w:val="0091180B"/>
    <w:rsid w:val="00911951"/>
    <w:rsid w:val="00911B0E"/>
    <w:rsid w:val="00911C87"/>
    <w:rsid w:val="00911F4C"/>
    <w:rsid w:val="0091200B"/>
    <w:rsid w:val="009120D8"/>
    <w:rsid w:val="009120DC"/>
    <w:rsid w:val="00912182"/>
    <w:rsid w:val="009121FA"/>
    <w:rsid w:val="0091227E"/>
    <w:rsid w:val="009122AB"/>
    <w:rsid w:val="0091241A"/>
    <w:rsid w:val="00912628"/>
    <w:rsid w:val="009127F3"/>
    <w:rsid w:val="009129B6"/>
    <w:rsid w:val="00912B6E"/>
    <w:rsid w:val="009131B3"/>
    <w:rsid w:val="00913241"/>
    <w:rsid w:val="009132C8"/>
    <w:rsid w:val="00913333"/>
    <w:rsid w:val="0091344B"/>
    <w:rsid w:val="009134C2"/>
    <w:rsid w:val="00913660"/>
    <w:rsid w:val="0091372B"/>
    <w:rsid w:val="00913BCA"/>
    <w:rsid w:val="00913BE8"/>
    <w:rsid w:val="00913C25"/>
    <w:rsid w:val="00913D3A"/>
    <w:rsid w:val="00913D76"/>
    <w:rsid w:val="00913DB3"/>
    <w:rsid w:val="00913FD9"/>
    <w:rsid w:val="0091400A"/>
    <w:rsid w:val="0091403C"/>
    <w:rsid w:val="0091417C"/>
    <w:rsid w:val="00914196"/>
    <w:rsid w:val="009143D3"/>
    <w:rsid w:val="00914500"/>
    <w:rsid w:val="00914530"/>
    <w:rsid w:val="00914687"/>
    <w:rsid w:val="009146A4"/>
    <w:rsid w:val="009146FF"/>
    <w:rsid w:val="0091476A"/>
    <w:rsid w:val="009149A2"/>
    <w:rsid w:val="00914A05"/>
    <w:rsid w:val="00914A21"/>
    <w:rsid w:val="00914A40"/>
    <w:rsid w:val="00914AC7"/>
    <w:rsid w:val="00914AED"/>
    <w:rsid w:val="00914BB7"/>
    <w:rsid w:val="00914BD5"/>
    <w:rsid w:val="00914C69"/>
    <w:rsid w:val="00914CC6"/>
    <w:rsid w:val="00914E69"/>
    <w:rsid w:val="00914EEF"/>
    <w:rsid w:val="00914F72"/>
    <w:rsid w:val="00915007"/>
    <w:rsid w:val="0091522D"/>
    <w:rsid w:val="0091526B"/>
    <w:rsid w:val="009155FB"/>
    <w:rsid w:val="009157E5"/>
    <w:rsid w:val="00915969"/>
    <w:rsid w:val="00915A09"/>
    <w:rsid w:val="00915B36"/>
    <w:rsid w:val="00915B72"/>
    <w:rsid w:val="00915B8D"/>
    <w:rsid w:val="00915BA4"/>
    <w:rsid w:val="00915BD0"/>
    <w:rsid w:val="00915C0A"/>
    <w:rsid w:val="00915D83"/>
    <w:rsid w:val="00915DA2"/>
    <w:rsid w:val="00916026"/>
    <w:rsid w:val="00916163"/>
    <w:rsid w:val="0091645A"/>
    <w:rsid w:val="0091660D"/>
    <w:rsid w:val="0091664B"/>
    <w:rsid w:val="0091669F"/>
    <w:rsid w:val="009169FA"/>
    <w:rsid w:val="00916E73"/>
    <w:rsid w:val="00916EE7"/>
    <w:rsid w:val="00916F58"/>
    <w:rsid w:val="0091708F"/>
    <w:rsid w:val="0091719D"/>
    <w:rsid w:val="00917241"/>
    <w:rsid w:val="009173CF"/>
    <w:rsid w:val="00917456"/>
    <w:rsid w:val="009174DB"/>
    <w:rsid w:val="009177DB"/>
    <w:rsid w:val="009178FF"/>
    <w:rsid w:val="009179B2"/>
    <w:rsid w:val="009179F4"/>
    <w:rsid w:val="00917CD2"/>
    <w:rsid w:val="00917D10"/>
    <w:rsid w:val="00917F37"/>
    <w:rsid w:val="00920000"/>
    <w:rsid w:val="009200BF"/>
    <w:rsid w:val="0092019A"/>
    <w:rsid w:val="009201FF"/>
    <w:rsid w:val="00920282"/>
    <w:rsid w:val="009202DF"/>
    <w:rsid w:val="0092049F"/>
    <w:rsid w:val="009206A9"/>
    <w:rsid w:val="0092080C"/>
    <w:rsid w:val="00920960"/>
    <w:rsid w:val="009209B6"/>
    <w:rsid w:val="00920A63"/>
    <w:rsid w:val="00920A67"/>
    <w:rsid w:val="00920A80"/>
    <w:rsid w:val="00920B9E"/>
    <w:rsid w:val="00920C3A"/>
    <w:rsid w:val="00920DB3"/>
    <w:rsid w:val="00920EE6"/>
    <w:rsid w:val="00920F01"/>
    <w:rsid w:val="00920FF8"/>
    <w:rsid w:val="00921048"/>
    <w:rsid w:val="009210E0"/>
    <w:rsid w:val="0092121A"/>
    <w:rsid w:val="009212E9"/>
    <w:rsid w:val="0092145B"/>
    <w:rsid w:val="009215A1"/>
    <w:rsid w:val="009215B6"/>
    <w:rsid w:val="00921671"/>
    <w:rsid w:val="009217B3"/>
    <w:rsid w:val="0092184D"/>
    <w:rsid w:val="0092197F"/>
    <w:rsid w:val="0092198C"/>
    <w:rsid w:val="009219E7"/>
    <w:rsid w:val="00921F74"/>
    <w:rsid w:val="00921F75"/>
    <w:rsid w:val="00922157"/>
    <w:rsid w:val="009221BA"/>
    <w:rsid w:val="009223FB"/>
    <w:rsid w:val="00922532"/>
    <w:rsid w:val="00922625"/>
    <w:rsid w:val="009226BA"/>
    <w:rsid w:val="009227F6"/>
    <w:rsid w:val="009229D8"/>
    <w:rsid w:val="009229DF"/>
    <w:rsid w:val="00922A10"/>
    <w:rsid w:val="00922A33"/>
    <w:rsid w:val="00922A83"/>
    <w:rsid w:val="00922AF8"/>
    <w:rsid w:val="00922BAA"/>
    <w:rsid w:val="00922C18"/>
    <w:rsid w:val="00922C44"/>
    <w:rsid w:val="00922C57"/>
    <w:rsid w:val="00922D2D"/>
    <w:rsid w:val="00922E15"/>
    <w:rsid w:val="00922E86"/>
    <w:rsid w:val="00922F97"/>
    <w:rsid w:val="009231D1"/>
    <w:rsid w:val="009232D1"/>
    <w:rsid w:val="009232D6"/>
    <w:rsid w:val="00923350"/>
    <w:rsid w:val="009233F5"/>
    <w:rsid w:val="0092347B"/>
    <w:rsid w:val="0092350C"/>
    <w:rsid w:val="009235F0"/>
    <w:rsid w:val="009236F6"/>
    <w:rsid w:val="0092374D"/>
    <w:rsid w:val="00923885"/>
    <w:rsid w:val="009238DF"/>
    <w:rsid w:val="0092393D"/>
    <w:rsid w:val="00923957"/>
    <w:rsid w:val="00923A75"/>
    <w:rsid w:val="00923B6E"/>
    <w:rsid w:val="00923BD4"/>
    <w:rsid w:val="00923BEB"/>
    <w:rsid w:val="00923D60"/>
    <w:rsid w:val="00923E44"/>
    <w:rsid w:val="00923FB5"/>
    <w:rsid w:val="00924286"/>
    <w:rsid w:val="009244D8"/>
    <w:rsid w:val="0092482B"/>
    <w:rsid w:val="00924840"/>
    <w:rsid w:val="00924930"/>
    <w:rsid w:val="00924A31"/>
    <w:rsid w:val="00924B02"/>
    <w:rsid w:val="00924C12"/>
    <w:rsid w:val="00924F91"/>
    <w:rsid w:val="00925014"/>
    <w:rsid w:val="0092519C"/>
    <w:rsid w:val="009252E2"/>
    <w:rsid w:val="00925338"/>
    <w:rsid w:val="0092545C"/>
    <w:rsid w:val="00925522"/>
    <w:rsid w:val="0092562B"/>
    <w:rsid w:val="00925630"/>
    <w:rsid w:val="00925873"/>
    <w:rsid w:val="00925973"/>
    <w:rsid w:val="00925997"/>
    <w:rsid w:val="00925A73"/>
    <w:rsid w:val="00925AE6"/>
    <w:rsid w:val="00925BF8"/>
    <w:rsid w:val="00925CB8"/>
    <w:rsid w:val="00925D07"/>
    <w:rsid w:val="00925D81"/>
    <w:rsid w:val="00925F0A"/>
    <w:rsid w:val="00925FE1"/>
    <w:rsid w:val="00926005"/>
    <w:rsid w:val="0092601B"/>
    <w:rsid w:val="009261B1"/>
    <w:rsid w:val="0092623F"/>
    <w:rsid w:val="00926362"/>
    <w:rsid w:val="00926621"/>
    <w:rsid w:val="009266D7"/>
    <w:rsid w:val="00926717"/>
    <w:rsid w:val="0092686A"/>
    <w:rsid w:val="009268B4"/>
    <w:rsid w:val="00926ABC"/>
    <w:rsid w:val="00926E5B"/>
    <w:rsid w:val="00926EA7"/>
    <w:rsid w:val="00926ECE"/>
    <w:rsid w:val="00927055"/>
    <w:rsid w:val="0092710F"/>
    <w:rsid w:val="0092711D"/>
    <w:rsid w:val="00927163"/>
    <w:rsid w:val="009273FA"/>
    <w:rsid w:val="009274A2"/>
    <w:rsid w:val="00927529"/>
    <w:rsid w:val="00927594"/>
    <w:rsid w:val="009276A4"/>
    <w:rsid w:val="009276C1"/>
    <w:rsid w:val="009276F9"/>
    <w:rsid w:val="0092787A"/>
    <w:rsid w:val="00927896"/>
    <w:rsid w:val="009278F9"/>
    <w:rsid w:val="00927A0D"/>
    <w:rsid w:val="00927B55"/>
    <w:rsid w:val="00927B76"/>
    <w:rsid w:val="00927C24"/>
    <w:rsid w:val="00927D72"/>
    <w:rsid w:val="00927E5D"/>
    <w:rsid w:val="0092C06C"/>
    <w:rsid w:val="009302C0"/>
    <w:rsid w:val="009302E0"/>
    <w:rsid w:val="00930314"/>
    <w:rsid w:val="0093039D"/>
    <w:rsid w:val="009303A9"/>
    <w:rsid w:val="009303B8"/>
    <w:rsid w:val="00930400"/>
    <w:rsid w:val="00930404"/>
    <w:rsid w:val="00930600"/>
    <w:rsid w:val="0093067E"/>
    <w:rsid w:val="009306A7"/>
    <w:rsid w:val="00930740"/>
    <w:rsid w:val="009307B6"/>
    <w:rsid w:val="009307C8"/>
    <w:rsid w:val="009308CA"/>
    <w:rsid w:val="009309D3"/>
    <w:rsid w:val="00930A69"/>
    <w:rsid w:val="00930D33"/>
    <w:rsid w:val="00930D4E"/>
    <w:rsid w:val="00930FAA"/>
    <w:rsid w:val="00931179"/>
    <w:rsid w:val="00931254"/>
    <w:rsid w:val="009312DF"/>
    <w:rsid w:val="0093130A"/>
    <w:rsid w:val="009313B1"/>
    <w:rsid w:val="009313B9"/>
    <w:rsid w:val="00931575"/>
    <w:rsid w:val="0093169C"/>
    <w:rsid w:val="0093172A"/>
    <w:rsid w:val="00931775"/>
    <w:rsid w:val="0093180E"/>
    <w:rsid w:val="00931868"/>
    <w:rsid w:val="00931966"/>
    <w:rsid w:val="00931A1D"/>
    <w:rsid w:val="00931ACB"/>
    <w:rsid w:val="00931C16"/>
    <w:rsid w:val="00931C23"/>
    <w:rsid w:val="00931C82"/>
    <w:rsid w:val="00931C91"/>
    <w:rsid w:val="00931DB2"/>
    <w:rsid w:val="00932227"/>
    <w:rsid w:val="009322DF"/>
    <w:rsid w:val="009325ED"/>
    <w:rsid w:val="00932619"/>
    <w:rsid w:val="00932647"/>
    <w:rsid w:val="00932760"/>
    <w:rsid w:val="00932803"/>
    <w:rsid w:val="0093288D"/>
    <w:rsid w:val="00932A58"/>
    <w:rsid w:val="00932BCE"/>
    <w:rsid w:val="00932C77"/>
    <w:rsid w:val="00932CB6"/>
    <w:rsid w:val="00932CDE"/>
    <w:rsid w:val="00932D5E"/>
    <w:rsid w:val="00932DFC"/>
    <w:rsid w:val="00932F05"/>
    <w:rsid w:val="00932F86"/>
    <w:rsid w:val="00932FBC"/>
    <w:rsid w:val="0093303A"/>
    <w:rsid w:val="009331DE"/>
    <w:rsid w:val="00933312"/>
    <w:rsid w:val="00933523"/>
    <w:rsid w:val="009337DD"/>
    <w:rsid w:val="00933865"/>
    <w:rsid w:val="00933A6E"/>
    <w:rsid w:val="00933AC8"/>
    <w:rsid w:val="00933D92"/>
    <w:rsid w:val="00933DD8"/>
    <w:rsid w:val="00933EA8"/>
    <w:rsid w:val="00933EA9"/>
    <w:rsid w:val="00933FD1"/>
    <w:rsid w:val="009340FA"/>
    <w:rsid w:val="0093435E"/>
    <w:rsid w:val="009344A5"/>
    <w:rsid w:val="009344E3"/>
    <w:rsid w:val="009345C3"/>
    <w:rsid w:val="00934778"/>
    <w:rsid w:val="00934788"/>
    <w:rsid w:val="009348FA"/>
    <w:rsid w:val="00934B37"/>
    <w:rsid w:val="00934C33"/>
    <w:rsid w:val="00934D5A"/>
    <w:rsid w:val="00934D6C"/>
    <w:rsid w:val="00934D86"/>
    <w:rsid w:val="0093508B"/>
    <w:rsid w:val="00935090"/>
    <w:rsid w:val="009350E0"/>
    <w:rsid w:val="0093512A"/>
    <w:rsid w:val="00935231"/>
    <w:rsid w:val="00935445"/>
    <w:rsid w:val="00935494"/>
    <w:rsid w:val="00935528"/>
    <w:rsid w:val="009355D8"/>
    <w:rsid w:val="00935830"/>
    <w:rsid w:val="009359C3"/>
    <w:rsid w:val="009359C6"/>
    <w:rsid w:val="009359FB"/>
    <w:rsid w:val="00935B1B"/>
    <w:rsid w:val="00935BCD"/>
    <w:rsid w:val="00935CF5"/>
    <w:rsid w:val="00935DDE"/>
    <w:rsid w:val="00935DFD"/>
    <w:rsid w:val="00935F2E"/>
    <w:rsid w:val="009361EB"/>
    <w:rsid w:val="009361F7"/>
    <w:rsid w:val="0093655D"/>
    <w:rsid w:val="0093657A"/>
    <w:rsid w:val="009365B2"/>
    <w:rsid w:val="00936627"/>
    <w:rsid w:val="0093676C"/>
    <w:rsid w:val="0093678F"/>
    <w:rsid w:val="00936A8F"/>
    <w:rsid w:val="00936AEE"/>
    <w:rsid w:val="00936B94"/>
    <w:rsid w:val="0093707D"/>
    <w:rsid w:val="0093736F"/>
    <w:rsid w:val="009373D7"/>
    <w:rsid w:val="009374C5"/>
    <w:rsid w:val="00937529"/>
    <w:rsid w:val="00937628"/>
    <w:rsid w:val="0093798B"/>
    <w:rsid w:val="00937A12"/>
    <w:rsid w:val="00937AC8"/>
    <w:rsid w:val="00937CFB"/>
    <w:rsid w:val="00937D8E"/>
    <w:rsid w:val="00937F43"/>
    <w:rsid w:val="00937F92"/>
    <w:rsid w:val="009400B4"/>
    <w:rsid w:val="0094029A"/>
    <w:rsid w:val="009402FF"/>
    <w:rsid w:val="00940319"/>
    <w:rsid w:val="0094034D"/>
    <w:rsid w:val="0094050A"/>
    <w:rsid w:val="0094061B"/>
    <w:rsid w:val="00940631"/>
    <w:rsid w:val="0094065B"/>
    <w:rsid w:val="00940778"/>
    <w:rsid w:val="0094082F"/>
    <w:rsid w:val="00940AB2"/>
    <w:rsid w:val="00940B4F"/>
    <w:rsid w:val="00940BDD"/>
    <w:rsid w:val="00940C12"/>
    <w:rsid w:val="00940CF2"/>
    <w:rsid w:val="00940F58"/>
    <w:rsid w:val="00940F93"/>
    <w:rsid w:val="00940FBC"/>
    <w:rsid w:val="009410A7"/>
    <w:rsid w:val="009410B2"/>
    <w:rsid w:val="00941494"/>
    <w:rsid w:val="009416C5"/>
    <w:rsid w:val="0094175C"/>
    <w:rsid w:val="009418AE"/>
    <w:rsid w:val="009418D8"/>
    <w:rsid w:val="009419D5"/>
    <w:rsid w:val="00941A45"/>
    <w:rsid w:val="00941B91"/>
    <w:rsid w:val="00941E12"/>
    <w:rsid w:val="00942000"/>
    <w:rsid w:val="0094200F"/>
    <w:rsid w:val="0094211C"/>
    <w:rsid w:val="009422D9"/>
    <w:rsid w:val="00942327"/>
    <w:rsid w:val="00942355"/>
    <w:rsid w:val="009425B2"/>
    <w:rsid w:val="00942627"/>
    <w:rsid w:val="0094263D"/>
    <w:rsid w:val="00942653"/>
    <w:rsid w:val="00942694"/>
    <w:rsid w:val="009426DF"/>
    <w:rsid w:val="00942709"/>
    <w:rsid w:val="00942754"/>
    <w:rsid w:val="0094277C"/>
    <w:rsid w:val="0094280A"/>
    <w:rsid w:val="0094285C"/>
    <w:rsid w:val="00942880"/>
    <w:rsid w:val="0094293E"/>
    <w:rsid w:val="00942AC1"/>
    <w:rsid w:val="00942B74"/>
    <w:rsid w:val="00942C10"/>
    <w:rsid w:val="00942D04"/>
    <w:rsid w:val="00942D09"/>
    <w:rsid w:val="00942D74"/>
    <w:rsid w:val="00942E93"/>
    <w:rsid w:val="00943377"/>
    <w:rsid w:val="00943398"/>
    <w:rsid w:val="009435BF"/>
    <w:rsid w:val="00943613"/>
    <w:rsid w:val="0094365D"/>
    <w:rsid w:val="00943739"/>
    <w:rsid w:val="00943904"/>
    <w:rsid w:val="00943A96"/>
    <w:rsid w:val="00943D6E"/>
    <w:rsid w:val="00943F5F"/>
    <w:rsid w:val="00944310"/>
    <w:rsid w:val="0094431F"/>
    <w:rsid w:val="009443C3"/>
    <w:rsid w:val="0094452E"/>
    <w:rsid w:val="0094455D"/>
    <w:rsid w:val="009447A8"/>
    <w:rsid w:val="0094483B"/>
    <w:rsid w:val="00944886"/>
    <w:rsid w:val="009448A3"/>
    <w:rsid w:val="009449B6"/>
    <w:rsid w:val="00944A43"/>
    <w:rsid w:val="00944AD7"/>
    <w:rsid w:val="00944C63"/>
    <w:rsid w:val="00944CD0"/>
    <w:rsid w:val="00944EAC"/>
    <w:rsid w:val="00944EB4"/>
    <w:rsid w:val="00944F3F"/>
    <w:rsid w:val="00944F44"/>
    <w:rsid w:val="00945093"/>
    <w:rsid w:val="009451EF"/>
    <w:rsid w:val="00945293"/>
    <w:rsid w:val="009452B3"/>
    <w:rsid w:val="009452C8"/>
    <w:rsid w:val="009452EB"/>
    <w:rsid w:val="00945311"/>
    <w:rsid w:val="0094552E"/>
    <w:rsid w:val="00945597"/>
    <w:rsid w:val="009456E9"/>
    <w:rsid w:val="00945712"/>
    <w:rsid w:val="00945869"/>
    <w:rsid w:val="0094592C"/>
    <w:rsid w:val="009459A8"/>
    <w:rsid w:val="00945AEA"/>
    <w:rsid w:val="00945B12"/>
    <w:rsid w:val="00945B83"/>
    <w:rsid w:val="00945C90"/>
    <w:rsid w:val="0094601C"/>
    <w:rsid w:val="00946211"/>
    <w:rsid w:val="00946308"/>
    <w:rsid w:val="00946310"/>
    <w:rsid w:val="0094644C"/>
    <w:rsid w:val="00946450"/>
    <w:rsid w:val="00946455"/>
    <w:rsid w:val="009465AD"/>
    <w:rsid w:val="0094661F"/>
    <w:rsid w:val="0094679B"/>
    <w:rsid w:val="0094692A"/>
    <w:rsid w:val="00946AEF"/>
    <w:rsid w:val="00946BA6"/>
    <w:rsid w:val="00946BEA"/>
    <w:rsid w:val="00946BF1"/>
    <w:rsid w:val="00946C63"/>
    <w:rsid w:val="00946C75"/>
    <w:rsid w:val="00946DCE"/>
    <w:rsid w:val="00946DD7"/>
    <w:rsid w:val="00946E60"/>
    <w:rsid w:val="00946E6E"/>
    <w:rsid w:val="009472D7"/>
    <w:rsid w:val="0094737C"/>
    <w:rsid w:val="009473A6"/>
    <w:rsid w:val="009473AD"/>
    <w:rsid w:val="009474B2"/>
    <w:rsid w:val="00947665"/>
    <w:rsid w:val="009476F4"/>
    <w:rsid w:val="00947764"/>
    <w:rsid w:val="009479DB"/>
    <w:rsid w:val="00947A6E"/>
    <w:rsid w:val="00947AF6"/>
    <w:rsid w:val="00947C25"/>
    <w:rsid w:val="00947E23"/>
    <w:rsid w:val="00947E82"/>
    <w:rsid w:val="0095000C"/>
    <w:rsid w:val="00950068"/>
    <w:rsid w:val="0095020E"/>
    <w:rsid w:val="0095020F"/>
    <w:rsid w:val="0095034E"/>
    <w:rsid w:val="009505D0"/>
    <w:rsid w:val="0095069A"/>
    <w:rsid w:val="009507BB"/>
    <w:rsid w:val="009507EE"/>
    <w:rsid w:val="009508FE"/>
    <w:rsid w:val="009509C5"/>
    <w:rsid w:val="00950BF2"/>
    <w:rsid w:val="00950C22"/>
    <w:rsid w:val="00950C67"/>
    <w:rsid w:val="00950CB9"/>
    <w:rsid w:val="00950E9E"/>
    <w:rsid w:val="00950F2B"/>
    <w:rsid w:val="00951046"/>
    <w:rsid w:val="00951169"/>
    <w:rsid w:val="00951229"/>
    <w:rsid w:val="00951268"/>
    <w:rsid w:val="009512D1"/>
    <w:rsid w:val="0095146A"/>
    <w:rsid w:val="009514F5"/>
    <w:rsid w:val="00951501"/>
    <w:rsid w:val="0095150D"/>
    <w:rsid w:val="00951565"/>
    <w:rsid w:val="009516B2"/>
    <w:rsid w:val="00951909"/>
    <w:rsid w:val="00951A3B"/>
    <w:rsid w:val="00951A63"/>
    <w:rsid w:val="00951AB8"/>
    <w:rsid w:val="00951D44"/>
    <w:rsid w:val="00951EE9"/>
    <w:rsid w:val="0095211B"/>
    <w:rsid w:val="0095215A"/>
    <w:rsid w:val="0095220A"/>
    <w:rsid w:val="00952223"/>
    <w:rsid w:val="009522E2"/>
    <w:rsid w:val="009526BF"/>
    <w:rsid w:val="009526F6"/>
    <w:rsid w:val="00952785"/>
    <w:rsid w:val="009527BE"/>
    <w:rsid w:val="00952882"/>
    <w:rsid w:val="00952894"/>
    <w:rsid w:val="00952959"/>
    <w:rsid w:val="009529BF"/>
    <w:rsid w:val="00952BF8"/>
    <w:rsid w:val="00952D37"/>
    <w:rsid w:val="00952E74"/>
    <w:rsid w:val="00952F43"/>
    <w:rsid w:val="00952FA5"/>
    <w:rsid w:val="00953196"/>
    <w:rsid w:val="0095324F"/>
    <w:rsid w:val="00953417"/>
    <w:rsid w:val="009534E0"/>
    <w:rsid w:val="00953505"/>
    <w:rsid w:val="00953530"/>
    <w:rsid w:val="0095364E"/>
    <w:rsid w:val="00953696"/>
    <w:rsid w:val="00953772"/>
    <w:rsid w:val="00953828"/>
    <w:rsid w:val="009539B0"/>
    <w:rsid w:val="00953ABD"/>
    <w:rsid w:val="00953C1D"/>
    <w:rsid w:val="00953D03"/>
    <w:rsid w:val="0095418C"/>
    <w:rsid w:val="0095422C"/>
    <w:rsid w:val="00954308"/>
    <w:rsid w:val="009544B3"/>
    <w:rsid w:val="009547E3"/>
    <w:rsid w:val="0095484E"/>
    <w:rsid w:val="009548BB"/>
    <w:rsid w:val="00954944"/>
    <w:rsid w:val="009549A6"/>
    <w:rsid w:val="00954A4B"/>
    <w:rsid w:val="00954B1F"/>
    <w:rsid w:val="00954C51"/>
    <w:rsid w:val="00954CC9"/>
    <w:rsid w:val="00954EB9"/>
    <w:rsid w:val="00954F87"/>
    <w:rsid w:val="00955289"/>
    <w:rsid w:val="009554AA"/>
    <w:rsid w:val="0095554C"/>
    <w:rsid w:val="00955A89"/>
    <w:rsid w:val="00955B17"/>
    <w:rsid w:val="00955BE5"/>
    <w:rsid w:val="00955D93"/>
    <w:rsid w:val="00955E1D"/>
    <w:rsid w:val="00955E33"/>
    <w:rsid w:val="00955EE6"/>
    <w:rsid w:val="00955EEC"/>
    <w:rsid w:val="00955F94"/>
    <w:rsid w:val="0095601B"/>
    <w:rsid w:val="00956069"/>
    <w:rsid w:val="009562AB"/>
    <w:rsid w:val="009563C6"/>
    <w:rsid w:val="009564F9"/>
    <w:rsid w:val="00956807"/>
    <w:rsid w:val="009569A7"/>
    <w:rsid w:val="00956A7F"/>
    <w:rsid w:val="00956B3F"/>
    <w:rsid w:val="00956B42"/>
    <w:rsid w:val="00956E64"/>
    <w:rsid w:val="00956EDA"/>
    <w:rsid w:val="00956F2A"/>
    <w:rsid w:val="00956F71"/>
    <w:rsid w:val="00956F79"/>
    <w:rsid w:val="00957151"/>
    <w:rsid w:val="009572A8"/>
    <w:rsid w:val="00957370"/>
    <w:rsid w:val="00957510"/>
    <w:rsid w:val="009575A3"/>
    <w:rsid w:val="009575B0"/>
    <w:rsid w:val="0095761A"/>
    <w:rsid w:val="00957708"/>
    <w:rsid w:val="0095770A"/>
    <w:rsid w:val="00957823"/>
    <w:rsid w:val="0095783A"/>
    <w:rsid w:val="009578C1"/>
    <w:rsid w:val="00957A8A"/>
    <w:rsid w:val="00957ACE"/>
    <w:rsid w:val="00957C52"/>
    <w:rsid w:val="00957C71"/>
    <w:rsid w:val="00957D2E"/>
    <w:rsid w:val="00957DA2"/>
    <w:rsid w:val="00957F90"/>
    <w:rsid w:val="00960013"/>
    <w:rsid w:val="00960075"/>
    <w:rsid w:val="0096016E"/>
    <w:rsid w:val="009601D0"/>
    <w:rsid w:val="00960227"/>
    <w:rsid w:val="0096028A"/>
    <w:rsid w:val="009603A6"/>
    <w:rsid w:val="00960403"/>
    <w:rsid w:val="009605B5"/>
    <w:rsid w:val="009605FE"/>
    <w:rsid w:val="0096067A"/>
    <w:rsid w:val="00960828"/>
    <w:rsid w:val="00960A15"/>
    <w:rsid w:val="00960B28"/>
    <w:rsid w:val="00960C6D"/>
    <w:rsid w:val="00960E83"/>
    <w:rsid w:val="00961246"/>
    <w:rsid w:val="0096128B"/>
    <w:rsid w:val="009613FA"/>
    <w:rsid w:val="009614C7"/>
    <w:rsid w:val="0096175D"/>
    <w:rsid w:val="009617B9"/>
    <w:rsid w:val="00961823"/>
    <w:rsid w:val="0096185C"/>
    <w:rsid w:val="00961BDC"/>
    <w:rsid w:val="00961ED1"/>
    <w:rsid w:val="00961F74"/>
    <w:rsid w:val="0096214F"/>
    <w:rsid w:val="009621BF"/>
    <w:rsid w:val="009622D9"/>
    <w:rsid w:val="00962482"/>
    <w:rsid w:val="0096277F"/>
    <w:rsid w:val="0096280A"/>
    <w:rsid w:val="00962880"/>
    <w:rsid w:val="009628C8"/>
    <w:rsid w:val="009629B3"/>
    <w:rsid w:val="009629F5"/>
    <w:rsid w:val="00962A7F"/>
    <w:rsid w:val="00962B23"/>
    <w:rsid w:val="00962BBD"/>
    <w:rsid w:val="00962D7C"/>
    <w:rsid w:val="00962DA8"/>
    <w:rsid w:val="00962F50"/>
    <w:rsid w:val="0096305F"/>
    <w:rsid w:val="00963064"/>
    <w:rsid w:val="009630D8"/>
    <w:rsid w:val="00963295"/>
    <w:rsid w:val="009632D2"/>
    <w:rsid w:val="009635AA"/>
    <w:rsid w:val="009635D3"/>
    <w:rsid w:val="00963601"/>
    <w:rsid w:val="00963616"/>
    <w:rsid w:val="00963646"/>
    <w:rsid w:val="009636C3"/>
    <w:rsid w:val="00963A4E"/>
    <w:rsid w:val="00963B08"/>
    <w:rsid w:val="00963B58"/>
    <w:rsid w:val="00963D2B"/>
    <w:rsid w:val="00963EDB"/>
    <w:rsid w:val="00963EE5"/>
    <w:rsid w:val="00963F05"/>
    <w:rsid w:val="00963F33"/>
    <w:rsid w:val="00963F3B"/>
    <w:rsid w:val="00963FB6"/>
    <w:rsid w:val="0096405A"/>
    <w:rsid w:val="00964217"/>
    <w:rsid w:val="00964238"/>
    <w:rsid w:val="009642E7"/>
    <w:rsid w:val="00964317"/>
    <w:rsid w:val="00964372"/>
    <w:rsid w:val="00964373"/>
    <w:rsid w:val="009645EA"/>
    <w:rsid w:val="009646E0"/>
    <w:rsid w:val="009648F7"/>
    <w:rsid w:val="009649CC"/>
    <w:rsid w:val="00964A4B"/>
    <w:rsid w:val="00964C01"/>
    <w:rsid w:val="00964DF9"/>
    <w:rsid w:val="0096500C"/>
    <w:rsid w:val="00965363"/>
    <w:rsid w:val="009653A2"/>
    <w:rsid w:val="009654A2"/>
    <w:rsid w:val="009655A0"/>
    <w:rsid w:val="0096566C"/>
    <w:rsid w:val="009656D9"/>
    <w:rsid w:val="009656F0"/>
    <w:rsid w:val="00965905"/>
    <w:rsid w:val="00965A27"/>
    <w:rsid w:val="00965C7F"/>
    <w:rsid w:val="00965F41"/>
    <w:rsid w:val="00965FAF"/>
    <w:rsid w:val="00966049"/>
    <w:rsid w:val="009660E9"/>
    <w:rsid w:val="00966175"/>
    <w:rsid w:val="009662FE"/>
    <w:rsid w:val="0096637B"/>
    <w:rsid w:val="0096639F"/>
    <w:rsid w:val="0096641A"/>
    <w:rsid w:val="009665B7"/>
    <w:rsid w:val="00966963"/>
    <w:rsid w:val="00966A0A"/>
    <w:rsid w:val="00966A22"/>
    <w:rsid w:val="00966B44"/>
    <w:rsid w:val="00966CF3"/>
    <w:rsid w:val="00966F2E"/>
    <w:rsid w:val="00966F6B"/>
    <w:rsid w:val="00966FDF"/>
    <w:rsid w:val="0096712E"/>
    <w:rsid w:val="009671B2"/>
    <w:rsid w:val="009672CD"/>
    <w:rsid w:val="00967329"/>
    <w:rsid w:val="009674A6"/>
    <w:rsid w:val="00967611"/>
    <w:rsid w:val="009676EA"/>
    <w:rsid w:val="00967837"/>
    <w:rsid w:val="009678E4"/>
    <w:rsid w:val="009679CB"/>
    <w:rsid w:val="00967C13"/>
    <w:rsid w:val="00967CDF"/>
    <w:rsid w:val="00967CF1"/>
    <w:rsid w:val="00967D9B"/>
    <w:rsid w:val="00967DCE"/>
    <w:rsid w:val="00970114"/>
    <w:rsid w:val="00970180"/>
    <w:rsid w:val="00970268"/>
    <w:rsid w:val="0097036E"/>
    <w:rsid w:val="009703D8"/>
    <w:rsid w:val="009705C6"/>
    <w:rsid w:val="009705CC"/>
    <w:rsid w:val="009705EC"/>
    <w:rsid w:val="00970663"/>
    <w:rsid w:val="00970707"/>
    <w:rsid w:val="0097070A"/>
    <w:rsid w:val="009709D2"/>
    <w:rsid w:val="009709F8"/>
    <w:rsid w:val="00970AAC"/>
    <w:rsid w:val="00970D92"/>
    <w:rsid w:val="00970F7B"/>
    <w:rsid w:val="009711C1"/>
    <w:rsid w:val="0097120D"/>
    <w:rsid w:val="00971436"/>
    <w:rsid w:val="009714F5"/>
    <w:rsid w:val="0097151F"/>
    <w:rsid w:val="009715BF"/>
    <w:rsid w:val="009717CF"/>
    <w:rsid w:val="00971972"/>
    <w:rsid w:val="009719AC"/>
    <w:rsid w:val="009719F0"/>
    <w:rsid w:val="00971B26"/>
    <w:rsid w:val="00971B37"/>
    <w:rsid w:val="00971C06"/>
    <w:rsid w:val="00971E0B"/>
    <w:rsid w:val="00971E70"/>
    <w:rsid w:val="00971FD4"/>
    <w:rsid w:val="00972008"/>
    <w:rsid w:val="00972149"/>
    <w:rsid w:val="00972234"/>
    <w:rsid w:val="009722BE"/>
    <w:rsid w:val="009723FB"/>
    <w:rsid w:val="0097248B"/>
    <w:rsid w:val="00972509"/>
    <w:rsid w:val="00972611"/>
    <w:rsid w:val="009727CB"/>
    <w:rsid w:val="009727F0"/>
    <w:rsid w:val="0097292F"/>
    <w:rsid w:val="009729B3"/>
    <w:rsid w:val="00972C33"/>
    <w:rsid w:val="00972F85"/>
    <w:rsid w:val="00973362"/>
    <w:rsid w:val="009735D4"/>
    <w:rsid w:val="0097366A"/>
    <w:rsid w:val="009736F0"/>
    <w:rsid w:val="009737AA"/>
    <w:rsid w:val="009738A3"/>
    <w:rsid w:val="00973BD6"/>
    <w:rsid w:val="00973D67"/>
    <w:rsid w:val="00973E59"/>
    <w:rsid w:val="00973E85"/>
    <w:rsid w:val="00973F36"/>
    <w:rsid w:val="00973F4B"/>
    <w:rsid w:val="009741DD"/>
    <w:rsid w:val="00974361"/>
    <w:rsid w:val="00974536"/>
    <w:rsid w:val="00974577"/>
    <w:rsid w:val="0097461B"/>
    <w:rsid w:val="00974657"/>
    <w:rsid w:val="009746D8"/>
    <w:rsid w:val="00974713"/>
    <w:rsid w:val="00974799"/>
    <w:rsid w:val="00974860"/>
    <w:rsid w:val="00974879"/>
    <w:rsid w:val="009748CA"/>
    <w:rsid w:val="009749E4"/>
    <w:rsid w:val="00974A1A"/>
    <w:rsid w:val="00974A21"/>
    <w:rsid w:val="00974AE6"/>
    <w:rsid w:val="00974C51"/>
    <w:rsid w:val="0097503D"/>
    <w:rsid w:val="0097514E"/>
    <w:rsid w:val="00975155"/>
    <w:rsid w:val="00975163"/>
    <w:rsid w:val="00975250"/>
    <w:rsid w:val="00975264"/>
    <w:rsid w:val="009754BF"/>
    <w:rsid w:val="009756C0"/>
    <w:rsid w:val="009757B7"/>
    <w:rsid w:val="00975A99"/>
    <w:rsid w:val="00975C05"/>
    <w:rsid w:val="00975C1B"/>
    <w:rsid w:val="00975E99"/>
    <w:rsid w:val="00975F0C"/>
    <w:rsid w:val="00975FDB"/>
    <w:rsid w:val="00976061"/>
    <w:rsid w:val="009760EB"/>
    <w:rsid w:val="00976343"/>
    <w:rsid w:val="009763B2"/>
    <w:rsid w:val="0097642B"/>
    <w:rsid w:val="00976546"/>
    <w:rsid w:val="00976647"/>
    <w:rsid w:val="00976935"/>
    <w:rsid w:val="00976BDC"/>
    <w:rsid w:val="00976C2A"/>
    <w:rsid w:val="00976C48"/>
    <w:rsid w:val="00976C59"/>
    <w:rsid w:val="00976E3D"/>
    <w:rsid w:val="00976E9F"/>
    <w:rsid w:val="00976EC4"/>
    <w:rsid w:val="00976FB0"/>
    <w:rsid w:val="00976FBB"/>
    <w:rsid w:val="00977091"/>
    <w:rsid w:val="0097710A"/>
    <w:rsid w:val="00977139"/>
    <w:rsid w:val="00977172"/>
    <w:rsid w:val="009771B5"/>
    <w:rsid w:val="00977210"/>
    <w:rsid w:val="0097729E"/>
    <w:rsid w:val="0097739A"/>
    <w:rsid w:val="009774FA"/>
    <w:rsid w:val="0097759D"/>
    <w:rsid w:val="00977715"/>
    <w:rsid w:val="0097776B"/>
    <w:rsid w:val="009777CA"/>
    <w:rsid w:val="00977ADC"/>
    <w:rsid w:val="00977C86"/>
    <w:rsid w:val="00977C90"/>
    <w:rsid w:val="00977D69"/>
    <w:rsid w:val="00977DE4"/>
    <w:rsid w:val="00977ECC"/>
    <w:rsid w:val="00977EEC"/>
    <w:rsid w:val="00977F33"/>
    <w:rsid w:val="00977F6C"/>
    <w:rsid w:val="00977FC0"/>
    <w:rsid w:val="00980252"/>
    <w:rsid w:val="009802BE"/>
    <w:rsid w:val="00980316"/>
    <w:rsid w:val="0098049C"/>
    <w:rsid w:val="009805E7"/>
    <w:rsid w:val="0098085A"/>
    <w:rsid w:val="009809EB"/>
    <w:rsid w:val="00980A0C"/>
    <w:rsid w:val="00980ACB"/>
    <w:rsid w:val="00980D40"/>
    <w:rsid w:val="00980D4A"/>
    <w:rsid w:val="00980D81"/>
    <w:rsid w:val="0098129C"/>
    <w:rsid w:val="0098185D"/>
    <w:rsid w:val="009818F6"/>
    <w:rsid w:val="00981945"/>
    <w:rsid w:val="00981A19"/>
    <w:rsid w:val="00981A3D"/>
    <w:rsid w:val="00981ACB"/>
    <w:rsid w:val="00981D60"/>
    <w:rsid w:val="00981D98"/>
    <w:rsid w:val="00981E5F"/>
    <w:rsid w:val="00981FC1"/>
    <w:rsid w:val="00981FF2"/>
    <w:rsid w:val="00982103"/>
    <w:rsid w:val="009821D6"/>
    <w:rsid w:val="00982282"/>
    <w:rsid w:val="00982B54"/>
    <w:rsid w:val="00982CF5"/>
    <w:rsid w:val="00982FBC"/>
    <w:rsid w:val="009830B2"/>
    <w:rsid w:val="00983203"/>
    <w:rsid w:val="0098336A"/>
    <w:rsid w:val="00983397"/>
    <w:rsid w:val="0098359C"/>
    <w:rsid w:val="009835CA"/>
    <w:rsid w:val="009836C0"/>
    <w:rsid w:val="009836C9"/>
    <w:rsid w:val="00983812"/>
    <w:rsid w:val="00983838"/>
    <w:rsid w:val="00983922"/>
    <w:rsid w:val="00983A31"/>
    <w:rsid w:val="00983C1F"/>
    <w:rsid w:val="00983FC2"/>
    <w:rsid w:val="009840B6"/>
    <w:rsid w:val="00984159"/>
    <w:rsid w:val="0098415F"/>
    <w:rsid w:val="0098426D"/>
    <w:rsid w:val="0098443F"/>
    <w:rsid w:val="00984468"/>
    <w:rsid w:val="00984513"/>
    <w:rsid w:val="00984699"/>
    <w:rsid w:val="00984781"/>
    <w:rsid w:val="009849D7"/>
    <w:rsid w:val="00984B0F"/>
    <w:rsid w:val="00984BEA"/>
    <w:rsid w:val="00984BF1"/>
    <w:rsid w:val="00984C73"/>
    <w:rsid w:val="00984C97"/>
    <w:rsid w:val="00984CD8"/>
    <w:rsid w:val="00985031"/>
    <w:rsid w:val="00985066"/>
    <w:rsid w:val="00985115"/>
    <w:rsid w:val="00985119"/>
    <w:rsid w:val="00985159"/>
    <w:rsid w:val="00985256"/>
    <w:rsid w:val="009853B2"/>
    <w:rsid w:val="009853C2"/>
    <w:rsid w:val="00985565"/>
    <w:rsid w:val="00985841"/>
    <w:rsid w:val="00985B72"/>
    <w:rsid w:val="00985C3D"/>
    <w:rsid w:val="00985E1F"/>
    <w:rsid w:val="0098629E"/>
    <w:rsid w:val="009863AA"/>
    <w:rsid w:val="0098647A"/>
    <w:rsid w:val="009865FA"/>
    <w:rsid w:val="00986770"/>
    <w:rsid w:val="00986778"/>
    <w:rsid w:val="00986817"/>
    <w:rsid w:val="009868AD"/>
    <w:rsid w:val="009868FC"/>
    <w:rsid w:val="00986905"/>
    <w:rsid w:val="009869DA"/>
    <w:rsid w:val="00986B3D"/>
    <w:rsid w:val="00987237"/>
    <w:rsid w:val="009872B1"/>
    <w:rsid w:val="009873BF"/>
    <w:rsid w:val="0098741C"/>
    <w:rsid w:val="0098777C"/>
    <w:rsid w:val="00987910"/>
    <w:rsid w:val="00987929"/>
    <w:rsid w:val="00987982"/>
    <w:rsid w:val="00987B3F"/>
    <w:rsid w:val="00987B6B"/>
    <w:rsid w:val="00987E6C"/>
    <w:rsid w:val="00987EDD"/>
    <w:rsid w:val="00987EE7"/>
    <w:rsid w:val="00987F1B"/>
    <w:rsid w:val="00987F4D"/>
    <w:rsid w:val="00990065"/>
    <w:rsid w:val="009901AD"/>
    <w:rsid w:val="00990396"/>
    <w:rsid w:val="00990491"/>
    <w:rsid w:val="009905B5"/>
    <w:rsid w:val="00990672"/>
    <w:rsid w:val="009907D1"/>
    <w:rsid w:val="009907D7"/>
    <w:rsid w:val="00990841"/>
    <w:rsid w:val="00990845"/>
    <w:rsid w:val="00990B1D"/>
    <w:rsid w:val="00990C8C"/>
    <w:rsid w:val="00990C9F"/>
    <w:rsid w:val="00990CB2"/>
    <w:rsid w:val="00990CC7"/>
    <w:rsid w:val="00990D2E"/>
    <w:rsid w:val="00990DA6"/>
    <w:rsid w:val="00990E23"/>
    <w:rsid w:val="00990F8B"/>
    <w:rsid w:val="0099100D"/>
    <w:rsid w:val="009911FF"/>
    <w:rsid w:val="00991232"/>
    <w:rsid w:val="0099141C"/>
    <w:rsid w:val="00991472"/>
    <w:rsid w:val="009914A4"/>
    <w:rsid w:val="0099152C"/>
    <w:rsid w:val="00991952"/>
    <w:rsid w:val="009919E0"/>
    <w:rsid w:val="00991A33"/>
    <w:rsid w:val="00991AA5"/>
    <w:rsid w:val="00991E88"/>
    <w:rsid w:val="00991F44"/>
    <w:rsid w:val="0099204A"/>
    <w:rsid w:val="0099205D"/>
    <w:rsid w:val="009920E3"/>
    <w:rsid w:val="0099216A"/>
    <w:rsid w:val="009921FF"/>
    <w:rsid w:val="00992312"/>
    <w:rsid w:val="009924B2"/>
    <w:rsid w:val="00992502"/>
    <w:rsid w:val="0099257C"/>
    <w:rsid w:val="0099258C"/>
    <w:rsid w:val="009925FF"/>
    <w:rsid w:val="00992712"/>
    <w:rsid w:val="00992766"/>
    <w:rsid w:val="00992843"/>
    <w:rsid w:val="0099286C"/>
    <w:rsid w:val="009929DB"/>
    <w:rsid w:val="00992CE7"/>
    <w:rsid w:val="00992EC8"/>
    <w:rsid w:val="00992EDC"/>
    <w:rsid w:val="00993002"/>
    <w:rsid w:val="009931F1"/>
    <w:rsid w:val="0099320B"/>
    <w:rsid w:val="009933A3"/>
    <w:rsid w:val="009934B2"/>
    <w:rsid w:val="0099352C"/>
    <w:rsid w:val="00993535"/>
    <w:rsid w:val="0099356E"/>
    <w:rsid w:val="00993923"/>
    <w:rsid w:val="009939E0"/>
    <w:rsid w:val="00993AB1"/>
    <w:rsid w:val="00993AF6"/>
    <w:rsid w:val="00993B69"/>
    <w:rsid w:val="00993C41"/>
    <w:rsid w:val="00993D44"/>
    <w:rsid w:val="00993E9F"/>
    <w:rsid w:val="00993F65"/>
    <w:rsid w:val="0099411E"/>
    <w:rsid w:val="00994344"/>
    <w:rsid w:val="00994349"/>
    <w:rsid w:val="009943D3"/>
    <w:rsid w:val="009944A7"/>
    <w:rsid w:val="0099490A"/>
    <w:rsid w:val="00994995"/>
    <w:rsid w:val="00994C93"/>
    <w:rsid w:val="00994D82"/>
    <w:rsid w:val="00994DA6"/>
    <w:rsid w:val="00994E31"/>
    <w:rsid w:val="00994FB8"/>
    <w:rsid w:val="00995079"/>
    <w:rsid w:val="0099558F"/>
    <w:rsid w:val="009955C6"/>
    <w:rsid w:val="0099563D"/>
    <w:rsid w:val="00995774"/>
    <w:rsid w:val="0099590B"/>
    <w:rsid w:val="009959F7"/>
    <w:rsid w:val="00995C9D"/>
    <w:rsid w:val="00995D43"/>
    <w:rsid w:val="00995D47"/>
    <w:rsid w:val="00995DC7"/>
    <w:rsid w:val="00995DCE"/>
    <w:rsid w:val="00995E01"/>
    <w:rsid w:val="009960CB"/>
    <w:rsid w:val="009961DE"/>
    <w:rsid w:val="009963B8"/>
    <w:rsid w:val="00996402"/>
    <w:rsid w:val="00996472"/>
    <w:rsid w:val="009964A1"/>
    <w:rsid w:val="009964B4"/>
    <w:rsid w:val="009964BA"/>
    <w:rsid w:val="00996551"/>
    <w:rsid w:val="00996798"/>
    <w:rsid w:val="0099679C"/>
    <w:rsid w:val="0099682A"/>
    <w:rsid w:val="0099688B"/>
    <w:rsid w:val="009968CC"/>
    <w:rsid w:val="00996B12"/>
    <w:rsid w:val="00996B3C"/>
    <w:rsid w:val="00996BDF"/>
    <w:rsid w:val="00996D5A"/>
    <w:rsid w:val="00997065"/>
    <w:rsid w:val="00997091"/>
    <w:rsid w:val="00997518"/>
    <w:rsid w:val="0099779E"/>
    <w:rsid w:val="009978C0"/>
    <w:rsid w:val="00997B69"/>
    <w:rsid w:val="00997C52"/>
    <w:rsid w:val="00997CBA"/>
    <w:rsid w:val="00997EE7"/>
    <w:rsid w:val="009A02BB"/>
    <w:rsid w:val="009A02FB"/>
    <w:rsid w:val="009A047B"/>
    <w:rsid w:val="009A06A7"/>
    <w:rsid w:val="009A073A"/>
    <w:rsid w:val="009A07F3"/>
    <w:rsid w:val="009A08D1"/>
    <w:rsid w:val="009A0C64"/>
    <w:rsid w:val="009A0D04"/>
    <w:rsid w:val="009A0D56"/>
    <w:rsid w:val="009A0D96"/>
    <w:rsid w:val="009A0DA2"/>
    <w:rsid w:val="009A0DBE"/>
    <w:rsid w:val="009A0EFF"/>
    <w:rsid w:val="009A1081"/>
    <w:rsid w:val="009A10DC"/>
    <w:rsid w:val="009A11F9"/>
    <w:rsid w:val="009A125E"/>
    <w:rsid w:val="009A13D5"/>
    <w:rsid w:val="009A1404"/>
    <w:rsid w:val="009A1632"/>
    <w:rsid w:val="009A16C2"/>
    <w:rsid w:val="009A1909"/>
    <w:rsid w:val="009A1A42"/>
    <w:rsid w:val="009A1BAC"/>
    <w:rsid w:val="009A1CE2"/>
    <w:rsid w:val="009A206E"/>
    <w:rsid w:val="009A20F1"/>
    <w:rsid w:val="009A2338"/>
    <w:rsid w:val="009A253B"/>
    <w:rsid w:val="009A2606"/>
    <w:rsid w:val="009A2797"/>
    <w:rsid w:val="009A27A4"/>
    <w:rsid w:val="009A2935"/>
    <w:rsid w:val="009A2C19"/>
    <w:rsid w:val="009A2E68"/>
    <w:rsid w:val="009A2F79"/>
    <w:rsid w:val="009A2FFB"/>
    <w:rsid w:val="009A30BB"/>
    <w:rsid w:val="009A336F"/>
    <w:rsid w:val="009A3529"/>
    <w:rsid w:val="009A3537"/>
    <w:rsid w:val="009A372C"/>
    <w:rsid w:val="009A3822"/>
    <w:rsid w:val="009A38FA"/>
    <w:rsid w:val="009A398D"/>
    <w:rsid w:val="009A39FB"/>
    <w:rsid w:val="009A3A3C"/>
    <w:rsid w:val="009A3AA0"/>
    <w:rsid w:val="009A3B27"/>
    <w:rsid w:val="009A3CB2"/>
    <w:rsid w:val="009A3E7F"/>
    <w:rsid w:val="009A3F6C"/>
    <w:rsid w:val="009A3F70"/>
    <w:rsid w:val="009A3F9D"/>
    <w:rsid w:val="009A406E"/>
    <w:rsid w:val="009A408B"/>
    <w:rsid w:val="009A4304"/>
    <w:rsid w:val="009A4345"/>
    <w:rsid w:val="009A4351"/>
    <w:rsid w:val="009A439F"/>
    <w:rsid w:val="009A462D"/>
    <w:rsid w:val="009A46A8"/>
    <w:rsid w:val="009A4793"/>
    <w:rsid w:val="009A4A01"/>
    <w:rsid w:val="009A4AF5"/>
    <w:rsid w:val="009A4C3C"/>
    <w:rsid w:val="009A4DFE"/>
    <w:rsid w:val="009A4FA0"/>
    <w:rsid w:val="009A502E"/>
    <w:rsid w:val="009A5170"/>
    <w:rsid w:val="009A519B"/>
    <w:rsid w:val="009A52D1"/>
    <w:rsid w:val="009A53E5"/>
    <w:rsid w:val="009A53F1"/>
    <w:rsid w:val="009A5661"/>
    <w:rsid w:val="009A57CA"/>
    <w:rsid w:val="009A5818"/>
    <w:rsid w:val="009A5977"/>
    <w:rsid w:val="009A5988"/>
    <w:rsid w:val="009A5989"/>
    <w:rsid w:val="009A5A1E"/>
    <w:rsid w:val="009A5A42"/>
    <w:rsid w:val="009A5DB5"/>
    <w:rsid w:val="009A5E35"/>
    <w:rsid w:val="009A5EE9"/>
    <w:rsid w:val="009A608E"/>
    <w:rsid w:val="009A6275"/>
    <w:rsid w:val="009A6327"/>
    <w:rsid w:val="009A63F8"/>
    <w:rsid w:val="009A659F"/>
    <w:rsid w:val="009A6605"/>
    <w:rsid w:val="009A66C4"/>
    <w:rsid w:val="009A6755"/>
    <w:rsid w:val="009A6B07"/>
    <w:rsid w:val="009A6BD2"/>
    <w:rsid w:val="009A6F55"/>
    <w:rsid w:val="009A6F75"/>
    <w:rsid w:val="009A70E4"/>
    <w:rsid w:val="009A70F2"/>
    <w:rsid w:val="009A729D"/>
    <w:rsid w:val="009A755A"/>
    <w:rsid w:val="009A774C"/>
    <w:rsid w:val="009A7A11"/>
    <w:rsid w:val="009A7AA8"/>
    <w:rsid w:val="009A7BE0"/>
    <w:rsid w:val="009A7C0A"/>
    <w:rsid w:val="009A7C9E"/>
    <w:rsid w:val="009A7DBF"/>
    <w:rsid w:val="009A7F22"/>
    <w:rsid w:val="009A7F5A"/>
    <w:rsid w:val="009A7FCF"/>
    <w:rsid w:val="009B01D3"/>
    <w:rsid w:val="009B0435"/>
    <w:rsid w:val="009B0514"/>
    <w:rsid w:val="009B051B"/>
    <w:rsid w:val="009B071A"/>
    <w:rsid w:val="009B074D"/>
    <w:rsid w:val="009B08C3"/>
    <w:rsid w:val="009B0921"/>
    <w:rsid w:val="009B0A62"/>
    <w:rsid w:val="009B0B09"/>
    <w:rsid w:val="009B0B96"/>
    <w:rsid w:val="009B0D2D"/>
    <w:rsid w:val="009B0E09"/>
    <w:rsid w:val="009B0E4C"/>
    <w:rsid w:val="009B102A"/>
    <w:rsid w:val="009B1069"/>
    <w:rsid w:val="009B113E"/>
    <w:rsid w:val="009B11E3"/>
    <w:rsid w:val="009B1326"/>
    <w:rsid w:val="009B13C1"/>
    <w:rsid w:val="009B13D0"/>
    <w:rsid w:val="009B16E4"/>
    <w:rsid w:val="009B1A09"/>
    <w:rsid w:val="009B1A38"/>
    <w:rsid w:val="009B1A59"/>
    <w:rsid w:val="009B1AE4"/>
    <w:rsid w:val="009B1B59"/>
    <w:rsid w:val="009B1BE6"/>
    <w:rsid w:val="009B1BEA"/>
    <w:rsid w:val="009B1DA4"/>
    <w:rsid w:val="009B1FFC"/>
    <w:rsid w:val="009B211B"/>
    <w:rsid w:val="009B21DE"/>
    <w:rsid w:val="009B239F"/>
    <w:rsid w:val="009B2481"/>
    <w:rsid w:val="009B24ED"/>
    <w:rsid w:val="009B259E"/>
    <w:rsid w:val="009B25F5"/>
    <w:rsid w:val="009B2660"/>
    <w:rsid w:val="009B266B"/>
    <w:rsid w:val="009B26F3"/>
    <w:rsid w:val="009B29C0"/>
    <w:rsid w:val="009B2AA6"/>
    <w:rsid w:val="009B2AC1"/>
    <w:rsid w:val="009B2AE6"/>
    <w:rsid w:val="009B2DB0"/>
    <w:rsid w:val="009B2DE0"/>
    <w:rsid w:val="009B2FB7"/>
    <w:rsid w:val="009B3323"/>
    <w:rsid w:val="009B33A8"/>
    <w:rsid w:val="009B3520"/>
    <w:rsid w:val="009B3577"/>
    <w:rsid w:val="009B3584"/>
    <w:rsid w:val="009B35F5"/>
    <w:rsid w:val="009B3784"/>
    <w:rsid w:val="009B397C"/>
    <w:rsid w:val="009B3A35"/>
    <w:rsid w:val="009B3A48"/>
    <w:rsid w:val="009B3BD3"/>
    <w:rsid w:val="009B3C31"/>
    <w:rsid w:val="009B4064"/>
    <w:rsid w:val="009B408C"/>
    <w:rsid w:val="009B40C1"/>
    <w:rsid w:val="009B41B0"/>
    <w:rsid w:val="009B428E"/>
    <w:rsid w:val="009B42A8"/>
    <w:rsid w:val="009B4360"/>
    <w:rsid w:val="009B4549"/>
    <w:rsid w:val="009B46D3"/>
    <w:rsid w:val="009B473C"/>
    <w:rsid w:val="009B47BD"/>
    <w:rsid w:val="009B47DD"/>
    <w:rsid w:val="009B47DF"/>
    <w:rsid w:val="009B4A1C"/>
    <w:rsid w:val="009B4B06"/>
    <w:rsid w:val="009B4C23"/>
    <w:rsid w:val="009B4D06"/>
    <w:rsid w:val="009B4F5C"/>
    <w:rsid w:val="009B4F69"/>
    <w:rsid w:val="009B4F6D"/>
    <w:rsid w:val="009B4FA6"/>
    <w:rsid w:val="009B50BB"/>
    <w:rsid w:val="009B5213"/>
    <w:rsid w:val="009B5278"/>
    <w:rsid w:val="009B5436"/>
    <w:rsid w:val="009B5706"/>
    <w:rsid w:val="009B573B"/>
    <w:rsid w:val="009B57CB"/>
    <w:rsid w:val="009B5AAE"/>
    <w:rsid w:val="009B5ED7"/>
    <w:rsid w:val="009B619B"/>
    <w:rsid w:val="009B6277"/>
    <w:rsid w:val="009B6292"/>
    <w:rsid w:val="009B6479"/>
    <w:rsid w:val="009B6503"/>
    <w:rsid w:val="009B6541"/>
    <w:rsid w:val="009B66AE"/>
    <w:rsid w:val="009B6797"/>
    <w:rsid w:val="009B68FC"/>
    <w:rsid w:val="009B6941"/>
    <w:rsid w:val="009B6976"/>
    <w:rsid w:val="009B6A20"/>
    <w:rsid w:val="009B6A81"/>
    <w:rsid w:val="009B6B1C"/>
    <w:rsid w:val="009B6B34"/>
    <w:rsid w:val="009B6B83"/>
    <w:rsid w:val="009B7038"/>
    <w:rsid w:val="009B72A0"/>
    <w:rsid w:val="009B73BA"/>
    <w:rsid w:val="009B760B"/>
    <w:rsid w:val="009B7834"/>
    <w:rsid w:val="009B7835"/>
    <w:rsid w:val="009B7900"/>
    <w:rsid w:val="009B79AF"/>
    <w:rsid w:val="009B7ADB"/>
    <w:rsid w:val="009B7C58"/>
    <w:rsid w:val="009B7D02"/>
    <w:rsid w:val="009B7DE9"/>
    <w:rsid w:val="009BF9EE"/>
    <w:rsid w:val="009C01A9"/>
    <w:rsid w:val="009C0396"/>
    <w:rsid w:val="009C0402"/>
    <w:rsid w:val="009C05F3"/>
    <w:rsid w:val="009C06DC"/>
    <w:rsid w:val="009C079C"/>
    <w:rsid w:val="009C0CE0"/>
    <w:rsid w:val="009C0D7C"/>
    <w:rsid w:val="009C0E50"/>
    <w:rsid w:val="009C1011"/>
    <w:rsid w:val="009C118F"/>
    <w:rsid w:val="009C1293"/>
    <w:rsid w:val="009C12CC"/>
    <w:rsid w:val="009C16B6"/>
    <w:rsid w:val="009C1A0E"/>
    <w:rsid w:val="009C1A36"/>
    <w:rsid w:val="009C1BBE"/>
    <w:rsid w:val="009C1BF4"/>
    <w:rsid w:val="009C1CA7"/>
    <w:rsid w:val="009C1CE6"/>
    <w:rsid w:val="009C1CF6"/>
    <w:rsid w:val="009C1DE4"/>
    <w:rsid w:val="009C1EB1"/>
    <w:rsid w:val="009C1F31"/>
    <w:rsid w:val="009C1FB1"/>
    <w:rsid w:val="009C2045"/>
    <w:rsid w:val="009C204D"/>
    <w:rsid w:val="009C209A"/>
    <w:rsid w:val="009C20D9"/>
    <w:rsid w:val="009C2319"/>
    <w:rsid w:val="009C232F"/>
    <w:rsid w:val="009C23E1"/>
    <w:rsid w:val="009C23F2"/>
    <w:rsid w:val="009C251A"/>
    <w:rsid w:val="009C2546"/>
    <w:rsid w:val="009C26BC"/>
    <w:rsid w:val="009C2873"/>
    <w:rsid w:val="009C2BAC"/>
    <w:rsid w:val="009C32A5"/>
    <w:rsid w:val="009C3427"/>
    <w:rsid w:val="009C3467"/>
    <w:rsid w:val="009C3530"/>
    <w:rsid w:val="009C3782"/>
    <w:rsid w:val="009C3800"/>
    <w:rsid w:val="009C3823"/>
    <w:rsid w:val="009C38B2"/>
    <w:rsid w:val="009C38C5"/>
    <w:rsid w:val="009C3A21"/>
    <w:rsid w:val="009C3A60"/>
    <w:rsid w:val="009C3C8E"/>
    <w:rsid w:val="009C3D6C"/>
    <w:rsid w:val="009C3E85"/>
    <w:rsid w:val="009C3F03"/>
    <w:rsid w:val="009C3F32"/>
    <w:rsid w:val="009C408A"/>
    <w:rsid w:val="009C40BC"/>
    <w:rsid w:val="009C42FA"/>
    <w:rsid w:val="009C439C"/>
    <w:rsid w:val="009C46CB"/>
    <w:rsid w:val="009C4727"/>
    <w:rsid w:val="009C474F"/>
    <w:rsid w:val="009C4800"/>
    <w:rsid w:val="009C4A1B"/>
    <w:rsid w:val="009C4A23"/>
    <w:rsid w:val="009C4CF9"/>
    <w:rsid w:val="009C4D0D"/>
    <w:rsid w:val="009C4E38"/>
    <w:rsid w:val="009C4E42"/>
    <w:rsid w:val="009C4F91"/>
    <w:rsid w:val="009C4FA6"/>
    <w:rsid w:val="009C4FBA"/>
    <w:rsid w:val="009C4FDC"/>
    <w:rsid w:val="009C5026"/>
    <w:rsid w:val="009C5063"/>
    <w:rsid w:val="009C50C8"/>
    <w:rsid w:val="009C52AB"/>
    <w:rsid w:val="009C53CB"/>
    <w:rsid w:val="009C54A0"/>
    <w:rsid w:val="009C5554"/>
    <w:rsid w:val="009C557E"/>
    <w:rsid w:val="009C5618"/>
    <w:rsid w:val="009C59C9"/>
    <w:rsid w:val="009C5A88"/>
    <w:rsid w:val="009C5C7D"/>
    <w:rsid w:val="009C5D17"/>
    <w:rsid w:val="009C5E2F"/>
    <w:rsid w:val="009C5EF4"/>
    <w:rsid w:val="009C61EB"/>
    <w:rsid w:val="009C6241"/>
    <w:rsid w:val="009C6412"/>
    <w:rsid w:val="009C6584"/>
    <w:rsid w:val="009C66DF"/>
    <w:rsid w:val="009C690C"/>
    <w:rsid w:val="009C6B10"/>
    <w:rsid w:val="009C6BD5"/>
    <w:rsid w:val="009C6CB3"/>
    <w:rsid w:val="009C6DEB"/>
    <w:rsid w:val="009C6EEB"/>
    <w:rsid w:val="009C6F3D"/>
    <w:rsid w:val="009C6F90"/>
    <w:rsid w:val="009C7015"/>
    <w:rsid w:val="009C738A"/>
    <w:rsid w:val="009C73C9"/>
    <w:rsid w:val="009C73D9"/>
    <w:rsid w:val="009C77B9"/>
    <w:rsid w:val="009C77D4"/>
    <w:rsid w:val="009C7840"/>
    <w:rsid w:val="009C7927"/>
    <w:rsid w:val="009C7AF1"/>
    <w:rsid w:val="009C7C25"/>
    <w:rsid w:val="009C7C62"/>
    <w:rsid w:val="009C7C93"/>
    <w:rsid w:val="009C7DA3"/>
    <w:rsid w:val="009C7E15"/>
    <w:rsid w:val="009D0010"/>
    <w:rsid w:val="009D001A"/>
    <w:rsid w:val="009D0174"/>
    <w:rsid w:val="009D0187"/>
    <w:rsid w:val="009D032A"/>
    <w:rsid w:val="009D03D3"/>
    <w:rsid w:val="009D0625"/>
    <w:rsid w:val="009D06A7"/>
    <w:rsid w:val="009D0852"/>
    <w:rsid w:val="009D0861"/>
    <w:rsid w:val="009D0916"/>
    <w:rsid w:val="009D0972"/>
    <w:rsid w:val="009D0ADA"/>
    <w:rsid w:val="009D0DB6"/>
    <w:rsid w:val="009D0DD5"/>
    <w:rsid w:val="009D0F25"/>
    <w:rsid w:val="009D0F7B"/>
    <w:rsid w:val="009D0FA8"/>
    <w:rsid w:val="009D1060"/>
    <w:rsid w:val="009D10F5"/>
    <w:rsid w:val="009D1107"/>
    <w:rsid w:val="009D1254"/>
    <w:rsid w:val="009D13C7"/>
    <w:rsid w:val="009D1763"/>
    <w:rsid w:val="009D17E7"/>
    <w:rsid w:val="009D189C"/>
    <w:rsid w:val="009D19E5"/>
    <w:rsid w:val="009D1A51"/>
    <w:rsid w:val="009D1BA2"/>
    <w:rsid w:val="009D1C46"/>
    <w:rsid w:val="009D1C4B"/>
    <w:rsid w:val="009D1CEA"/>
    <w:rsid w:val="009D1D89"/>
    <w:rsid w:val="009D1F27"/>
    <w:rsid w:val="009D2102"/>
    <w:rsid w:val="009D2195"/>
    <w:rsid w:val="009D228C"/>
    <w:rsid w:val="009D22B7"/>
    <w:rsid w:val="009D231B"/>
    <w:rsid w:val="009D2636"/>
    <w:rsid w:val="009D274E"/>
    <w:rsid w:val="009D2809"/>
    <w:rsid w:val="009D2872"/>
    <w:rsid w:val="009D2913"/>
    <w:rsid w:val="009D291C"/>
    <w:rsid w:val="009D29B9"/>
    <w:rsid w:val="009D2B5D"/>
    <w:rsid w:val="009D2B8C"/>
    <w:rsid w:val="009D2C38"/>
    <w:rsid w:val="009D2C40"/>
    <w:rsid w:val="009D2C84"/>
    <w:rsid w:val="009D2ECA"/>
    <w:rsid w:val="009D2EE5"/>
    <w:rsid w:val="009D2F79"/>
    <w:rsid w:val="009D2FD0"/>
    <w:rsid w:val="009D300D"/>
    <w:rsid w:val="009D302F"/>
    <w:rsid w:val="009D30A2"/>
    <w:rsid w:val="009D3177"/>
    <w:rsid w:val="009D327B"/>
    <w:rsid w:val="009D32AB"/>
    <w:rsid w:val="009D3830"/>
    <w:rsid w:val="009D3955"/>
    <w:rsid w:val="009D39B0"/>
    <w:rsid w:val="009D39FD"/>
    <w:rsid w:val="009D3A88"/>
    <w:rsid w:val="009D3B40"/>
    <w:rsid w:val="009D3BF1"/>
    <w:rsid w:val="009D3C3F"/>
    <w:rsid w:val="009D3D91"/>
    <w:rsid w:val="009D3DA1"/>
    <w:rsid w:val="009D3E91"/>
    <w:rsid w:val="009D3EC6"/>
    <w:rsid w:val="009D3F23"/>
    <w:rsid w:val="009D3F28"/>
    <w:rsid w:val="009D3FE9"/>
    <w:rsid w:val="009D4090"/>
    <w:rsid w:val="009D4183"/>
    <w:rsid w:val="009D43EA"/>
    <w:rsid w:val="009D445E"/>
    <w:rsid w:val="009D44DB"/>
    <w:rsid w:val="009D4546"/>
    <w:rsid w:val="009D4590"/>
    <w:rsid w:val="009D45DD"/>
    <w:rsid w:val="009D4615"/>
    <w:rsid w:val="009D47D1"/>
    <w:rsid w:val="009D489B"/>
    <w:rsid w:val="009D4909"/>
    <w:rsid w:val="009D4931"/>
    <w:rsid w:val="009D4994"/>
    <w:rsid w:val="009D4B66"/>
    <w:rsid w:val="009D4BB0"/>
    <w:rsid w:val="009D4C28"/>
    <w:rsid w:val="009D4CB0"/>
    <w:rsid w:val="009D4D68"/>
    <w:rsid w:val="009D4E37"/>
    <w:rsid w:val="009D4E43"/>
    <w:rsid w:val="009D4EE0"/>
    <w:rsid w:val="009D4F50"/>
    <w:rsid w:val="009D5003"/>
    <w:rsid w:val="009D516B"/>
    <w:rsid w:val="009D517F"/>
    <w:rsid w:val="009D51A7"/>
    <w:rsid w:val="009D5501"/>
    <w:rsid w:val="009D5540"/>
    <w:rsid w:val="009D556A"/>
    <w:rsid w:val="009D59E0"/>
    <w:rsid w:val="009D5B4E"/>
    <w:rsid w:val="009D5B56"/>
    <w:rsid w:val="009D5D2C"/>
    <w:rsid w:val="009D5ED8"/>
    <w:rsid w:val="009D5F89"/>
    <w:rsid w:val="009D5FB3"/>
    <w:rsid w:val="009D5FE2"/>
    <w:rsid w:val="009D611C"/>
    <w:rsid w:val="009D6124"/>
    <w:rsid w:val="009D620D"/>
    <w:rsid w:val="009D62C5"/>
    <w:rsid w:val="009D63BE"/>
    <w:rsid w:val="009D63CC"/>
    <w:rsid w:val="009D641C"/>
    <w:rsid w:val="009D6726"/>
    <w:rsid w:val="009D6B7F"/>
    <w:rsid w:val="009D6E00"/>
    <w:rsid w:val="009D6E4F"/>
    <w:rsid w:val="009D6F33"/>
    <w:rsid w:val="009D6FBB"/>
    <w:rsid w:val="009D6FE2"/>
    <w:rsid w:val="009D7073"/>
    <w:rsid w:val="009D7093"/>
    <w:rsid w:val="009D726F"/>
    <w:rsid w:val="009D73B9"/>
    <w:rsid w:val="009D740F"/>
    <w:rsid w:val="009D74E9"/>
    <w:rsid w:val="009D7660"/>
    <w:rsid w:val="009D7668"/>
    <w:rsid w:val="009D76BF"/>
    <w:rsid w:val="009D7964"/>
    <w:rsid w:val="009D7A84"/>
    <w:rsid w:val="009D7B61"/>
    <w:rsid w:val="009D7BE1"/>
    <w:rsid w:val="009D7C36"/>
    <w:rsid w:val="009D7C3E"/>
    <w:rsid w:val="009D7EA1"/>
    <w:rsid w:val="009D7F0D"/>
    <w:rsid w:val="009D7F97"/>
    <w:rsid w:val="009E0088"/>
    <w:rsid w:val="009E01A2"/>
    <w:rsid w:val="009E01D7"/>
    <w:rsid w:val="009E022E"/>
    <w:rsid w:val="009E029F"/>
    <w:rsid w:val="009E03FB"/>
    <w:rsid w:val="009E0663"/>
    <w:rsid w:val="009E091E"/>
    <w:rsid w:val="009E0938"/>
    <w:rsid w:val="009E0A22"/>
    <w:rsid w:val="009E0BB6"/>
    <w:rsid w:val="009E0C20"/>
    <w:rsid w:val="009E0CC0"/>
    <w:rsid w:val="009E0D36"/>
    <w:rsid w:val="009E0D6F"/>
    <w:rsid w:val="009E0E5A"/>
    <w:rsid w:val="009E11A3"/>
    <w:rsid w:val="009E1244"/>
    <w:rsid w:val="009E1391"/>
    <w:rsid w:val="009E13B7"/>
    <w:rsid w:val="009E144C"/>
    <w:rsid w:val="009E14F4"/>
    <w:rsid w:val="009E160B"/>
    <w:rsid w:val="009E1671"/>
    <w:rsid w:val="009E18A5"/>
    <w:rsid w:val="009E18C8"/>
    <w:rsid w:val="009E18D4"/>
    <w:rsid w:val="009E1908"/>
    <w:rsid w:val="009E199C"/>
    <w:rsid w:val="009E1B36"/>
    <w:rsid w:val="009E1EDB"/>
    <w:rsid w:val="009E1F04"/>
    <w:rsid w:val="009E1F92"/>
    <w:rsid w:val="009E2174"/>
    <w:rsid w:val="009E21A3"/>
    <w:rsid w:val="009E22AB"/>
    <w:rsid w:val="009E2324"/>
    <w:rsid w:val="009E263B"/>
    <w:rsid w:val="009E2688"/>
    <w:rsid w:val="009E27B7"/>
    <w:rsid w:val="009E28F4"/>
    <w:rsid w:val="009E2926"/>
    <w:rsid w:val="009E2ACA"/>
    <w:rsid w:val="009E2C36"/>
    <w:rsid w:val="009E2C55"/>
    <w:rsid w:val="009E2DF1"/>
    <w:rsid w:val="009E2F24"/>
    <w:rsid w:val="009E3011"/>
    <w:rsid w:val="009E30D9"/>
    <w:rsid w:val="009E3154"/>
    <w:rsid w:val="009E32BF"/>
    <w:rsid w:val="009E331F"/>
    <w:rsid w:val="009E35D6"/>
    <w:rsid w:val="009E35DE"/>
    <w:rsid w:val="009E35E0"/>
    <w:rsid w:val="009E3794"/>
    <w:rsid w:val="009E385F"/>
    <w:rsid w:val="009E3A39"/>
    <w:rsid w:val="009E3AD5"/>
    <w:rsid w:val="009E3BB7"/>
    <w:rsid w:val="009E3D95"/>
    <w:rsid w:val="009E3DDA"/>
    <w:rsid w:val="009E3E26"/>
    <w:rsid w:val="009E3ED5"/>
    <w:rsid w:val="009E3F93"/>
    <w:rsid w:val="009E4011"/>
    <w:rsid w:val="009E4176"/>
    <w:rsid w:val="009E4287"/>
    <w:rsid w:val="009E4339"/>
    <w:rsid w:val="009E4345"/>
    <w:rsid w:val="009E43FD"/>
    <w:rsid w:val="009E4436"/>
    <w:rsid w:val="009E4472"/>
    <w:rsid w:val="009E45A3"/>
    <w:rsid w:val="009E49A0"/>
    <w:rsid w:val="009E4AC8"/>
    <w:rsid w:val="009E4B0C"/>
    <w:rsid w:val="009E4B50"/>
    <w:rsid w:val="009E4BA3"/>
    <w:rsid w:val="009E4BD8"/>
    <w:rsid w:val="009E4BE2"/>
    <w:rsid w:val="009E4C90"/>
    <w:rsid w:val="009E4DCE"/>
    <w:rsid w:val="009E4FA9"/>
    <w:rsid w:val="009E5088"/>
    <w:rsid w:val="009E52B8"/>
    <w:rsid w:val="009E531D"/>
    <w:rsid w:val="009E5338"/>
    <w:rsid w:val="009E5533"/>
    <w:rsid w:val="009E5981"/>
    <w:rsid w:val="009E59FB"/>
    <w:rsid w:val="009E5C9F"/>
    <w:rsid w:val="009E5CB3"/>
    <w:rsid w:val="009E5CE2"/>
    <w:rsid w:val="009E5D49"/>
    <w:rsid w:val="009E5FB7"/>
    <w:rsid w:val="009E610C"/>
    <w:rsid w:val="009E650A"/>
    <w:rsid w:val="009E6682"/>
    <w:rsid w:val="009E67CA"/>
    <w:rsid w:val="009E6812"/>
    <w:rsid w:val="009E6A03"/>
    <w:rsid w:val="009E6B49"/>
    <w:rsid w:val="009E6B87"/>
    <w:rsid w:val="009E6C31"/>
    <w:rsid w:val="009E6CD8"/>
    <w:rsid w:val="009E6D1C"/>
    <w:rsid w:val="009E6FAA"/>
    <w:rsid w:val="009E7036"/>
    <w:rsid w:val="009E7073"/>
    <w:rsid w:val="009E72D8"/>
    <w:rsid w:val="009E7687"/>
    <w:rsid w:val="009E76DE"/>
    <w:rsid w:val="009E771E"/>
    <w:rsid w:val="009E77BA"/>
    <w:rsid w:val="009E78E6"/>
    <w:rsid w:val="009E78ED"/>
    <w:rsid w:val="009E7A21"/>
    <w:rsid w:val="009E7B56"/>
    <w:rsid w:val="009E7C16"/>
    <w:rsid w:val="009E7C84"/>
    <w:rsid w:val="009E7D02"/>
    <w:rsid w:val="009E7F02"/>
    <w:rsid w:val="009E7F8F"/>
    <w:rsid w:val="009F005C"/>
    <w:rsid w:val="009F0159"/>
    <w:rsid w:val="009F033B"/>
    <w:rsid w:val="009F033D"/>
    <w:rsid w:val="009F03FD"/>
    <w:rsid w:val="009F040B"/>
    <w:rsid w:val="009F04DE"/>
    <w:rsid w:val="009F04E3"/>
    <w:rsid w:val="009F0760"/>
    <w:rsid w:val="009F088E"/>
    <w:rsid w:val="009F08CA"/>
    <w:rsid w:val="009F08F1"/>
    <w:rsid w:val="009F0932"/>
    <w:rsid w:val="009F0A64"/>
    <w:rsid w:val="009F0B51"/>
    <w:rsid w:val="009F0BA8"/>
    <w:rsid w:val="009F0C69"/>
    <w:rsid w:val="009F0D32"/>
    <w:rsid w:val="009F0D36"/>
    <w:rsid w:val="009F0DD6"/>
    <w:rsid w:val="009F0ED1"/>
    <w:rsid w:val="009F0F4E"/>
    <w:rsid w:val="009F1249"/>
    <w:rsid w:val="009F1308"/>
    <w:rsid w:val="009F1337"/>
    <w:rsid w:val="009F1454"/>
    <w:rsid w:val="009F14D7"/>
    <w:rsid w:val="009F15DA"/>
    <w:rsid w:val="009F16FC"/>
    <w:rsid w:val="009F177E"/>
    <w:rsid w:val="009F17D2"/>
    <w:rsid w:val="009F17F1"/>
    <w:rsid w:val="009F1A80"/>
    <w:rsid w:val="009F1FE4"/>
    <w:rsid w:val="009F2562"/>
    <w:rsid w:val="009F25AF"/>
    <w:rsid w:val="009F2680"/>
    <w:rsid w:val="009F27F8"/>
    <w:rsid w:val="009F2848"/>
    <w:rsid w:val="009F286F"/>
    <w:rsid w:val="009F29C8"/>
    <w:rsid w:val="009F2AA1"/>
    <w:rsid w:val="009F2C0F"/>
    <w:rsid w:val="009F2E4A"/>
    <w:rsid w:val="009F2E69"/>
    <w:rsid w:val="009F2F21"/>
    <w:rsid w:val="009F3203"/>
    <w:rsid w:val="009F33B4"/>
    <w:rsid w:val="009F33B5"/>
    <w:rsid w:val="009F383E"/>
    <w:rsid w:val="009F3932"/>
    <w:rsid w:val="009F3D9F"/>
    <w:rsid w:val="009F3E7D"/>
    <w:rsid w:val="009F4039"/>
    <w:rsid w:val="009F421A"/>
    <w:rsid w:val="009F444D"/>
    <w:rsid w:val="009F4550"/>
    <w:rsid w:val="009F48D9"/>
    <w:rsid w:val="009F4903"/>
    <w:rsid w:val="009F4A89"/>
    <w:rsid w:val="009F4AA1"/>
    <w:rsid w:val="009F4B29"/>
    <w:rsid w:val="009F4EDC"/>
    <w:rsid w:val="009F5015"/>
    <w:rsid w:val="009F50B8"/>
    <w:rsid w:val="009F514A"/>
    <w:rsid w:val="009F518B"/>
    <w:rsid w:val="009F5204"/>
    <w:rsid w:val="009F54F7"/>
    <w:rsid w:val="009F54FF"/>
    <w:rsid w:val="009F59DF"/>
    <w:rsid w:val="009F5B7C"/>
    <w:rsid w:val="009F5BAA"/>
    <w:rsid w:val="009F5C14"/>
    <w:rsid w:val="009F5C2C"/>
    <w:rsid w:val="009F5D97"/>
    <w:rsid w:val="009F5EB0"/>
    <w:rsid w:val="009F608B"/>
    <w:rsid w:val="009F60F2"/>
    <w:rsid w:val="009F614A"/>
    <w:rsid w:val="009F61FC"/>
    <w:rsid w:val="009F6391"/>
    <w:rsid w:val="009F652C"/>
    <w:rsid w:val="009F65AD"/>
    <w:rsid w:val="009F65C9"/>
    <w:rsid w:val="009F668B"/>
    <w:rsid w:val="009F6718"/>
    <w:rsid w:val="009F67FC"/>
    <w:rsid w:val="009F6864"/>
    <w:rsid w:val="009F695C"/>
    <w:rsid w:val="009F6969"/>
    <w:rsid w:val="009F69D6"/>
    <w:rsid w:val="009F6A1C"/>
    <w:rsid w:val="009F6BB7"/>
    <w:rsid w:val="009F6C79"/>
    <w:rsid w:val="009F6E26"/>
    <w:rsid w:val="009F7073"/>
    <w:rsid w:val="009F7086"/>
    <w:rsid w:val="009F7711"/>
    <w:rsid w:val="009F7820"/>
    <w:rsid w:val="009F7838"/>
    <w:rsid w:val="009F796E"/>
    <w:rsid w:val="009F7B55"/>
    <w:rsid w:val="009F7C80"/>
    <w:rsid w:val="00A00089"/>
    <w:rsid w:val="00A001CB"/>
    <w:rsid w:val="00A00247"/>
    <w:rsid w:val="00A003C7"/>
    <w:rsid w:val="00A0064A"/>
    <w:rsid w:val="00A007FB"/>
    <w:rsid w:val="00A0091C"/>
    <w:rsid w:val="00A00932"/>
    <w:rsid w:val="00A00A78"/>
    <w:rsid w:val="00A00A94"/>
    <w:rsid w:val="00A00EE7"/>
    <w:rsid w:val="00A00F60"/>
    <w:rsid w:val="00A0102F"/>
    <w:rsid w:val="00A012AB"/>
    <w:rsid w:val="00A0133E"/>
    <w:rsid w:val="00A0136D"/>
    <w:rsid w:val="00A013A3"/>
    <w:rsid w:val="00A0141C"/>
    <w:rsid w:val="00A0144D"/>
    <w:rsid w:val="00A014D8"/>
    <w:rsid w:val="00A01542"/>
    <w:rsid w:val="00A01696"/>
    <w:rsid w:val="00A01C06"/>
    <w:rsid w:val="00A01C96"/>
    <w:rsid w:val="00A01D16"/>
    <w:rsid w:val="00A01E18"/>
    <w:rsid w:val="00A01EE6"/>
    <w:rsid w:val="00A02064"/>
    <w:rsid w:val="00A020A1"/>
    <w:rsid w:val="00A0217E"/>
    <w:rsid w:val="00A021EB"/>
    <w:rsid w:val="00A023D3"/>
    <w:rsid w:val="00A02437"/>
    <w:rsid w:val="00A0245A"/>
    <w:rsid w:val="00A02510"/>
    <w:rsid w:val="00A02598"/>
    <w:rsid w:val="00A025EC"/>
    <w:rsid w:val="00A0267C"/>
    <w:rsid w:val="00A0273E"/>
    <w:rsid w:val="00A027B6"/>
    <w:rsid w:val="00A02848"/>
    <w:rsid w:val="00A0287E"/>
    <w:rsid w:val="00A028F4"/>
    <w:rsid w:val="00A02A21"/>
    <w:rsid w:val="00A02B65"/>
    <w:rsid w:val="00A02BA7"/>
    <w:rsid w:val="00A02BE7"/>
    <w:rsid w:val="00A02D5E"/>
    <w:rsid w:val="00A02D64"/>
    <w:rsid w:val="00A02DDD"/>
    <w:rsid w:val="00A02E12"/>
    <w:rsid w:val="00A02F3D"/>
    <w:rsid w:val="00A031AC"/>
    <w:rsid w:val="00A0326C"/>
    <w:rsid w:val="00A03279"/>
    <w:rsid w:val="00A03281"/>
    <w:rsid w:val="00A0341E"/>
    <w:rsid w:val="00A03445"/>
    <w:rsid w:val="00A03503"/>
    <w:rsid w:val="00A03617"/>
    <w:rsid w:val="00A036A2"/>
    <w:rsid w:val="00A03760"/>
    <w:rsid w:val="00A03855"/>
    <w:rsid w:val="00A038A6"/>
    <w:rsid w:val="00A03917"/>
    <w:rsid w:val="00A03AEF"/>
    <w:rsid w:val="00A03BA7"/>
    <w:rsid w:val="00A03C4B"/>
    <w:rsid w:val="00A03CBC"/>
    <w:rsid w:val="00A03D52"/>
    <w:rsid w:val="00A03E5D"/>
    <w:rsid w:val="00A03EF5"/>
    <w:rsid w:val="00A0404E"/>
    <w:rsid w:val="00A040BB"/>
    <w:rsid w:val="00A042BB"/>
    <w:rsid w:val="00A04335"/>
    <w:rsid w:val="00A043E2"/>
    <w:rsid w:val="00A043E8"/>
    <w:rsid w:val="00A043EB"/>
    <w:rsid w:val="00A044DD"/>
    <w:rsid w:val="00A044E5"/>
    <w:rsid w:val="00A0469E"/>
    <w:rsid w:val="00A04853"/>
    <w:rsid w:val="00A048AF"/>
    <w:rsid w:val="00A0492B"/>
    <w:rsid w:val="00A04CA0"/>
    <w:rsid w:val="00A04CEA"/>
    <w:rsid w:val="00A04D66"/>
    <w:rsid w:val="00A04DBE"/>
    <w:rsid w:val="00A04F1D"/>
    <w:rsid w:val="00A04F7F"/>
    <w:rsid w:val="00A05184"/>
    <w:rsid w:val="00A051C4"/>
    <w:rsid w:val="00A0521C"/>
    <w:rsid w:val="00A052B3"/>
    <w:rsid w:val="00A052C5"/>
    <w:rsid w:val="00A0539C"/>
    <w:rsid w:val="00A053CD"/>
    <w:rsid w:val="00A054CF"/>
    <w:rsid w:val="00A055C5"/>
    <w:rsid w:val="00A055CF"/>
    <w:rsid w:val="00A05626"/>
    <w:rsid w:val="00A05749"/>
    <w:rsid w:val="00A057BB"/>
    <w:rsid w:val="00A05888"/>
    <w:rsid w:val="00A05A28"/>
    <w:rsid w:val="00A05D44"/>
    <w:rsid w:val="00A05E6F"/>
    <w:rsid w:val="00A05EED"/>
    <w:rsid w:val="00A05F58"/>
    <w:rsid w:val="00A05FAF"/>
    <w:rsid w:val="00A06053"/>
    <w:rsid w:val="00A060C2"/>
    <w:rsid w:val="00A06137"/>
    <w:rsid w:val="00A0619E"/>
    <w:rsid w:val="00A0623B"/>
    <w:rsid w:val="00A0629F"/>
    <w:rsid w:val="00A06560"/>
    <w:rsid w:val="00A0664F"/>
    <w:rsid w:val="00A0668F"/>
    <w:rsid w:val="00A066C2"/>
    <w:rsid w:val="00A067E6"/>
    <w:rsid w:val="00A067EC"/>
    <w:rsid w:val="00A06836"/>
    <w:rsid w:val="00A0684D"/>
    <w:rsid w:val="00A0687A"/>
    <w:rsid w:val="00A0693E"/>
    <w:rsid w:val="00A06989"/>
    <w:rsid w:val="00A06A2E"/>
    <w:rsid w:val="00A06AAC"/>
    <w:rsid w:val="00A06CF6"/>
    <w:rsid w:val="00A06E48"/>
    <w:rsid w:val="00A06FC9"/>
    <w:rsid w:val="00A06FE4"/>
    <w:rsid w:val="00A07056"/>
    <w:rsid w:val="00A070A0"/>
    <w:rsid w:val="00A0715E"/>
    <w:rsid w:val="00A072C6"/>
    <w:rsid w:val="00A0735A"/>
    <w:rsid w:val="00A073F3"/>
    <w:rsid w:val="00A074F0"/>
    <w:rsid w:val="00A0772E"/>
    <w:rsid w:val="00A07735"/>
    <w:rsid w:val="00A07747"/>
    <w:rsid w:val="00A07802"/>
    <w:rsid w:val="00A07877"/>
    <w:rsid w:val="00A0795D"/>
    <w:rsid w:val="00A07A2A"/>
    <w:rsid w:val="00A07A62"/>
    <w:rsid w:val="00A07A9F"/>
    <w:rsid w:val="00A07BA9"/>
    <w:rsid w:val="00A07BD3"/>
    <w:rsid w:val="00A07C0F"/>
    <w:rsid w:val="00A07C49"/>
    <w:rsid w:val="00A07F67"/>
    <w:rsid w:val="00A07FAB"/>
    <w:rsid w:val="00A102C3"/>
    <w:rsid w:val="00A10371"/>
    <w:rsid w:val="00A10473"/>
    <w:rsid w:val="00A104B0"/>
    <w:rsid w:val="00A104CE"/>
    <w:rsid w:val="00A1050C"/>
    <w:rsid w:val="00A1059A"/>
    <w:rsid w:val="00A1060D"/>
    <w:rsid w:val="00A10662"/>
    <w:rsid w:val="00A106F6"/>
    <w:rsid w:val="00A1076F"/>
    <w:rsid w:val="00A107E7"/>
    <w:rsid w:val="00A108AA"/>
    <w:rsid w:val="00A1092D"/>
    <w:rsid w:val="00A109BC"/>
    <w:rsid w:val="00A109CD"/>
    <w:rsid w:val="00A10D0D"/>
    <w:rsid w:val="00A10D93"/>
    <w:rsid w:val="00A10EB5"/>
    <w:rsid w:val="00A11001"/>
    <w:rsid w:val="00A11096"/>
    <w:rsid w:val="00A11183"/>
    <w:rsid w:val="00A1128A"/>
    <w:rsid w:val="00A11406"/>
    <w:rsid w:val="00A1151F"/>
    <w:rsid w:val="00A115EC"/>
    <w:rsid w:val="00A1162F"/>
    <w:rsid w:val="00A1191C"/>
    <w:rsid w:val="00A11998"/>
    <w:rsid w:val="00A11ADC"/>
    <w:rsid w:val="00A11E02"/>
    <w:rsid w:val="00A11E6A"/>
    <w:rsid w:val="00A120CB"/>
    <w:rsid w:val="00A1217C"/>
    <w:rsid w:val="00A124BF"/>
    <w:rsid w:val="00A12979"/>
    <w:rsid w:val="00A1299A"/>
    <w:rsid w:val="00A12A06"/>
    <w:rsid w:val="00A12A76"/>
    <w:rsid w:val="00A12C68"/>
    <w:rsid w:val="00A12C99"/>
    <w:rsid w:val="00A12EED"/>
    <w:rsid w:val="00A12F8A"/>
    <w:rsid w:val="00A12FC1"/>
    <w:rsid w:val="00A1306A"/>
    <w:rsid w:val="00A130C3"/>
    <w:rsid w:val="00A13114"/>
    <w:rsid w:val="00A13139"/>
    <w:rsid w:val="00A13174"/>
    <w:rsid w:val="00A13307"/>
    <w:rsid w:val="00A13414"/>
    <w:rsid w:val="00A13431"/>
    <w:rsid w:val="00A135B0"/>
    <w:rsid w:val="00A135BD"/>
    <w:rsid w:val="00A1369B"/>
    <w:rsid w:val="00A136FA"/>
    <w:rsid w:val="00A13738"/>
    <w:rsid w:val="00A13801"/>
    <w:rsid w:val="00A13854"/>
    <w:rsid w:val="00A13A66"/>
    <w:rsid w:val="00A13C54"/>
    <w:rsid w:val="00A13C6F"/>
    <w:rsid w:val="00A13DA6"/>
    <w:rsid w:val="00A13E37"/>
    <w:rsid w:val="00A13F4A"/>
    <w:rsid w:val="00A13FCE"/>
    <w:rsid w:val="00A13FE8"/>
    <w:rsid w:val="00A141B0"/>
    <w:rsid w:val="00A1420A"/>
    <w:rsid w:val="00A1428C"/>
    <w:rsid w:val="00A14302"/>
    <w:rsid w:val="00A14389"/>
    <w:rsid w:val="00A14472"/>
    <w:rsid w:val="00A144A5"/>
    <w:rsid w:val="00A1452A"/>
    <w:rsid w:val="00A14748"/>
    <w:rsid w:val="00A1479D"/>
    <w:rsid w:val="00A147BE"/>
    <w:rsid w:val="00A147D3"/>
    <w:rsid w:val="00A147EE"/>
    <w:rsid w:val="00A14864"/>
    <w:rsid w:val="00A14951"/>
    <w:rsid w:val="00A1499B"/>
    <w:rsid w:val="00A1499E"/>
    <w:rsid w:val="00A149D2"/>
    <w:rsid w:val="00A14A94"/>
    <w:rsid w:val="00A14A96"/>
    <w:rsid w:val="00A14BCA"/>
    <w:rsid w:val="00A14DF0"/>
    <w:rsid w:val="00A14EE9"/>
    <w:rsid w:val="00A14EEB"/>
    <w:rsid w:val="00A150CB"/>
    <w:rsid w:val="00A15284"/>
    <w:rsid w:val="00A15446"/>
    <w:rsid w:val="00A154C5"/>
    <w:rsid w:val="00A15525"/>
    <w:rsid w:val="00A155A4"/>
    <w:rsid w:val="00A156E2"/>
    <w:rsid w:val="00A15772"/>
    <w:rsid w:val="00A15809"/>
    <w:rsid w:val="00A158B7"/>
    <w:rsid w:val="00A158C8"/>
    <w:rsid w:val="00A15AA2"/>
    <w:rsid w:val="00A15EAC"/>
    <w:rsid w:val="00A15FAF"/>
    <w:rsid w:val="00A1621E"/>
    <w:rsid w:val="00A16267"/>
    <w:rsid w:val="00A1645F"/>
    <w:rsid w:val="00A1646C"/>
    <w:rsid w:val="00A164A7"/>
    <w:rsid w:val="00A168C5"/>
    <w:rsid w:val="00A16978"/>
    <w:rsid w:val="00A16B57"/>
    <w:rsid w:val="00A16BE9"/>
    <w:rsid w:val="00A16C21"/>
    <w:rsid w:val="00A16CAC"/>
    <w:rsid w:val="00A16E67"/>
    <w:rsid w:val="00A16F23"/>
    <w:rsid w:val="00A170AB"/>
    <w:rsid w:val="00A171DB"/>
    <w:rsid w:val="00A17405"/>
    <w:rsid w:val="00A17497"/>
    <w:rsid w:val="00A1756E"/>
    <w:rsid w:val="00A1765B"/>
    <w:rsid w:val="00A17780"/>
    <w:rsid w:val="00A177A4"/>
    <w:rsid w:val="00A17813"/>
    <w:rsid w:val="00A178C5"/>
    <w:rsid w:val="00A17981"/>
    <w:rsid w:val="00A17A95"/>
    <w:rsid w:val="00A17C72"/>
    <w:rsid w:val="00A17D56"/>
    <w:rsid w:val="00A17DCE"/>
    <w:rsid w:val="00A17FD4"/>
    <w:rsid w:val="00A2017F"/>
    <w:rsid w:val="00A20210"/>
    <w:rsid w:val="00A2024A"/>
    <w:rsid w:val="00A2031A"/>
    <w:rsid w:val="00A20325"/>
    <w:rsid w:val="00A2032C"/>
    <w:rsid w:val="00A20381"/>
    <w:rsid w:val="00A204B4"/>
    <w:rsid w:val="00A205B1"/>
    <w:rsid w:val="00A20751"/>
    <w:rsid w:val="00A2081A"/>
    <w:rsid w:val="00A20AAE"/>
    <w:rsid w:val="00A20D07"/>
    <w:rsid w:val="00A20D9C"/>
    <w:rsid w:val="00A20F15"/>
    <w:rsid w:val="00A20F3D"/>
    <w:rsid w:val="00A21072"/>
    <w:rsid w:val="00A21172"/>
    <w:rsid w:val="00A211E3"/>
    <w:rsid w:val="00A213A7"/>
    <w:rsid w:val="00A2147C"/>
    <w:rsid w:val="00A2153D"/>
    <w:rsid w:val="00A21563"/>
    <w:rsid w:val="00A215D4"/>
    <w:rsid w:val="00A215F4"/>
    <w:rsid w:val="00A21636"/>
    <w:rsid w:val="00A217ED"/>
    <w:rsid w:val="00A21A33"/>
    <w:rsid w:val="00A21B37"/>
    <w:rsid w:val="00A21E0C"/>
    <w:rsid w:val="00A21E73"/>
    <w:rsid w:val="00A21EC2"/>
    <w:rsid w:val="00A21F3B"/>
    <w:rsid w:val="00A21F5D"/>
    <w:rsid w:val="00A2204C"/>
    <w:rsid w:val="00A2204D"/>
    <w:rsid w:val="00A2205C"/>
    <w:rsid w:val="00A22189"/>
    <w:rsid w:val="00A22193"/>
    <w:rsid w:val="00A2225B"/>
    <w:rsid w:val="00A223E3"/>
    <w:rsid w:val="00A2247C"/>
    <w:rsid w:val="00A2252F"/>
    <w:rsid w:val="00A22587"/>
    <w:rsid w:val="00A2266B"/>
    <w:rsid w:val="00A227C0"/>
    <w:rsid w:val="00A22877"/>
    <w:rsid w:val="00A2287E"/>
    <w:rsid w:val="00A22882"/>
    <w:rsid w:val="00A229CE"/>
    <w:rsid w:val="00A22BEC"/>
    <w:rsid w:val="00A22D34"/>
    <w:rsid w:val="00A22D4F"/>
    <w:rsid w:val="00A22EAE"/>
    <w:rsid w:val="00A22FBE"/>
    <w:rsid w:val="00A23091"/>
    <w:rsid w:val="00A231F0"/>
    <w:rsid w:val="00A23215"/>
    <w:rsid w:val="00A23288"/>
    <w:rsid w:val="00A23472"/>
    <w:rsid w:val="00A23473"/>
    <w:rsid w:val="00A235F1"/>
    <w:rsid w:val="00A23634"/>
    <w:rsid w:val="00A2363C"/>
    <w:rsid w:val="00A23681"/>
    <w:rsid w:val="00A2388D"/>
    <w:rsid w:val="00A23AA1"/>
    <w:rsid w:val="00A23B7E"/>
    <w:rsid w:val="00A23C13"/>
    <w:rsid w:val="00A23C4C"/>
    <w:rsid w:val="00A23C94"/>
    <w:rsid w:val="00A23D14"/>
    <w:rsid w:val="00A23D31"/>
    <w:rsid w:val="00A23D4A"/>
    <w:rsid w:val="00A23F0C"/>
    <w:rsid w:val="00A242B7"/>
    <w:rsid w:val="00A24377"/>
    <w:rsid w:val="00A243AD"/>
    <w:rsid w:val="00A24465"/>
    <w:rsid w:val="00A2447B"/>
    <w:rsid w:val="00A246DB"/>
    <w:rsid w:val="00A24728"/>
    <w:rsid w:val="00A247BD"/>
    <w:rsid w:val="00A24A7D"/>
    <w:rsid w:val="00A24C47"/>
    <w:rsid w:val="00A24D7A"/>
    <w:rsid w:val="00A24DF4"/>
    <w:rsid w:val="00A24E69"/>
    <w:rsid w:val="00A24E6E"/>
    <w:rsid w:val="00A24F94"/>
    <w:rsid w:val="00A25136"/>
    <w:rsid w:val="00A25216"/>
    <w:rsid w:val="00A25377"/>
    <w:rsid w:val="00A25473"/>
    <w:rsid w:val="00A255CB"/>
    <w:rsid w:val="00A255ED"/>
    <w:rsid w:val="00A255EE"/>
    <w:rsid w:val="00A2566A"/>
    <w:rsid w:val="00A25682"/>
    <w:rsid w:val="00A2578D"/>
    <w:rsid w:val="00A258E5"/>
    <w:rsid w:val="00A258FB"/>
    <w:rsid w:val="00A259C9"/>
    <w:rsid w:val="00A25BE6"/>
    <w:rsid w:val="00A25E43"/>
    <w:rsid w:val="00A25E4E"/>
    <w:rsid w:val="00A26084"/>
    <w:rsid w:val="00A26138"/>
    <w:rsid w:val="00A261E2"/>
    <w:rsid w:val="00A26282"/>
    <w:rsid w:val="00A26308"/>
    <w:rsid w:val="00A26332"/>
    <w:rsid w:val="00A263AB"/>
    <w:rsid w:val="00A263B0"/>
    <w:rsid w:val="00A26782"/>
    <w:rsid w:val="00A267D3"/>
    <w:rsid w:val="00A26AC4"/>
    <w:rsid w:val="00A26AE1"/>
    <w:rsid w:val="00A26C26"/>
    <w:rsid w:val="00A26CF7"/>
    <w:rsid w:val="00A26E33"/>
    <w:rsid w:val="00A26EB4"/>
    <w:rsid w:val="00A26F02"/>
    <w:rsid w:val="00A26F1C"/>
    <w:rsid w:val="00A26F54"/>
    <w:rsid w:val="00A27192"/>
    <w:rsid w:val="00A27308"/>
    <w:rsid w:val="00A27325"/>
    <w:rsid w:val="00A27368"/>
    <w:rsid w:val="00A27508"/>
    <w:rsid w:val="00A275D5"/>
    <w:rsid w:val="00A275D7"/>
    <w:rsid w:val="00A276A8"/>
    <w:rsid w:val="00A276F4"/>
    <w:rsid w:val="00A27797"/>
    <w:rsid w:val="00A277F5"/>
    <w:rsid w:val="00A27848"/>
    <w:rsid w:val="00A27854"/>
    <w:rsid w:val="00A27901"/>
    <w:rsid w:val="00A27908"/>
    <w:rsid w:val="00A279D3"/>
    <w:rsid w:val="00A27A31"/>
    <w:rsid w:val="00A27ACC"/>
    <w:rsid w:val="00A27AEA"/>
    <w:rsid w:val="00A27AFC"/>
    <w:rsid w:val="00A27D01"/>
    <w:rsid w:val="00A27F09"/>
    <w:rsid w:val="00A27F9B"/>
    <w:rsid w:val="00A27FC4"/>
    <w:rsid w:val="00A3004F"/>
    <w:rsid w:val="00A300E2"/>
    <w:rsid w:val="00A3014B"/>
    <w:rsid w:val="00A301C8"/>
    <w:rsid w:val="00A3025A"/>
    <w:rsid w:val="00A30329"/>
    <w:rsid w:val="00A3059D"/>
    <w:rsid w:val="00A305C1"/>
    <w:rsid w:val="00A306EE"/>
    <w:rsid w:val="00A30981"/>
    <w:rsid w:val="00A309B0"/>
    <w:rsid w:val="00A30C19"/>
    <w:rsid w:val="00A30C36"/>
    <w:rsid w:val="00A30D70"/>
    <w:rsid w:val="00A30DBB"/>
    <w:rsid w:val="00A30EA3"/>
    <w:rsid w:val="00A30FC8"/>
    <w:rsid w:val="00A31046"/>
    <w:rsid w:val="00A3105D"/>
    <w:rsid w:val="00A310D4"/>
    <w:rsid w:val="00A312CF"/>
    <w:rsid w:val="00A3133D"/>
    <w:rsid w:val="00A3140F"/>
    <w:rsid w:val="00A314A8"/>
    <w:rsid w:val="00A314BD"/>
    <w:rsid w:val="00A315D6"/>
    <w:rsid w:val="00A315F5"/>
    <w:rsid w:val="00A31694"/>
    <w:rsid w:val="00A31A7C"/>
    <w:rsid w:val="00A31B5E"/>
    <w:rsid w:val="00A31D53"/>
    <w:rsid w:val="00A320C7"/>
    <w:rsid w:val="00A325AC"/>
    <w:rsid w:val="00A325B8"/>
    <w:rsid w:val="00A327F6"/>
    <w:rsid w:val="00A3289A"/>
    <w:rsid w:val="00A328C1"/>
    <w:rsid w:val="00A32B2D"/>
    <w:rsid w:val="00A32C41"/>
    <w:rsid w:val="00A32ECA"/>
    <w:rsid w:val="00A33171"/>
    <w:rsid w:val="00A3319C"/>
    <w:rsid w:val="00A33342"/>
    <w:rsid w:val="00A333FD"/>
    <w:rsid w:val="00A33442"/>
    <w:rsid w:val="00A3370D"/>
    <w:rsid w:val="00A3374F"/>
    <w:rsid w:val="00A33A79"/>
    <w:rsid w:val="00A33C20"/>
    <w:rsid w:val="00A33DAE"/>
    <w:rsid w:val="00A33FC8"/>
    <w:rsid w:val="00A33FEF"/>
    <w:rsid w:val="00A34010"/>
    <w:rsid w:val="00A340ED"/>
    <w:rsid w:val="00A34163"/>
    <w:rsid w:val="00A34182"/>
    <w:rsid w:val="00A341B6"/>
    <w:rsid w:val="00A3430A"/>
    <w:rsid w:val="00A3449A"/>
    <w:rsid w:val="00A344B5"/>
    <w:rsid w:val="00A3450B"/>
    <w:rsid w:val="00A34513"/>
    <w:rsid w:val="00A34549"/>
    <w:rsid w:val="00A3470A"/>
    <w:rsid w:val="00A34A6C"/>
    <w:rsid w:val="00A34B42"/>
    <w:rsid w:val="00A34C09"/>
    <w:rsid w:val="00A34C22"/>
    <w:rsid w:val="00A34C9B"/>
    <w:rsid w:val="00A34EBC"/>
    <w:rsid w:val="00A34FB0"/>
    <w:rsid w:val="00A34FC1"/>
    <w:rsid w:val="00A34FD5"/>
    <w:rsid w:val="00A3522F"/>
    <w:rsid w:val="00A3535C"/>
    <w:rsid w:val="00A35548"/>
    <w:rsid w:val="00A3554F"/>
    <w:rsid w:val="00A355D2"/>
    <w:rsid w:val="00A355EC"/>
    <w:rsid w:val="00A35865"/>
    <w:rsid w:val="00A358DA"/>
    <w:rsid w:val="00A35996"/>
    <w:rsid w:val="00A35AE7"/>
    <w:rsid w:val="00A35B83"/>
    <w:rsid w:val="00A35B94"/>
    <w:rsid w:val="00A35C41"/>
    <w:rsid w:val="00A35C4F"/>
    <w:rsid w:val="00A35D16"/>
    <w:rsid w:val="00A35E25"/>
    <w:rsid w:val="00A36048"/>
    <w:rsid w:val="00A36079"/>
    <w:rsid w:val="00A36170"/>
    <w:rsid w:val="00A361C8"/>
    <w:rsid w:val="00A36253"/>
    <w:rsid w:val="00A362D6"/>
    <w:rsid w:val="00A3631D"/>
    <w:rsid w:val="00A36389"/>
    <w:rsid w:val="00A36448"/>
    <w:rsid w:val="00A36667"/>
    <w:rsid w:val="00A36954"/>
    <w:rsid w:val="00A36A26"/>
    <w:rsid w:val="00A36BC7"/>
    <w:rsid w:val="00A36C82"/>
    <w:rsid w:val="00A36E12"/>
    <w:rsid w:val="00A36FBA"/>
    <w:rsid w:val="00A3713B"/>
    <w:rsid w:val="00A3722E"/>
    <w:rsid w:val="00A37258"/>
    <w:rsid w:val="00A37371"/>
    <w:rsid w:val="00A374A6"/>
    <w:rsid w:val="00A375B5"/>
    <w:rsid w:val="00A3760D"/>
    <w:rsid w:val="00A37869"/>
    <w:rsid w:val="00A37877"/>
    <w:rsid w:val="00A37BBE"/>
    <w:rsid w:val="00A37C6B"/>
    <w:rsid w:val="00A37CA1"/>
    <w:rsid w:val="00A37F1D"/>
    <w:rsid w:val="00A37FDF"/>
    <w:rsid w:val="00A40281"/>
    <w:rsid w:val="00A40436"/>
    <w:rsid w:val="00A404FC"/>
    <w:rsid w:val="00A4056B"/>
    <w:rsid w:val="00A405C8"/>
    <w:rsid w:val="00A40643"/>
    <w:rsid w:val="00A4076D"/>
    <w:rsid w:val="00A407CD"/>
    <w:rsid w:val="00A40853"/>
    <w:rsid w:val="00A408F2"/>
    <w:rsid w:val="00A40B86"/>
    <w:rsid w:val="00A40D90"/>
    <w:rsid w:val="00A40DE1"/>
    <w:rsid w:val="00A40FBB"/>
    <w:rsid w:val="00A40FDE"/>
    <w:rsid w:val="00A410A3"/>
    <w:rsid w:val="00A410E7"/>
    <w:rsid w:val="00A4123D"/>
    <w:rsid w:val="00A41286"/>
    <w:rsid w:val="00A4149E"/>
    <w:rsid w:val="00A414FB"/>
    <w:rsid w:val="00A4167D"/>
    <w:rsid w:val="00A416B4"/>
    <w:rsid w:val="00A41738"/>
    <w:rsid w:val="00A4178E"/>
    <w:rsid w:val="00A417E4"/>
    <w:rsid w:val="00A4187D"/>
    <w:rsid w:val="00A419C2"/>
    <w:rsid w:val="00A41AB8"/>
    <w:rsid w:val="00A41AED"/>
    <w:rsid w:val="00A41B16"/>
    <w:rsid w:val="00A41C2E"/>
    <w:rsid w:val="00A41C82"/>
    <w:rsid w:val="00A41EE1"/>
    <w:rsid w:val="00A41EF5"/>
    <w:rsid w:val="00A41F9B"/>
    <w:rsid w:val="00A41FE5"/>
    <w:rsid w:val="00A42104"/>
    <w:rsid w:val="00A42106"/>
    <w:rsid w:val="00A42331"/>
    <w:rsid w:val="00A423AE"/>
    <w:rsid w:val="00A42540"/>
    <w:rsid w:val="00A4264D"/>
    <w:rsid w:val="00A4267D"/>
    <w:rsid w:val="00A426C4"/>
    <w:rsid w:val="00A42B09"/>
    <w:rsid w:val="00A42B93"/>
    <w:rsid w:val="00A42CDB"/>
    <w:rsid w:val="00A42CFA"/>
    <w:rsid w:val="00A42D41"/>
    <w:rsid w:val="00A42E69"/>
    <w:rsid w:val="00A42EBC"/>
    <w:rsid w:val="00A42F42"/>
    <w:rsid w:val="00A4304C"/>
    <w:rsid w:val="00A43105"/>
    <w:rsid w:val="00A4319C"/>
    <w:rsid w:val="00A43292"/>
    <w:rsid w:val="00A43308"/>
    <w:rsid w:val="00A43385"/>
    <w:rsid w:val="00A43386"/>
    <w:rsid w:val="00A43461"/>
    <w:rsid w:val="00A4347E"/>
    <w:rsid w:val="00A43481"/>
    <w:rsid w:val="00A435CD"/>
    <w:rsid w:val="00A435FF"/>
    <w:rsid w:val="00A4388C"/>
    <w:rsid w:val="00A439E3"/>
    <w:rsid w:val="00A43AE4"/>
    <w:rsid w:val="00A43EED"/>
    <w:rsid w:val="00A43F89"/>
    <w:rsid w:val="00A44102"/>
    <w:rsid w:val="00A442F5"/>
    <w:rsid w:val="00A44335"/>
    <w:rsid w:val="00A443E0"/>
    <w:rsid w:val="00A4440B"/>
    <w:rsid w:val="00A4443E"/>
    <w:rsid w:val="00A44743"/>
    <w:rsid w:val="00A4483C"/>
    <w:rsid w:val="00A44C11"/>
    <w:rsid w:val="00A44D29"/>
    <w:rsid w:val="00A44ECE"/>
    <w:rsid w:val="00A45051"/>
    <w:rsid w:val="00A4507E"/>
    <w:rsid w:val="00A4528A"/>
    <w:rsid w:val="00A45395"/>
    <w:rsid w:val="00A45412"/>
    <w:rsid w:val="00A45497"/>
    <w:rsid w:val="00A454F3"/>
    <w:rsid w:val="00A45504"/>
    <w:rsid w:val="00A456FE"/>
    <w:rsid w:val="00A45749"/>
    <w:rsid w:val="00A457B2"/>
    <w:rsid w:val="00A457D7"/>
    <w:rsid w:val="00A459B6"/>
    <w:rsid w:val="00A459D6"/>
    <w:rsid w:val="00A45A33"/>
    <w:rsid w:val="00A45B2C"/>
    <w:rsid w:val="00A45BD9"/>
    <w:rsid w:val="00A45D6F"/>
    <w:rsid w:val="00A45D94"/>
    <w:rsid w:val="00A45E0F"/>
    <w:rsid w:val="00A460D6"/>
    <w:rsid w:val="00A461F1"/>
    <w:rsid w:val="00A46239"/>
    <w:rsid w:val="00A46365"/>
    <w:rsid w:val="00A46491"/>
    <w:rsid w:val="00A46948"/>
    <w:rsid w:val="00A4695F"/>
    <w:rsid w:val="00A46A26"/>
    <w:rsid w:val="00A46ADE"/>
    <w:rsid w:val="00A46B7B"/>
    <w:rsid w:val="00A46C22"/>
    <w:rsid w:val="00A46CA1"/>
    <w:rsid w:val="00A46F76"/>
    <w:rsid w:val="00A46F8C"/>
    <w:rsid w:val="00A46F98"/>
    <w:rsid w:val="00A4705F"/>
    <w:rsid w:val="00A47065"/>
    <w:rsid w:val="00A470C4"/>
    <w:rsid w:val="00A472A6"/>
    <w:rsid w:val="00A472E6"/>
    <w:rsid w:val="00A473E4"/>
    <w:rsid w:val="00A4745C"/>
    <w:rsid w:val="00A4758D"/>
    <w:rsid w:val="00A475FA"/>
    <w:rsid w:val="00A476E6"/>
    <w:rsid w:val="00A47835"/>
    <w:rsid w:val="00A47874"/>
    <w:rsid w:val="00A4793B"/>
    <w:rsid w:val="00A47A76"/>
    <w:rsid w:val="00A47AFC"/>
    <w:rsid w:val="00A47B98"/>
    <w:rsid w:val="00A47D66"/>
    <w:rsid w:val="00A47DBA"/>
    <w:rsid w:val="00A47FB4"/>
    <w:rsid w:val="00A47FFD"/>
    <w:rsid w:val="00A50144"/>
    <w:rsid w:val="00A501B3"/>
    <w:rsid w:val="00A50279"/>
    <w:rsid w:val="00A502A9"/>
    <w:rsid w:val="00A50380"/>
    <w:rsid w:val="00A5040A"/>
    <w:rsid w:val="00A50B3E"/>
    <w:rsid w:val="00A50C3A"/>
    <w:rsid w:val="00A510E7"/>
    <w:rsid w:val="00A51130"/>
    <w:rsid w:val="00A512F5"/>
    <w:rsid w:val="00A51368"/>
    <w:rsid w:val="00A514E8"/>
    <w:rsid w:val="00A51551"/>
    <w:rsid w:val="00A515C1"/>
    <w:rsid w:val="00A51854"/>
    <w:rsid w:val="00A51898"/>
    <w:rsid w:val="00A519C1"/>
    <w:rsid w:val="00A51A78"/>
    <w:rsid w:val="00A51B32"/>
    <w:rsid w:val="00A51B5C"/>
    <w:rsid w:val="00A51D89"/>
    <w:rsid w:val="00A51FA5"/>
    <w:rsid w:val="00A52024"/>
    <w:rsid w:val="00A5203B"/>
    <w:rsid w:val="00A520D6"/>
    <w:rsid w:val="00A5210F"/>
    <w:rsid w:val="00A52232"/>
    <w:rsid w:val="00A5226F"/>
    <w:rsid w:val="00A52448"/>
    <w:rsid w:val="00A52ACC"/>
    <w:rsid w:val="00A52C64"/>
    <w:rsid w:val="00A52C97"/>
    <w:rsid w:val="00A52FDD"/>
    <w:rsid w:val="00A52FF6"/>
    <w:rsid w:val="00A534CA"/>
    <w:rsid w:val="00A53516"/>
    <w:rsid w:val="00A53525"/>
    <w:rsid w:val="00A536C0"/>
    <w:rsid w:val="00A53788"/>
    <w:rsid w:val="00A537EF"/>
    <w:rsid w:val="00A53863"/>
    <w:rsid w:val="00A5389A"/>
    <w:rsid w:val="00A53ABC"/>
    <w:rsid w:val="00A53B3F"/>
    <w:rsid w:val="00A53B4C"/>
    <w:rsid w:val="00A53C5C"/>
    <w:rsid w:val="00A53CDF"/>
    <w:rsid w:val="00A53D01"/>
    <w:rsid w:val="00A53D82"/>
    <w:rsid w:val="00A53F15"/>
    <w:rsid w:val="00A53F9A"/>
    <w:rsid w:val="00A53FE8"/>
    <w:rsid w:val="00A54139"/>
    <w:rsid w:val="00A54216"/>
    <w:rsid w:val="00A5425C"/>
    <w:rsid w:val="00A54464"/>
    <w:rsid w:val="00A545B4"/>
    <w:rsid w:val="00A547CF"/>
    <w:rsid w:val="00A54807"/>
    <w:rsid w:val="00A5491E"/>
    <w:rsid w:val="00A54997"/>
    <w:rsid w:val="00A549EF"/>
    <w:rsid w:val="00A54C53"/>
    <w:rsid w:val="00A54D30"/>
    <w:rsid w:val="00A54D9F"/>
    <w:rsid w:val="00A54DD4"/>
    <w:rsid w:val="00A54EA8"/>
    <w:rsid w:val="00A5508D"/>
    <w:rsid w:val="00A550D1"/>
    <w:rsid w:val="00A5530D"/>
    <w:rsid w:val="00A55326"/>
    <w:rsid w:val="00A55373"/>
    <w:rsid w:val="00A5564F"/>
    <w:rsid w:val="00A557D6"/>
    <w:rsid w:val="00A55813"/>
    <w:rsid w:val="00A55C69"/>
    <w:rsid w:val="00A55D09"/>
    <w:rsid w:val="00A55D0A"/>
    <w:rsid w:val="00A55D36"/>
    <w:rsid w:val="00A55DEF"/>
    <w:rsid w:val="00A55E16"/>
    <w:rsid w:val="00A55E82"/>
    <w:rsid w:val="00A55E8E"/>
    <w:rsid w:val="00A55E94"/>
    <w:rsid w:val="00A5608D"/>
    <w:rsid w:val="00A561AD"/>
    <w:rsid w:val="00A561C4"/>
    <w:rsid w:val="00A56337"/>
    <w:rsid w:val="00A56407"/>
    <w:rsid w:val="00A566F9"/>
    <w:rsid w:val="00A56721"/>
    <w:rsid w:val="00A56849"/>
    <w:rsid w:val="00A56A57"/>
    <w:rsid w:val="00A56E9E"/>
    <w:rsid w:val="00A56ED2"/>
    <w:rsid w:val="00A56F0C"/>
    <w:rsid w:val="00A56F5A"/>
    <w:rsid w:val="00A57007"/>
    <w:rsid w:val="00A5710A"/>
    <w:rsid w:val="00A57110"/>
    <w:rsid w:val="00A571AC"/>
    <w:rsid w:val="00A5721C"/>
    <w:rsid w:val="00A57343"/>
    <w:rsid w:val="00A57408"/>
    <w:rsid w:val="00A57464"/>
    <w:rsid w:val="00A5747F"/>
    <w:rsid w:val="00A576C4"/>
    <w:rsid w:val="00A5782C"/>
    <w:rsid w:val="00A578C1"/>
    <w:rsid w:val="00A579CC"/>
    <w:rsid w:val="00A57A17"/>
    <w:rsid w:val="00A57B31"/>
    <w:rsid w:val="00A57B86"/>
    <w:rsid w:val="00A57C3E"/>
    <w:rsid w:val="00A57C68"/>
    <w:rsid w:val="00A57C6E"/>
    <w:rsid w:val="00A57E63"/>
    <w:rsid w:val="00A57F5F"/>
    <w:rsid w:val="00A60059"/>
    <w:rsid w:val="00A6037A"/>
    <w:rsid w:val="00A60413"/>
    <w:rsid w:val="00A6053C"/>
    <w:rsid w:val="00A605E6"/>
    <w:rsid w:val="00A606FD"/>
    <w:rsid w:val="00A60768"/>
    <w:rsid w:val="00A608FB"/>
    <w:rsid w:val="00A60975"/>
    <w:rsid w:val="00A60996"/>
    <w:rsid w:val="00A60AEE"/>
    <w:rsid w:val="00A60DE0"/>
    <w:rsid w:val="00A61047"/>
    <w:rsid w:val="00A6116E"/>
    <w:rsid w:val="00A6120B"/>
    <w:rsid w:val="00A61307"/>
    <w:rsid w:val="00A613B6"/>
    <w:rsid w:val="00A6147C"/>
    <w:rsid w:val="00A614D3"/>
    <w:rsid w:val="00A615D4"/>
    <w:rsid w:val="00A6161F"/>
    <w:rsid w:val="00A61676"/>
    <w:rsid w:val="00A616BF"/>
    <w:rsid w:val="00A61804"/>
    <w:rsid w:val="00A61923"/>
    <w:rsid w:val="00A61976"/>
    <w:rsid w:val="00A619C6"/>
    <w:rsid w:val="00A619E7"/>
    <w:rsid w:val="00A619F6"/>
    <w:rsid w:val="00A61AF9"/>
    <w:rsid w:val="00A61BF3"/>
    <w:rsid w:val="00A61CF3"/>
    <w:rsid w:val="00A61D42"/>
    <w:rsid w:val="00A61D67"/>
    <w:rsid w:val="00A61D7A"/>
    <w:rsid w:val="00A620CB"/>
    <w:rsid w:val="00A62163"/>
    <w:rsid w:val="00A62172"/>
    <w:rsid w:val="00A6227A"/>
    <w:rsid w:val="00A623AB"/>
    <w:rsid w:val="00A624B6"/>
    <w:rsid w:val="00A624BD"/>
    <w:rsid w:val="00A62A47"/>
    <w:rsid w:val="00A62AD0"/>
    <w:rsid w:val="00A62BB1"/>
    <w:rsid w:val="00A62CA5"/>
    <w:rsid w:val="00A62D31"/>
    <w:rsid w:val="00A62DB4"/>
    <w:rsid w:val="00A62F00"/>
    <w:rsid w:val="00A62F40"/>
    <w:rsid w:val="00A62FDA"/>
    <w:rsid w:val="00A630C8"/>
    <w:rsid w:val="00A63177"/>
    <w:rsid w:val="00A63335"/>
    <w:rsid w:val="00A63399"/>
    <w:rsid w:val="00A635C3"/>
    <w:rsid w:val="00A63650"/>
    <w:rsid w:val="00A63654"/>
    <w:rsid w:val="00A636DF"/>
    <w:rsid w:val="00A6371C"/>
    <w:rsid w:val="00A6373F"/>
    <w:rsid w:val="00A63881"/>
    <w:rsid w:val="00A63892"/>
    <w:rsid w:val="00A63A08"/>
    <w:rsid w:val="00A63A8E"/>
    <w:rsid w:val="00A63CD2"/>
    <w:rsid w:val="00A63DE9"/>
    <w:rsid w:val="00A63E18"/>
    <w:rsid w:val="00A63ED0"/>
    <w:rsid w:val="00A63F22"/>
    <w:rsid w:val="00A64312"/>
    <w:rsid w:val="00A644D2"/>
    <w:rsid w:val="00A644F2"/>
    <w:rsid w:val="00A64676"/>
    <w:rsid w:val="00A64695"/>
    <w:rsid w:val="00A646F3"/>
    <w:rsid w:val="00A649AB"/>
    <w:rsid w:val="00A649E8"/>
    <w:rsid w:val="00A64B41"/>
    <w:rsid w:val="00A64BC9"/>
    <w:rsid w:val="00A64C5C"/>
    <w:rsid w:val="00A64C7F"/>
    <w:rsid w:val="00A64D13"/>
    <w:rsid w:val="00A64D30"/>
    <w:rsid w:val="00A65045"/>
    <w:rsid w:val="00A650DB"/>
    <w:rsid w:val="00A650E0"/>
    <w:rsid w:val="00A65103"/>
    <w:rsid w:val="00A6511D"/>
    <w:rsid w:val="00A6516D"/>
    <w:rsid w:val="00A653B6"/>
    <w:rsid w:val="00A653C4"/>
    <w:rsid w:val="00A65549"/>
    <w:rsid w:val="00A655C8"/>
    <w:rsid w:val="00A65761"/>
    <w:rsid w:val="00A6582E"/>
    <w:rsid w:val="00A65852"/>
    <w:rsid w:val="00A658DF"/>
    <w:rsid w:val="00A659DB"/>
    <w:rsid w:val="00A65B00"/>
    <w:rsid w:val="00A65B45"/>
    <w:rsid w:val="00A65BEF"/>
    <w:rsid w:val="00A65CC9"/>
    <w:rsid w:val="00A65D44"/>
    <w:rsid w:val="00A65DEC"/>
    <w:rsid w:val="00A65F09"/>
    <w:rsid w:val="00A66638"/>
    <w:rsid w:val="00A666BC"/>
    <w:rsid w:val="00A666E5"/>
    <w:rsid w:val="00A6677E"/>
    <w:rsid w:val="00A6679A"/>
    <w:rsid w:val="00A66858"/>
    <w:rsid w:val="00A668A1"/>
    <w:rsid w:val="00A66972"/>
    <w:rsid w:val="00A66C17"/>
    <w:rsid w:val="00A66E3E"/>
    <w:rsid w:val="00A66EB4"/>
    <w:rsid w:val="00A66F15"/>
    <w:rsid w:val="00A66F4F"/>
    <w:rsid w:val="00A67043"/>
    <w:rsid w:val="00A670F0"/>
    <w:rsid w:val="00A672A2"/>
    <w:rsid w:val="00A67490"/>
    <w:rsid w:val="00A67509"/>
    <w:rsid w:val="00A675A5"/>
    <w:rsid w:val="00A675FC"/>
    <w:rsid w:val="00A675FD"/>
    <w:rsid w:val="00A676A2"/>
    <w:rsid w:val="00A676C8"/>
    <w:rsid w:val="00A678D2"/>
    <w:rsid w:val="00A67ACB"/>
    <w:rsid w:val="00A67C10"/>
    <w:rsid w:val="00A67CC4"/>
    <w:rsid w:val="00A67CCE"/>
    <w:rsid w:val="00A67EC3"/>
    <w:rsid w:val="00A700B7"/>
    <w:rsid w:val="00A70184"/>
    <w:rsid w:val="00A701EF"/>
    <w:rsid w:val="00A70222"/>
    <w:rsid w:val="00A702F8"/>
    <w:rsid w:val="00A703B2"/>
    <w:rsid w:val="00A7078C"/>
    <w:rsid w:val="00A707BF"/>
    <w:rsid w:val="00A70BD9"/>
    <w:rsid w:val="00A70EFE"/>
    <w:rsid w:val="00A70F0A"/>
    <w:rsid w:val="00A71099"/>
    <w:rsid w:val="00A710D5"/>
    <w:rsid w:val="00A71144"/>
    <w:rsid w:val="00A711AB"/>
    <w:rsid w:val="00A7122F"/>
    <w:rsid w:val="00A71231"/>
    <w:rsid w:val="00A71360"/>
    <w:rsid w:val="00A713AB"/>
    <w:rsid w:val="00A71502"/>
    <w:rsid w:val="00A71556"/>
    <w:rsid w:val="00A71630"/>
    <w:rsid w:val="00A716D2"/>
    <w:rsid w:val="00A717AF"/>
    <w:rsid w:val="00A7194B"/>
    <w:rsid w:val="00A71995"/>
    <w:rsid w:val="00A71BFC"/>
    <w:rsid w:val="00A71CF6"/>
    <w:rsid w:val="00A71E07"/>
    <w:rsid w:val="00A71E20"/>
    <w:rsid w:val="00A71EE8"/>
    <w:rsid w:val="00A71F0A"/>
    <w:rsid w:val="00A71F63"/>
    <w:rsid w:val="00A71F81"/>
    <w:rsid w:val="00A7201D"/>
    <w:rsid w:val="00A721C3"/>
    <w:rsid w:val="00A721EE"/>
    <w:rsid w:val="00A72247"/>
    <w:rsid w:val="00A722A2"/>
    <w:rsid w:val="00A722B3"/>
    <w:rsid w:val="00A7232B"/>
    <w:rsid w:val="00A723E4"/>
    <w:rsid w:val="00A7241B"/>
    <w:rsid w:val="00A7260F"/>
    <w:rsid w:val="00A72851"/>
    <w:rsid w:val="00A72870"/>
    <w:rsid w:val="00A729F3"/>
    <w:rsid w:val="00A72BC0"/>
    <w:rsid w:val="00A72DBD"/>
    <w:rsid w:val="00A72E13"/>
    <w:rsid w:val="00A72FB6"/>
    <w:rsid w:val="00A7300C"/>
    <w:rsid w:val="00A730E4"/>
    <w:rsid w:val="00A732A7"/>
    <w:rsid w:val="00A7341F"/>
    <w:rsid w:val="00A737CB"/>
    <w:rsid w:val="00A7395C"/>
    <w:rsid w:val="00A73A45"/>
    <w:rsid w:val="00A73A49"/>
    <w:rsid w:val="00A73C34"/>
    <w:rsid w:val="00A73CC9"/>
    <w:rsid w:val="00A73D2A"/>
    <w:rsid w:val="00A73E89"/>
    <w:rsid w:val="00A73F79"/>
    <w:rsid w:val="00A740D8"/>
    <w:rsid w:val="00A74145"/>
    <w:rsid w:val="00A7417D"/>
    <w:rsid w:val="00A741DE"/>
    <w:rsid w:val="00A7424B"/>
    <w:rsid w:val="00A742EA"/>
    <w:rsid w:val="00A74333"/>
    <w:rsid w:val="00A7435F"/>
    <w:rsid w:val="00A74655"/>
    <w:rsid w:val="00A7474C"/>
    <w:rsid w:val="00A74774"/>
    <w:rsid w:val="00A74872"/>
    <w:rsid w:val="00A74BCC"/>
    <w:rsid w:val="00A74D32"/>
    <w:rsid w:val="00A74DE6"/>
    <w:rsid w:val="00A74E5E"/>
    <w:rsid w:val="00A74EFE"/>
    <w:rsid w:val="00A75052"/>
    <w:rsid w:val="00A75192"/>
    <w:rsid w:val="00A75490"/>
    <w:rsid w:val="00A754DF"/>
    <w:rsid w:val="00A754E0"/>
    <w:rsid w:val="00A756D7"/>
    <w:rsid w:val="00A756FE"/>
    <w:rsid w:val="00A759DD"/>
    <w:rsid w:val="00A75A39"/>
    <w:rsid w:val="00A75BEC"/>
    <w:rsid w:val="00A75C42"/>
    <w:rsid w:val="00A75D11"/>
    <w:rsid w:val="00A75D63"/>
    <w:rsid w:val="00A7622F"/>
    <w:rsid w:val="00A76309"/>
    <w:rsid w:val="00A7648E"/>
    <w:rsid w:val="00A76723"/>
    <w:rsid w:val="00A76822"/>
    <w:rsid w:val="00A769B4"/>
    <w:rsid w:val="00A76A1B"/>
    <w:rsid w:val="00A76B2A"/>
    <w:rsid w:val="00A76B6B"/>
    <w:rsid w:val="00A76B7E"/>
    <w:rsid w:val="00A76EAF"/>
    <w:rsid w:val="00A7721A"/>
    <w:rsid w:val="00A772F2"/>
    <w:rsid w:val="00A772F3"/>
    <w:rsid w:val="00A775E1"/>
    <w:rsid w:val="00A77670"/>
    <w:rsid w:val="00A77710"/>
    <w:rsid w:val="00A777E5"/>
    <w:rsid w:val="00A77B48"/>
    <w:rsid w:val="00A77BA0"/>
    <w:rsid w:val="00A77E31"/>
    <w:rsid w:val="00A8001B"/>
    <w:rsid w:val="00A8005E"/>
    <w:rsid w:val="00A8007E"/>
    <w:rsid w:val="00A80336"/>
    <w:rsid w:val="00A803EB"/>
    <w:rsid w:val="00A80733"/>
    <w:rsid w:val="00A807C4"/>
    <w:rsid w:val="00A8083D"/>
    <w:rsid w:val="00A80842"/>
    <w:rsid w:val="00A80870"/>
    <w:rsid w:val="00A8098E"/>
    <w:rsid w:val="00A80B86"/>
    <w:rsid w:val="00A80B93"/>
    <w:rsid w:val="00A80CEC"/>
    <w:rsid w:val="00A80EEC"/>
    <w:rsid w:val="00A80F01"/>
    <w:rsid w:val="00A8116D"/>
    <w:rsid w:val="00A812BD"/>
    <w:rsid w:val="00A813B6"/>
    <w:rsid w:val="00A81454"/>
    <w:rsid w:val="00A81747"/>
    <w:rsid w:val="00A81806"/>
    <w:rsid w:val="00A81A90"/>
    <w:rsid w:val="00A81AC1"/>
    <w:rsid w:val="00A81B10"/>
    <w:rsid w:val="00A81C46"/>
    <w:rsid w:val="00A81CCF"/>
    <w:rsid w:val="00A81FBD"/>
    <w:rsid w:val="00A82166"/>
    <w:rsid w:val="00A8217B"/>
    <w:rsid w:val="00A821AE"/>
    <w:rsid w:val="00A82224"/>
    <w:rsid w:val="00A822C7"/>
    <w:rsid w:val="00A82440"/>
    <w:rsid w:val="00A824BE"/>
    <w:rsid w:val="00A825CC"/>
    <w:rsid w:val="00A82749"/>
    <w:rsid w:val="00A827C0"/>
    <w:rsid w:val="00A828E5"/>
    <w:rsid w:val="00A82995"/>
    <w:rsid w:val="00A82B4F"/>
    <w:rsid w:val="00A82B8F"/>
    <w:rsid w:val="00A82C30"/>
    <w:rsid w:val="00A82C92"/>
    <w:rsid w:val="00A82DF2"/>
    <w:rsid w:val="00A82E14"/>
    <w:rsid w:val="00A82F42"/>
    <w:rsid w:val="00A8330C"/>
    <w:rsid w:val="00A833C0"/>
    <w:rsid w:val="00A83451"/>
    <w:rsid w:val="00A8345C"/>
    <w:rsid w:val="00A83534"/>
    <w:rsid w:val="00A83625"/>
    <w:rsid w:val="00A8386E"/>
    <w:rsid w:val="00A8389E"/>
    <w:rsid w:val="00A83A0A"/>
    <w:rsid w:val="00A83BAB"/>
    <w:rsid w:val="00A83D7C"/>
    <w:rsid w:val="00A83E66"/>
    <w:rsid w:val="00A83F06"/>
    <w:rsid w:val="00A83F51"/>
    <w:rsid w:val="00A8401B"/>
    <w:rsid w:val="00A84058"/>
    <w:rsid w:val="00A84165"/>
    <w:rsid w:val="00A8426A"/>
    <w:rsid w:val="00A8443D"/>
    <w:rsid w:val="00A844A5"/>
    <w:rsid w:val="00A845E3"/>
    <w:rsid w:val="00A847C4"/>
    <w:rsid w:val="00A848D6"/>
    <w:rsid w:val="00A84944"/>
    <w:rsid w:val="00A84C29"/>
    <w:rsid w:val="00A84C93"/>
    <w:rsid w:val="00A84D08"/>
    <w:rsid w:val="00A84D18"/>
    <w:rsid w:val="00A84D88"/>
    <w:rsid w:val="00A84D95"/>
    <w:rsid w:val="00A84E90"/>
    <w:rsid w:val="00A84F7C"/>
    <w:rsid w:val="00A851B2"/>
    <w:rsid w:val="00A852A2"/>
    <w:rsid w:val="00A85393"/>
    <w:rsid w:val="00A853E1"/>
    <w:rsid w:val="00A8548F"/>
    <w:rsid w:val="00A854C2"/>
    <w:rsid w:val="00A8554E"/>
    <w:rsid w:val="00A85653"/>
    <w:rsid w:val="00A856CA"/>
    <w:rsid w:val="00A857F6"/>
    <w:rsid w:val="00A85801"/>
    <w:rsid w:val="00A858E0"/>
    <w:rsid w:val="00A85943"/>
    <w:rsid w:val="00A8595D"/>
    <w:rsid w:val="00A85B32"/>
    <w:rsid w:val="00A85BEF"/>
    <w:rsid w:val="00A85CF1"/>
    <w:rsid w:val="00A85E13"/>
    <w:rsid w:val="00A85F65"/>
    <w:rsid w:val="00A860D5"/>
    <w:rsid w:val="00A86234"/>
    <w:rsid w:val="00A862F8"/>
    <w:rsid w:val="00A86365"/>
    <w:rsid w:val="00A86599"/>
    <w:rsid w:val="00A8670F"/>
    <w:rsid w:val="00A869B2"/>
    <w:rsid w:val="00A86B28"/>
    <w:rsid w:val="00A86CE0"/>
    <w:rsid w:val="00A86D02"/>
    <w:rsid w:val="00A86DAE"/>
    <w:rsid w:val="00A86F41"/>
    <w:rsid w:val="00A87067"/>
    <w:rsid w:val="00A8707F"/>
    <w:rsid w:val="00A870B8"/>
    <w:rsid w:val="00A8711D"/>
    <w:rsid w:val="00A872BF"/>
    <w:rsid w:val="00A872FD"/>
    <w:rsid w:val="00A87460"/>
    <w:rsid w:val="00A875E2"/>
    <w:rsid w:val="00A8767A"/>
    <w:rsid w:val="00A87793"/>
    <w:rsid w:val="00A8788B"/>
    <w:rsid w:val="00A878AF"/>
    <w:rsid w:val="00A878F1"/>
    <w:rsid w:val="00A8794F"/>
    <w:rsid w:val="00A87B0C"/>
    <w:rsid w:val="00A87B83"/>
    <w:rsid w:val="00A87CB3"/>
    <w:rsid w:val="00A87D69"/>
    <w:rsid w:val="00A87E9A"/>
    <w:rsid w:val="00A87FBE"/>
    <w:rsid w:val="00A90072"/>
    <w:rsid w:val="00A90445"/>
    <w:rsid w:val="00A90453"/>
    <w:rsid w:val="00A90454"/>
    <w:rsid w:val="00A904E5"/>
    <w:rsid w:val="00A90520"/>
    <w:rsid w:val="00A9057F"/>
    <w:rsid w:val="00A90979"/>
    <w:rsid w:val="00A909A1"/>
    <w:rsid w:val="00A90A2F"/>
    <w:rsid w:val="00A90A86"/>
    <w:rsid w:val="00A90B12"/>
    <w:rsid w:val="00A90BDF"/>
    <w:rsid w:val="00A90CE2"/>
    <w:rsid w:val="00A90D5A"/>
    <w:rsid w:val="00A90EB4"/>
    <w:rsid w:val="00A91051"/>
    <w:rsid w:val="00A91086"/>
    <w:rsid w:val="00A910FA"/>
    <w:rsid w:val="00A91103"/>
    <w:rsid w:val="00A9126B"/>
    <w:rsid w:val="00A912D9"/>
    <w:rsid w:val="00A912DE"/>
    <w:rsid w:val="00A9137F"/>
    <w:rsid w:val="00A918CE"/>
    <w:rsid w:val="00A918D5"/>
    <w:rsid w:val="00A919C0"/>
    <w:rsid w:val="00A91A2E"/>
    <w:rsid w:val="00A91B7B"/>
    <w:rsid w:val="00A91BD1"/>
    <w:rsid w:val="00A91C76"/>
    <w:rsid w:val="00A91D2E"/>
    <w:rsid w:val="00A92042"/>
    <w:rsid w:val="00A921A2"/>
    <w:rsid w:val="00A921D5"/>
    <w:rsid w:val="00A9235D"/>
    <w:rsid w:val="00A92436"/>
    <w:rsid w:val="00A9246A"/>
    <w:rsid w:val="00A9249D"/>
    <w:rsid w:val="00A924E5"/>
    <w:rsid w:val="00A92504"/>
    <w:rsid w:val="00A9266E"/>
    <w:rsid w:val="00A92676"/>
    <w:rsid w:val="00A92884"/>
    <w:rsid w:val="00A929DE"/>
    <w:rsid w:val="00A92ADA"/>
    <w:rsid w:val="00A92B72"/>
    <w:rsid w:val="00A92BE4"/>
    <w:rsid w:val="00A92C29"/>
    <w:rsid w:val="00A92C6F"/>
    <w:rsid w:val="00A92C88"/>
    <w:rsid w:val="00A92C94"/>
    <w:rsid w:val="00A92D12"/>
    <w:rsid w:val="00A92F6B"/>
    <w:rsid w:val="00A93036"/>
    <w:rsid w:val="00A930DF"/>
    <w:rsid w:val="00A93185"/>
    <w:rsid w:val="00A931CB"/>
    <w:rsid w:val="00A93206"/>
    <w:rsid w:val="00A93256"/>
    <w:rsid w:val="00A93273"/>
    <w:rsid w:val="00A93479"/>
    <w:rsid w:val="00A93604"/>
    <w:rsid w:val="00A936FD"/>
    <w:rsid w:val="00A93764"/>
    <w:rsid w:val="00A9379C"/>
    <w:rsid w:val="00A93925"/>
    <w:rsid w:val="00A93AEB"/>
    <w:rsid w:val="00A93B77"/>
    <w:rsid w:val="00A93C64"/>
    <w:rsid w:val="00A93DFD"/>
    <w:rsid w:val="00A93E6E"/>
    <w:rsid w:val="00A93EF9"/>
    <w:rsid w:val="00A93F31"/>
    <w:rsid w:val="00A9405D"/>
    <w:rsid w:val="00A940A5"/>
    <w:rsid w:val="00A940E1"/>
    <w:rsid w:val="00A94174"/>
    <w:rsid w:val="00A941BC"/>
    <w:rsid w:val="00A9430A"/>
    <w:rsid w:val="00A944FD"/>
    <w:rsid w:val="00A947E1"/>
    <w:rsid w:val="00A94893"/>
    <w:rsid w:val="00A9489D"/>
    <w:rsid w:val="00A951F0"/>
    <w:rsid w:val="00A952B1"/>
    <w:rsid w:val="00A953B7"/>
    <w:rsid w:val="00A9540F"/>
    <w:rsid w:val="00A95489"/>
    <w:rsid w:val="00A95492"/>
    <w:rsid w:val="00A95567"/>
    <w:rsid w:val="00A95596"/>
    <w:rsid w:val="00A95777"/>
    <w:rsid w:val="00A95885"/>
    <w:rsid w:val="00A958A1"/>
    <w:rsid w:val="00A95B77"/>
    <w:rsid w:val="00A95BBC"/>
    <w:rsid w:val="00A95BCC"/>
    <w:rsid w:val="00A95DE4"/>
    <w:rsid w:val="00A9601F"/>
    <w:rsid w:val="00A96029"/>
    <w:rsid w:val="00A9602D"/>
    <w:rsid w:val="00A960C0"/>
    <w:rsid w:val="00A961BC"/>
    <w:rsid w:val="00A96242"/>
    <w:rsid w:val="00A96259"/>
    <w:rsid w:val="00A96264"/>
    <w:rsid w:val="00A9640B"/>
    <w:rsid w:val="00A96531"/>
    <w:rsid w:val="00A96650"/>
    <w:rsid w:val="00A96758"/>
    <w:rsid w:val="00A96A04"/>
    <w:rsid w:val="00A96A9F"/>
    <w:rsid w:val="00A96B3F"/>
    <w:rsid w:val="00A96BB0"/>
    <w:rsid w:val="00A96D3E"/>
    <w:rsid w:val="00A96EBE"/>
    <w:rsid w:val="00A96F34"/>
    <w:rsid w:val="00A971DB"/>
    <w:rsid w:val="00A971F0"/>
    <w:rsid w:val="00A97213"/>
    <w:rsid w:val="00A97282"/>
    <w:rsid w:val="00A9734B"/>
    <w:rsid w:val="00A97508"/>
    <w:rsid w:val="00A975AF"/>
    <w:rsid w:val="00A975C0"/>
    <w:rsid w:val="00A97670"/>
    <w:rsid w:val="00A9770E"/>
    <w:rsid w:val="00A977E3"/>
    <w:rsid w:val="00A977F1"/>
    <w:rsid w:val="00A97A80"/>
    <w:rsid w:val="00A97EA6"/>
    <w:rsid w:val="00A97FD9"/>
    <w:rsid w:val="00A97FEE"/>
    <w:rsid w:val="00AA0084"/>
    <w:rsid w:val="00AA0171"/>
    <w:rsid w:val="00AA0188"/>
    <w:rsid w:val="00AA0218"/>
    <w:rsid w:val="00AA03B9"/>
    <w:rsid w:val="00AA04CB"/>
    <w:rsid w:val="00AA04FE"/>
    <w:rsid w:val="00AA0799"/>
    <w:rsid w:val="00AA0817"/>
    <w:rsid w:val="00AA0976"/>
    <w:rsid w:val="00AA09EB"/>
    <w:rsid w:val="00AA0A93"/>
    <w:rsid w:val="00AA10A3"/>
    <w:rsid w:val="00AA1126"/>
    <w:rsid w:val="00AA1184"/>
    <w:rsid w:val="00AA11A3"/>
    <w:rsid w:val="00AA11A4"/>
    <w:rsid w:val="00AA11E0"/>
    <w:rsid w:val="00AA127B"/>
    <w:rsid w:val="00AA1292"/>
    <w:rsid w:val="00AA129B"/>
    <w:rsid w:val="00AA1338"/>
    <w:rsid w:val="00AA141B"/>
    <w:rsid w:val="00AA1435"/>
    <w:rsid w:val="00AA150B"/>
    <w:rsid w:val="00AA1544"/>
    <w:rsid w:val="00AA173C"/>
    <w:rsid w:val="00AA177A"/>
    <w:rsid w:val="00AA185A"/>
    <w:rsid w:val="00AA194F"/>
    <w:rsid w:val="00AA1A31"/>
    <w:rsid w:val="00AA1C76"/>
    <w:rsid w:val="00AA1C85"/>
    <w:rsid w:val="00AA1CE3"/>
    <w:rsid w:val="00AA1CF4"/>
    <w:rsid w:val="00AA1D16"/>
    <w:rsid w:val="00AA1EC4"/>
    <w:rsid w:val="00AA1F36"/>
    <w:rsid w:val="00AA1FAE"/>
    <w:rsid w:val="00AA1FDF"/>
    <w:rsid w:val="00AA2087"/>
    <w:rsid w:val="00AA22B9"/>
    <w:rsid w:val="00AA22EE"/>
    <w:rsid w:val="00AA25BE"/>
    <w:rsid w:val="00AA260F"/>
    <w:rsid w:val="00AA261A"/>
    <w:rsid w:val="00AA2A8A"/>
    <w:rsid w:val="00AA2B03"/>
    <w:rsid w:val="00AA2DFC"/>
    <w:rsid w:val="00AA2EFA"/>
    <w:rsid w:val="00AA2F4E"/>
    <w:rsid w:val="00AA2FD5"/>
    <w:rsid w:val="00AA30CF"/>
    <w:rsid w:val="00AA314E"/>
    <w:rsid w:val="00AA3591"/>
    <w:rsid w:val="00AA3816"/>
    <w:rsid w:val="00AA3881"/>
    <w:rsid w:val="00AA397E"/>
    <w:rsid w:val="00AA3A25"/>
    <w:rsid w:val="00AA3C05"/>
    <w:rsid w:val="00AA3C73"/>
    <w:rsid w:val="00AA3D4F"/>
    <w:rsid w:val="00AA3D50"/>
    <w:rsid w:val="00AA3F12"/>
    <w:rsid w:val="00AA3F96"/>
    <w:rsid w:val="00AA3FE9"/>
    <w:rsid w:val="00AA3FFA"/>
    <w:rsid w:val="00AA4004"/>
    <w:rsid w:val="00AA4078"/>
    <w:rsid w:val="00AA4135"/>
    <w:rsid w:val="00AA41EF"/>
    <w:rsid w:val="00AA41F0"/>
    <w:rsid w:val="00AA4237"/>
    <w:rsid w:val="00AA42AC"/>
    <w:rsid w:val="00AA440A"/>
    <w:rsid w:val="00AA443A"/>
    <w:rsid w:val="00AA454F"/>
    <w:rsid w:val="00AA4677"/>
    <w:rsid w:val="00AA4802"/>
    <w:rsid w:val="00AA487C"/>
    <w:rsid w:val="00AA49BF"/>
    <w:rsid w:val="00AA4A02"/>
    <w:rsid w:val="00AA4A88"/>
    <w:rsid w:val="00AA4BFB"/>
    <w:rsid w:val="00AA4C14"/>
    <w:rsid w:val="00AA4E12"/>
    <w:rsid w:val="00AA4EA6"/>
    <w:rsid w:val="00AA4FBF"/>
    <w:rsid w:val="00AA50BB"/>
    <w:rsid w:val="00AA510E"/>
    <w:rsid w:val="00AA536C"/>
    <w:rsid w:val="00AA552B"/>
    <w:rsid w:val="00AA5658"/>
    <w:rsid w:val="00AA57CE"/>
    <w:rsid w:val="00AA5818"/>
    <w:rsid w:val="00AA58BB"/>
    <w:rsid w:val="00AA5CF0"/>
    <w:rsid w:val="00AA5D28"/>
    <w:rsid w:val="00AA5E80"/>
    <w:rsid w:val="00AA5F92"/>
    <w:rsid w:val="00AA5FF4"/>
    <w:rsid w:val="00AA6266"/>
    <w:rsid w:val="00AA62B5"/>
    <w:rsid w:val="00AA64C0"/>
    <w:rsid w:val="00AA651F"/>
    <w:rsid w:val="00AA66D5"/>
    <w:rsid w:val="00AA66EA"/>
    <w:rsid w:val="00AA6939"/>
    <w:rsid w:val="00AA6A77"/>
    <w:rsid w:val="00AA6BBF"/>
    <w:rsid w:val="00AA6C5E"/>
    <w:rsid w:val="00AA6CF5"/>
    <w:rsid w:val="00AA6D54"/>
    <w:rsid w:val="00AA6E11"/>
    <w:rsid w:val="00AA6E3E"/>
    <w:rsid w:val="00AA6ECB"/>
    <w:rsid w:val="00AA6FA5"/>
    <w:rsid w:val="00AA70D3"/>
    <w:rsid w:val="00AA7159"/>
    <w:rsid w:val="00AA715D"/>
    <w:rsid w:val="00AA719B"/>
    <w:rsid w:val="00AA7440"/>
    <w:rsid w:val="00AA7534"/>
    <w:rsid w:val="00AA7710"/>
    <w:rsid w:val="00AA772C"/>
    <w:rsid w:val="00AA778C"/>
    <w:rsid w:val="00AA78F9"/>
    <w:rsid w:val="00AA7AB1"/>
    <w:rsid w:val="00AA7B90"/>
    <w:rsid w:val="00AA7CB4"/>
    <w:rsid w:val="00AA7EC3"/>
    <w:rsid w:val="00AA7FC5"/>
    <w:rsid w:val="00AB0272"/>
    <w:rsid w:val="00AB0368"/>
    <w:rsid w:val="00AB03D5"/>
    <w:rsid w:val="00AB065E"/>
    <w:rsid w:val="00AB070E"/>
    <w:rsid w:val="00AB082F"/>
    <w:rsid w:val="00AB08E3"/>
    <w:rsid w:val="00AB0B50"/>
    <w:rsid w:val="00AB0B93"/>
    <w:rsid w:val="00AB0DE7"/>
    <w:rsid w:val="00AB0F35"/>
    <w:rsid w:val="00AB104D"/>
    <w:rsid w:val="00AB105B"/>
    <w:rsid w:val="00AB1089"/>
    <w:rsid w:val="00AB126E"/>
    <w:rsid w:val="00AB1380"/>
    <w:rsid w:val="00AB13F2"/>
    <w:rsid w:val="00AB154A"/>
    <w:rsid w:val="00AB158F"/>
    <w:rsid w:val="00AB15DB"/>
    <w:rsid w:val="00AB161C"/>
    <w:rsid w:val="00AB181F"/>
    <w:rsid w:val="00AB18EE"/>
    <w:rsid w:val="00AB1919"/>
    <w:rsid w:val="00AB1A58"/>
    <w:rsid w:val="00AB1AAD"/>
    <w:rsid w:val="00AB1B49"/>
    <w:rsid w:val="00AB1BAF"/>
    <w:rsid w:val="00AB1F17"/>
    <w:rsid w:val="00AB212B"/>
    <w:rsid w:val="00AB2179"/>
    <w:rsid w:val="00AB223C"/>
    <w:rsid w:val="00AB22BA"/>
    <w:rsid w:val="00AB230B"/>
    <w:rsid w:val="00AB258B"/>
    <w:rsid w:val="00AB260B"/>
    <w:rsid w:val="00AB27A4"/>
    <w:rsid w:val="00AB284F"/>
    <w:rsid w:val="00AB2AF8"/>
    <w:rsid w:val="00AB2B46"/>
    <w:rsid w:val="00AB2EF9"/>
    <w:rsid w:val="00AB3040"/>
    <w:rsid w:val="00AB3150"/>
    <w:rsid w:val="00AB3191"/>
    <w:rsid w:val="00AB319A"/>
    <w:rsid w:val="00AB334A"/>
    <w:rsid w:val="00AB33AA"/>
    <w:rsid w:val="00AB3443"/>
    <w:rsid w:val="00AB3573"/>
    <w:rsid w:val="00AB3676"/>
    <w:rsid w:val="00AB3807"/>
    <w:rsid w:val="00AB38EA"/>
    <w:rsid w:val="00AB39EA"/>
    <w:rsid w:val="00AB3D21"/>
    <w:rsid w:val="00AB3DE8"/>
    <w:rsid w:val="00AB3F2F"/>
    <w:rsid w:val="00AB3FAB"/>
    <w:rsid w:val="00AB3FC1"/>
    <w:rsid w:val="00AB42D4"/>
    <w:rsid w:val="00AB4369"/>
    <w:rsid w:val="00AB4576"/>
    <w:rsid w:val="00AB45EB"/>
    <w:rsid w:val="00AB4626"/>
    <w:rsid w:val="00AB4635"/>
    <w:rsid w:val="00AB466B"/>
    <w:rsid w:val="00AB4745"/>
    <w:rsid w:val="00AB4A21"/>
    <w:rsid w:val="00AB4AA1"/>
    <w:rsid w:val="00AB4B81"/>
    <w:rsid w:val="00AB4BBB"/>
    <w:rsid w:val="00AB4C4F"/>
    <w:rsid w:val="00AB5048"/>
    <w:rsid w:val="00AB508C"/>
    <w:rsid w:val="00AB508F"/>
    <w:rsid w:val="00AB5247"/>
    <w:rsid w:val="00AB52D2"/>
    <w:rsid w:val="00AB5384"/>
    <w:rsid w:val="00AB54D4"/>
    <w:rsid w:val="00AB5579"/>
    <w:rsid w:val="00AB56A0"/>
    <w:rsid w:val="00AB581E"/>
    <w:rsid w:val="00AB5996"/>
    <w:rsid w:val="00AB5B20"/>
    <w:rsid w:val="00AB5D02"/>
    <w:rsid w:val="00AB5D86"/>
    <w:rsid w:val="00AB5F26"/>
    <w:rsid w:val="00AB5F86"/>
    <w:rsid w:val="00AB6070"/>
    <w:rsid w:val="00AB612E"/>
    <w:rsid w:val="00AB65B1"/>
    <w:rsid w:val="00AB6681"/>
    <w:rsid w:val="00AB6765"/>
    <w:rsid w:val="00AB68A9"/>
    <w:rsid w:val="00AB68CB"/>
    <w:rsid w:val="00AB6950"/>
    <w:rsid w:val="00AB6A4A"/>
    <w:rsid w:val="00AB6A58"/>
    <w:rsid w:val="00AB6AEB"/>
    <w:rsid w:val="00AB6B1E"/>
    <w:rsid w:val="00AB6E48"/>
    <w:rsid w:val="00AB6FF5"/>
    <w:rsid w:val="00AB7128"/>
    <w:rsid w:val="00AB71DA"/>
    <w:rsid w:val="00AB72F8"/>
    <w:rsid w:val="00AB72FB"/>
    <w:rsid w:val="00AB7344"/>
    <w:rsid w:val="00AB74AC"/>
    <w:rsid w:val="00AB7768"/>
    <w:rsid w:val="00AB7785"/>
    <w:rsid w:val="00AB7B55"/>
    <w:rsid w:val="00AB7BF7"/>
    <w:rsid w:val="00AB7CB4"/>
    <w:rsid w:val="00AB7CC9"/>
    <w:rsid w:val="00AB7D38"/>
    <w:rsid w:val="00AB7D88"/>
    <w:rsid w:val="00AB7FF9"/>
    <w:rsid w:val="00AC003C"/>
    <w:rsid w:val="00AC00AD"/>
    <w:rsid w:val="00AC0154"/>
    <w:rsid w:val="00AC0190"/>
    <w:rsid w:val="00AC026D"/>
    <w:rsid w:val="00AC030B"/>
    <w:rsid w:val="00AC0311"/>
    <w:rsid w:val="00AC0326"/>
    <w:rsid w:val="00AC035C"/>
    <w:rsid w:val="00AC074E"/>
    <w:rsid w:val="00AC09F0"/>
    <w:rsid w:val="00AC0A49"/>
    <w:rsid w:val="00AC0A80"/>
    <w:rsid w:val="00AC0BD9"/>
    <w:rsid w:val="00AC0BFB"/>
    <w:rsid w:val="00AC0C9A"/>
    <w:rsid w:val="00AC0E0F"/>
    <w:rsid w:val="00AC0E21"/>
    <w:rsid w:val="00AC0E26"/>
    <w:rsid w:val="00AC0F0F"/>
    <w:rsid w:val="00AC0FE7"/>
    <w:rsid w:val="00AC1102"/>
    <w:rsid w:val="00AC1163"/>
    <w:rsid w:val="00AC11F4"/>
    <w:rsid w:val="00AC1533"/>
    <w:rsid w:val="00AC161B"/>
    <w:rsid w:val="00AC1A83"/>
    <w:rsid w:val="00AC1AA4"/>
    <w:rsid w:val="00AC1BCC"/>
    <w:rsid w:val="00AC1D16"/>
    <w:rsid w:val="00AC1D89"/>
    <w:rsid w:val="00AC1E59"/>
    <w:rsid w:val="00AC1F45"/>
    <w:rsid w:val="00AC1F69"/>
    <w:rsid w:val="00AC1FE6"/>
    <w:rsid w:val="00AC20D0"/>
    <w:rsid w:val="00AC2136"/>
    <w:rsid w:val="00AC21E7"/>
    <w:rsid w:val="00AC24F9"/>
    <w:rsid w:val="00AC27B8"/>
    <w:rsid w:val="00AC2AD5"/>
    <w:rsid w:val="00AC2B34"/>
    <w:rsid w:val="00AC2B57"/>
    <w:rsid w:val="00AC2E8C"/>
    <w:rsid w:val="00AC2EA6"/>
    <w:rsid w:val="00AC315A"/>
    <w:rsid w:val="00AC31B4"/>
    <w:rsid w:val="00AC32A0"/>
    <w:rsid w:val="00AC33E7"/>
    <w:rsid w:val="00AC346C"/>
    <w:rsid w:val="00AC34FD"/>
    <w:rsid w:val="00AC35B4"/>
    <w:rsid w:val="00AC35B7"/>
    <w:rsid w:val="00AC364A"/>
    <w:rsid w:val="00AC36EC"/>
    <w:rsid w:val="00AC371F"/>
    <w:rsid w:val="00AC375E"/>
    <w:rsid w:val="00AC383D"/>
    <w:rsid w:val="00AC38B1"/>
    <w:rsid w:val="00AC3981"/>
    <w:rsid w:val="00AC3A03"/>
    <w:rsid w:val="00AC3B16"/>
    <w:rsid w:val="00AC3B95"/>
    <w:rsid w:val="00AC3D98"/>
    <w:rsid w:val="00AC3E2A"/>
    <w:rsid w:val="00AC3FB2"/>
    <w:rsid w:val="00AC413D"/>
    <w:rsid w:val="00AC417B"/>
    <w:rsid w:val="00AC41CF"/>
    <w:rsid w:val="00AC438F"/>
    <w:rsid w:val="00AC44DD"/>
    <w:rsid w:val="00AC44F5"/>
    <w:rsid w:val="00AC4519"/>
    <w:rsid w:val="00AC454A"/>
    <w:rsid w:val="00AC462C"/>
    <w:rsid w:val="00AC4777"/>
    <w:rsid w:val="00AC4858"/>
    <w:rsid w:val="00AC48B9"/>
    <w:rsid w:val="00AC4966"/>
    <w:rsid w:val="00AC4A9A"/>
    <w:rsid w:val="00AC4AAF"/>
    <w:rsid w:val="00AC4C50"/>
    <w:rsid w:val="00AC4C64"/>
    <w:rsid w:val="00AC4CF9"/>
    <w:rsid w:val="00AC4D4C"/>
    <w:rsid w:val="00AC4FCE"/>
    <w:rsid w:val="00AC5090"/>
    <w:rsid w:val="00AC5215"/>
    <w:rsid w:val="00AC5259"/>
    <w:rsid w:val="00AC526F"/>
    <w:rsid w:val="00AC53B1"/>
    <w:rsid w:val="00AC53CB"/>
    <w:rsid w:val="00AC55F2"/>
    <w:rsid w:val="00AC592C"/>
    <w:rsid w:val="00AC593C"/>
    <w:rsid w:val="00AC5A26"/>
    <w:rsid w:val="00AC5AAF"/>
    <w:rsid w:val="00AC5BEB"/>
    <w:rsid w:val="00AC5BF1"/>
    <w:rsid w:val="00AC5D7A"/>
    <w:rsid w:val="00AC5E18"/>
    <w:rsid w:val="00AC5FC7"/>
    <w:rsid w:val="00AC607F"/>
    <w:rsid w:val="00AC610F"/>
    <w:rsid w:val="00AC620B"/>
    <w:rsid w:val="00AC6238"/>
    <w:rsid w:val="00AC6271"/>
    <w:rsid w:val="00AC6504"/>
    <w:rsid w:val="00AC67AC"/>
    <w:rsid w:val="00AC6822"/>
    <w:rsid w:val="00AC6B26"/>
    <w:rsid w:val="00AC6CF6"/>
    <w:rsid w:val="00AC6D81"/>
    <w:rsid w:val="00AC6F83"/>
    <w:rsid w:val="00AC700B"/>
    <w:rsid w:val="00AC701F"/>
    <w:rsid w:val="00AC7139"/>
    <w:rsid w:val="00AC71A1"/>
    <w:rsid w:val="00AC748A"/>
    <w:rsid w:val="00AC7498"/>
    <w:rsid w:val="00AC763B"/>
    <w:rsid w:val="00AC765C"/>
    <w:rsid w:val="00AC78AC"/>
    <w:rsid w:val="00AC78F5"/>
    <w:rsid w:val="00AC7976"/>
    <w:rsid w:val="00AC7B8F"/>
    <w:rsid w:val="00AC7BFC"/>
    <w:rsid w:val="00AC7CA2"/>
    <w:rsid w:val="00AC7E9B"/>
    <w:rsid w:val="00AC7E9E"/>
    <w:rsid w:val="00AC7F3B"/>
    <w:rsid w:val="00AD01D4"/>
    <w:rsid w:val="00AD0230"/>
    <w:rsid w:val="00AD0259"/>
    <w:rsid w:val="00AD02F1"/>
    <w:rsid w:val="00AD036B"/>
    <w:rsid w:val="00AD061F"/>
    <w:rsid w:val="00AD0645"/>
    <w:rsid w:val="00AD0873"/>
    <w:rsid w:val="00AD0895"/>
    <w:rsid w:val="00AD0983"/>
    <w:rsid w:val="00AD0A32"/>
    <w:rsid w:val="00AD0AD5"/>
    <w:rsid w:val="00AD0B77"/>
    <w:rsid w:val="00AD0F77"/>
    <w:rsid w:val="00AD1167"/>
    <w:rsid w:val="00AD1527"/>
    <w:rsid w:val="00AD15E0"/>
    <w:rsid w:val="00AD17B9"/>
    <w:rsid w:val="00AD17BD"/>
    <w:rsid w:val="00AD188E"/>
    <w:rsid w:val="00AD18D8"/>
    <w:rsid w:val="00AD18F4"/>
    <w:rsid w:val="00AD1968"/>
    <w:rsid w:val="00AD19EE"/>
    <w:rsid w:val="00AD1A7D"/>
    <w:rsid w:val="00AD1B0B"/>
    <w:rsid w:val="00AD1D35"/>
    <w:rsid w:val="00AD1D90"/>
    <w:rsid w:val="00AD1E70"/>
    <w:rsid w:val="00AD1EFC"/>
    <w:rsid w:val="00AD1F64"/>
    <w:rsid w:val="00AD1F7D"/>
    <w:rsid w:val="00AD1F9C"/>
    <w:rsid w:val="00AD20EC"/>
    <w:rsid w:val="00AD2134"/>
    <w:rsid w:val="00AD2308"/>
    <w:rsid w:val="00AD26D4"/>
    <w:rsid w:val="00AD27E2"/>
    <w:rsid w:val="00AD2B3E"/>
    <w:rsid w:val="00AD2C33"/>
    <w:rsid w:val="00AD2D7B"/>
    <w:rsid w:val="00AD2DC6"/>
    <w:rsid w:val="00AD2F6D"/>
    <w:rsid w:val="00AD2F89"/>
    <w:rsid w:val="00AD303F"/>
    <w:rsid w:val="00AD30E0"/>
    <w:rsid w:val="00AD3100"/>
    <w:rsid w:val="00AD3121"/>
    <w:rsid w:val="00AD31BE"/>
    <w:rsid w:val="00AD3396"/>
    <w:rsid w:val="00AD34C5"/>
    <w:rsid w:val="00AD3517"/>
    <w:rsid w:val="00AD35A9"/>
    <w:rsid w:val="00AD360C"/>
    <w:rsid w:val="00AD3704"/>
    <w:rsid w:val="00AD3730"/>
    <w:rsid w:val="00AD37A1"/>
    <w:rsid w:val="00AD3C1C"/>
    <w:rsid w:val="00AD3CEB"/>
    <w:rsid w:val="00AD3DD2"/>
    <w:rsid w:val="00AD3E33"/>
    <w:rsid w:val="00AD3EFB"/>
    <w:rsid w:val="00AD3F1E"/>
    <w:rsid w:val="00AD3FD7"/>
    <w:rsid w:val="00AD3FE1"/>
    <w:rsid w:val="00AD41DB"/>
    <w:rsid w:val="00AD4275"/>
    <w:rsid w:val="00AD433F"/>
    <w:rsid w:val="00AD437E"/>
    <w:rsid w:val="00AD43B6"/>
    <w:rsid w:val="00AD4449"/>
    <w:rsid w:val="00AD45E7"/>
    <w:rsid w:val="00AD464D"/>
    <w:rsid w:val="00AD46FB"/>
    <w:rsid w:val="00AD470A"/>
    <w:rsid w:val="00AD471D"/>
    <w:rsid w:val="00AD4750"/>
    <w:rsid w:val="00AD47BB"/>
    <w:rsid w:val="00AD4897"/>
    <w:rsid w:val="00AD4A4D"/>
    <w:rsid w:val="00AD4C45"/>
    <w:rsid w:val="00AD4E77"/>
    <w:rsid w:val="00AD4F1A"/>
    <w:rsid w:val="00AD50E6"/>
    <w:rsid w:val="00AD50FF"/>
    <w:rsid w:val="00AD51A0"/>
    <w:rsid w:val="00AD53B2"/>
    <w:rsid w:val="00AD53B9"/>
    <w:rsid w:val="00AD5512"/>
    <w:rsid w:val="00AD556C"/>
    <w:rsid w:val="00AD557B"/>
    <w:rsid w:val="00AD5630"/>
    <w:rsid w:val="00AD56C3"/>
    <w:rsid w:val="00AD59C8"/>
    <w:rsid w:val="00AD5A23"/>
    <w:rsid w:val="00AD5A6A"/>
    <w:rsid w:val="00AD5B6C"/>
    <w:rsid w:val="00AD5B8F"/>
    <w:rsid w:val="00AD5BE2"/>
    <w:rsid w:val="00AD5C27"/>
    <w:rsid w:val="00AD60E6"/>
    <w:rsid w:val="00AD6229"/>
    <w:rsid w:val="00AD62BB"/>
    <w:rsid w:val="00AD6323"/>
    <w:rsid w:val="00AD6526"/>
    <w:rsid w:val="00AD65DF"/>
    <w:rsid w:val="00AD66EB"/>
    <w:rsid w:val="00AD67C6"/>
    <w:rsid w:val="00AD681D"/>
    <w:rsid w:val="00AD6887"/>
    <w:rsid w:val="00AD6917"/>
    <w:rsid w:val="00AD691A"/>
    <w:rsid w:val="00AD6A18"/>
    <w:rsid w:val="00AD6BA5"/>
    <w:rsid w:val="00AD6D53"/>
    <w:rsid w:val="00AD6ED8"/>
    <w:rsid w:val="00AD6F5C"/>
    <w:rsid w:val="00AD7094"/>
    <w:rsid w:val="00AD709A"/>
    <w:rsid w:val="00AD71FC"/>
    <w:rsid w:val="00AD7215"/>
    <w:rsid w:val="00AD72D1"/>
    <w:rsid w:val="00AD7321"/>
    <w:rsid w:val="00AD73DB"/>
    <w:rsid w:val="00AD746C"/>
    <w:rsid w:val="00AD749B"/>
    <w:rsid w:val="00AD7632"/>
    <w:rsid w:val="00AD7685"/>
    <w:rsid w:val="00AD76EB"/>
    <w:rsid w:val="00AD776F"/>
    <w:rsid w:val="00AD7844"/>
    <w:rsid w:val="00AD78FD"/>
    <w:rsid w:val="00AD7942"/>
    <w:rsid w:val="00AD795A"/>
    <w:rsid w:val="00AD7A19"/>
    <w:rsid w:val="00AD7AA7"/>
    <w:rsid w:val="00AD7B97"/>
    <w:rsid w:val="00AD7D2B"/>
    <w:rsid w:val="00AD7DBA"/>
    <w:rsid w:val="00AD7F27"/>
    <w:rsid w:val="00AE0276"/>
    <w:rsid w:val="00AE0320"/>
    <w:rsid w:val="00AE0351"/>
    <w:rsid w:val="00AE0385"/>
    <w:rsid w:val="00AE0474"/>
    <w:rsid w:val="00AE0489"/>
    <w:rsid w:val="00AE04A4"/>
    <w:rsid w:val="00AE04A5"/>
    <w:rsid w:val="00AE04F8"/>
    <w:rsid w:val="00AE07AB"/>
    <w:rsid w:val="00AE08E1"/>
    <w:rsid w:val="00AE08ED"/>
    <w:rsid w:val="00AE0A80"/>
    <w:rsid w:val="00AE0ABD"/>
    <w:rsid w:val="00AE0B95"/>
    <w:rsid w:val="00AE0C17"/>
    <w:rsid w:val="00AE0CC9"/>
    <w:rsid w:val="00AE0D82"/>
    <w:rsid w:val="00AE0E15"/>
    <w:rsid w:val="00AE12CE"/>
    <w:rsid w:val="00AE1433"/>
    <w:rsid w:val="00AE15D7"/>
    <w:rsid w:val="00AE168B"/>
    <w:rsid w:val="00AE175A"/>
    <w:rsid w:val="00AE17BE"/>
    <w:rsid w:val="00AE17EA"/>
    <w:rsid w:val="00AE187C"/>
    <w:rsid w:val="00AE191C"/>
    <w:rsid w:val="00AE1991"/>
    <w:rsid w:val="00AE1B1B"/>
    <w:rsid w:val="00AE1BCF"/>
    <w:rsid w:val="00AE1D33"/>
    <w:rsid w:val="00AE1D99"/>
    <w:rsid w:val="00AE1ED2"/>
    <w:rsid w:val="00AE1F00"/>
    <w:rsid w:val="00AE1F27"/>
    <w:rsid w:val="00AE1F92"/>
    <w:rsid w:val="00AE20C0"/>
    <w:rsid w:val="00AE215C"/>
    <w:rsid w:val="00AE2260"/>
    <w:rsid w:val="00AE228F"/>
    <w:rsid w:val="00AE234A"/>
    <w:rsid w:val="00AE2465"/>
    <w:rsid w:val="00AE2474"/>
    <w:rsid w:val="00AE2AAA"/>
    <w:rsid w:val="00AE2B4E"/>
    <w:rsid w:val="00AE2BD3"/>
    <w:rsid w:val="00AE2CB1"/>
    <w:rsid w:val="00AE2CF3"/>
    <w:rsid w:val="00AE2D35"/>
    <w:rsid w:val="00AE2EBE"/>
    <w:rsid w:val="00AE2F38"/>
    <w:rsid w:val="00AE3082"/>
    <w:rsid w:val="00AE31B0"/>
    <w:rsid w:val="00AE31C3"/>
    <w:rsid w:val="00AE34F9"/>
    <w:rsid w:val="00AE3544"/>
    <w:rsid w:val="00AE3546"/>
    <w:rsid w:val="00AE35F4"/>
    <w:rsid w:val="00AE3639"/>
    <w:rsid w:val="00AE3720"/>
    <w:rsid w:val="00AE3847"/>
    <w:rsid w:val="00AE391F"/>
    <w:rsid w:val="00AE395E"/>
    <w:rsid w:val="00AE3B01"/>
    <w:rsid w:val="00AE3C15"/>
    <w:rsid w:val="00AE3C1A"/>
    <w:rsid w:val="00AE3D67"/>
    <w:rsid w:val="00AE3DFF"/>
    <w:rsid w:val="00AE3EEF"/>
    <w:rsid w:val="00AE3F00"/>
    <w:rsid w:val="00AE3FFB"/>
    <w:rsid w:val="00AE418A"/>
    <w:rsid w:val="00AE423A"/>
    <w:rsid w:val="00AE4281"/>
    <w:rsid w:val="00AE42DC"/>
    <w:rsid w:val="00AE439D"/>
    <w:rsid w:val="00AE43A3"/>
    <w:rsid w:val="00AE47D4"/>
    <w:rsid w:val="00AE4868"/>
    <w:rsid w:val="00AE4873"/>
    <w:rsid w:val="00AE49C7"/>
    <w:rsid w:val="00AE4A46"/>
    <w:rsid w:val="00AE4ABC"/>
    <w:rsid w:val="00AE4AE0"/>
    <w:rsid w:val="00AE4AF1"/>
    <w:rsid w:val="00AE4B25"/>
    <w:rsid w:val="00AE4BC9"/>
    <w:rsid w:val="00AE4BFC"/>
    <w:rsid w:val="00AE4DA5"/>
    <w:rsid w:val="00AE4F0D"/>
    <w:rsid w:val="00AE50CD"/>
    <w:rsid w:val="00AE50F5"/>
    <w:rsid w:val="00AE5170"/>
    <w:rsid w:val="00AE51C5"/>
    <w:rsid w:val="00AE5234"/>
    <w:rsid w:val="00AE52D0"/>
    <w:rsid w:val="00AE530D"/>
    <w:rsid w:val="00AE5338"/>
    <w:rsid w:val="00AE5453"/>
    <w:rsid w:val="00AE5514"/>
    <w:rsid w:val="00AE55B1"/>
    <w:rsid w:val="00AE56D1"/>
    <w:rsid w:val="00AE5726"/>
    <w:rsid w:val="00AE5799"/>
    <w:rsid w:val="00AE57E4"/>
    <w:rsid w:val="00AE5938"/>
    <w:rsid w:val="00AE5B11"/>
    <w:rsid w:val="00AE5C58"/>
    <w:rsid w:val="00AE5EBA"/>
    <w:rsid w:val="00AE60CA"/>
    <w:rsid w:val="00AE60DE"/>
    <w:rsid w:val="00AE6194"/>
    <w:rsid w:val="00AE61F7"/>
    <w:rsid w:val="00AE631E"/>
    <w:rsid w:val="00AE6465"/>
    <w:rsid w:val="00AE64C5"/>
    <w:rsid w:val="00AE6565"/>
    <w:rsid w:val="00AE6566"/>
    <w:rsid w:val="00AE6718"/>
    <w:rsid w:val="00AE676D"/>
    <w:rsid w:val="00AE6772"/>
    <w:rsid w:val="00AE6783"/>
    <w:rsid w:val="00AE67CA"/>
    <w:rsid w:val="00AE67EB"/>
    <w:rsid w:val="00AE67F4"/>
    <w:rsid w:val="00AE6817"/>
    <w:rsid w:val="00AE6857"/>
    <w:rsid w:val="00AE68E4"/>
    <w:rsid w:val="00AE6905"/>
    <w:rsid w:val="00AE69D3"/>
    <w:rsid w:val="00AE6A95"/>
    <w:rsid w:val="00AE6B0B"/>
    <w:rsid w:val="00AE6BE7"/>
    <w:rsid w:val="00AE6C9D"/>
    <w:rsid w:val="00AE6DC4"/>
    <w:rsid w:val="00AE6E36"/>
    <w:rsid w:val="00AE6FA5"/>
    <w:rsid w:val="00AE716A"/>
    <w:rsid w:val="00AE722C"/>
    <w:rsid w:val="00AE725A"/>
    <w:rsid w:val="00AE734E"/>
    <w:rsid w:val="00AE73B8"/>
    <w:rsid w:val="00AE75C5"/>
    <w:rsid w:val="00AE75CD"/>
    <w:rsid w:val="00AE75FA"/>
    <w:rsid w:val="00AE7654"/>
    <w:rsid w:val="00AE7678"/>
    <w:rsid w:val="00AE773B"/>
    <w:rsid w:val="00AE7887"/>
    <w:rsid w:val="00AE796D"/>
    <w:rsid w:val="00AE799B"/>
    <w:rsid w:val="00AE79AB"/>
    <w:rsid w:val="00AE79EB"/>
    <w:rsid w:val="00AE79EE"/>
    <w:rsid w:val="00AE7A90"/>
    <w:rsid w:val="00AE7C94"/>
    <w:rsid w:val="00AE7F02"/>
    <w:rsid w:val="00AE7F45"/>
    <w:rsid w:val="00AF023D"/>
    <w:rsid w:val="00AF0322"/>
    <w:rsid w:val="00AF0469"/>
    <w:rsid w:val="00AF058F"/>
    <w:rsid w:val="00AF05DC"/>
    <w:rsid w:val="00AF073C"/>
    <w:rsid w:val="00AF073F"/>
    <w:rsid w:val="00AF07C6"/>
    <w:rsid w:val="00AF08AE"/>
    <w:rsid w:val="00AF0B70"/>
    <w:rsid w:val="00AF0D13"/>
    <w:rsid w:val="00AF0E0B"/>
    <w:rsid w:val="00AF0E4C"/>
    <w:rsid w:val="00AF1111"/>
    <w:rsid w:val="00AF1223"/>
    <w:rsid w:val="00AF12D2"/>
    <w:rsid w:val="00AF1482"/>
    <w:rsid w:val="00AF18F9"/>
    <w:rsid w:val="00AF1A10"/>
    <w:rsid w:val="00AF1A3D"/>
    <w:rsid w:val="00AF1AF2"/>
    <w:rsid w:val="00AF1B1E"/>
    <w:rsid w:val="00AF1D3A"/>
    <w:rsid w:val="00AF1DE6"/>
    <w:rsid w:val="00AF1F1F"/>
    <w:rsid w:val="00AF2000"/>
    <w:rsid w:val="00AF206F"/>
    <w:rsid w:val="00AF21D8"/>
    <w:rsid w:val="00AF22EE"/>
    <w:rsid w:val="00AF240B"/>
    <w:rsid w:val="00AF24AF"/>
    <w:rsid w:val="00AF26A3"/>
    <w:rsid w:val="00AF26E2"/>
    <w:rsid w:val="00AF271A"/>
    <w:rsid w:val="00AF2725"/>
    <w:rsid w:val="00AF279A"/>
    <w:rsid w:val="00AF2C4F"/>
    <w:rsid w:val="00AF2CA7"/>
    <w:rsid w:val="00AF2D84"/>
    <w:rsid w:val="00AF2D85"/>
    <w:rsid w:val="00AF2DF5"/>
    <w:rsid w:val="00AF30AC"/>
    <w:rsid w:val="00AF30CC"/>
    <w:rsid w:val="00AF3178"/>
    <w:rsid w:val="00AF32F9"/>
    <w:rsid w:val="00AF33CD"/>
    <w:rsid w:val="00AF351A"/>
    <w:rsid w:val="00AF35D3"/>
    <w:rsid w:val="00AF37FE"/>
    <w:rsid w:val="00AF38F5"/>
    <w:rsid w:val="00AF38FA"/>
    <w:rsid w:val="00AF3975"/>
    <w:rsid w:val="00AF39AC"/>
    <w:rsid w:val="00AF39B3"/>
    <w:rsid w:val="00AF3A25"/>
    <w:rsid w:val="00AF3C1E"/>
    <w:rsid w:val="00AF3C35"/>
    <w:rsid w:val="00AF3CDF"/>
    <w:rsid w:val="00AF3D47"/>
    <w:rsid w:val="00AF3D71"/>
    <w:rsid w:val="00AF3E67"/>
    <w:rsid w:val="00AF3ECE"/>
    <w:rsid w:val="00AF3F41"/>
    <w:rsid w:val="00AF403E"/>
    <w:rsid w:val="00AF4075"/>
    <w:rsid w:val="00AF426A"/>
    <w:rsid w:val="00AF43F9"/>
    <w:rsid w:val="00AF441A"/>
    <w:rsid w:val="00AF4432"/>
    <w:rsid w:val="00AF4508"/>
    <w:rsid w:val="00AF46D4"/>
    <w:rsid w:val="00AF474B"/>
    <w:rsid w:val="00AF4778"/>
    <w:rsid w:val="00AF4831"/>
    <w:rsid w:val="00AF4844"/>
    <w:rsid w:val="00AF4863"/>
    <w:rsid w:val="00AF4E1C"/>
    <w:rsid w:val="00AF4F86"/>
    <w:rsid w:val="00AF4F91"/>
    <w:rsid w:val="00AF4FEF"/>
    <w:rsid w:val="00AF5036"/>
    <w:rsid w:val="00AF520D"/>
    <w:rsid w:val="00AF5230"/>
    <w:rsid w:val="00AF523E"/>
    <w:rsid w:val="00AF534D"/>
    <w:rsid w:val="00AF5513"/>
    <w:rsid w:val="00AF556C"/>
    <w:rsid w:val="00AF565B"/>
    <w:rsid w:val="00AF56FE"/>
    <w:rsid w:val="00AF5746"/>
    <w:rsid w:val="00AF5ABE"/>
    <w:rsid w:val="00AF5C8B"/>
    <w:rsid w:val="00AF5F31"/>
    <w:rsid w:val="00AF5F4D"/>
    <w:rsid w:val="00AF6126"/>
    <w:rsid w:val="00AF6188"/>
    <w:rsid w:val="00AF6197"/>
    <w:rsid w:val="00AF61A2"/>
    <w:rsid w:val="00AF61C1"/>
    <w:rsid w:val="00AF63B5"/>
    <w:rsid w:val="00AF6636"/>
    <w:rsid w:val="00AF6659"/>
    <w:rsid w:val="00AF6749"/>
    <w:rsid w:val="00AF675D"/>
    <w:rsid w:val="00AF69B2"/>
    <w:rsid w:val="00AF69F8"/>
    <w:rsid w:val="00AF6A0E"/>
    <w:rsid w:val="00AF6A2B"/>
    <w:rsid w:val="00AF6DC4"/>
    <w:rsid w:val="00AF6F0E"/>
    <w:rsid w:val="00AF6F43"/>
    <w:rsid w:val="00AF6F88"/>
    <w:rsid w:val="00AF715E"/>
    <w:rsid w:val="00AF7237"/>
    <w:rsid w:val="00AF725E"/>
    <w:rsid w:val="00AF73B3"/>
    <w:rsid w:val="00AF7511"/>
    <w:rsid w:val="00AF769C"/>
    <w:rsid w:val="00AF7782"/>
    <w:rsid w:val="00AF77A4"/>
    <w:rsid w:val="00AF782D"/>
    <w:rsid w:val="00AF78B3"/>
    <w:rsid w:val="00AF78D0"/>
    <w:rsid w:val="00AF7979"/>
    <w:rsid w:val="00AF7B20"/>
    <w:rsid w:val="00AF7B21"/>
    <w:rsid w:val="00AF7C43"/>
    <w:rsid w:val="00AF7CF1"/>
    <w:rsid w:val="00AF7D0F"/>
    <w:rsid w:val="00AF7FAF"/>
    <w:rsid w:val="00AF7FD0"/>
    <w:rsid w:val="00B000B0"/>
    <w:rsid w:val="00B00138"/>
    <w:rsid w:val="00B001B3"/>
    <w:rsid w:val="00B00220"/>
    <w:rsid w:val="00B002F8"/>
    <w:rsid w:val="00B00326"/>
    <w:rsid w:val="00B0032A"/>
    <w:rsid w:val="00B004B0"/>
    <w:rsid w:val="00B005E2"/>
    <w:rsid w:val="00B00661"/>
    <w:rsid w:val="00B00887"/>
    <w:rsid w:val="00B00993"/>
    <w:rsid w:val="00B00AB1"/>
    <w:rsid w:val="00B00C20"/>
    <w:rsid w:val="00B00CBA"/>
    <w:rsid w:val="00B00EC3"/>
    <w:rsid w:val="00B010DE"/>
    <w:rsid w:val="00B01142"/>
    <w:rsid w:val="00B0119C"/>
    <w:rsid w:val="00B013F4"/>
    <w:rsid w:val="00B014E4"/>
    <w:rsid w:val="00B01593"/>
    <w:rsid w:val="00B015C2"/>
    <w:rsid w:val="00B01620"/>
    <w:rsid w:val="00B0163E"/>
    <w:rsid w:val="00B0168A"/>
    <w:rsid w:val="00B01B04"/>
    <w:rsid w:val="00B01B6D"/>
    <w:rsid w:val="00B01BD5"/>
    <w:rsid w:val="00B01C38"/>
    <w:rsid w:val="00B01C4B"/>
    <w:rsid w:val="00B01C5A"/>
    <w:rsid w:val="00B01E93"/>
    <w:rsid w:val="00B01F84"/>
    <w:rsid w:val="00B01F88"/>
    <w:rsid w:val="00B0207E"/>
    <w:rsid w:val="00B020C2"/>
    <w:rsid w:val="00B02262"/>
    <w:rsid w:val="00B022FE"/>
    <w:rsid w:val="00B0235A"/>
    <w:rsid w:val="00B02489"/>
    <w:rsid w:val="00B02758"/>
    <w:rsid w:val="00B028AC"/>
    <w:rsid w:val="00B02A78"/>
    <w:rsid w:val="00B02B01"/>
    <w:rsid w:val="00B02B66"/>
    <w:rsid w:val="00B02D63"/>
    <w:rsid w:val="00B02DFD"/>
    <w:rsid w:val="00B030AB"/>
    <w:rsid w:val="00B0320E"/>
    <w:rsid w:val="00B032A8"/>
    <w:rsid w:val="00B03340"/>
    <w:rsid w:val="00B0339E"/>
    <w:rsid w:val="00B0342F"/>
    <w:rsid w:val="00B035C3"/>
    <w:rsid w:val="00B03620"/>
    <w:rsid w:val="00B0370A"/>
    <w:rsid w:val="00B03881"/>
    <w:rsid w:val="00B038BF"/>
    <w:rsid w:val="00B0397A"/>
    <w:rsid w:val="00B03B1A"/>
    <w:rsid w:val="00B03C89"/>
    <w:rsid w:val="00B03EC1"/>
    <w:rsid w:val="00B03F8A"/>
    <w:rsid w:val="00B03F9F"/>
    <w:rsid w:val="00B03FB9"/>
    <w:rsid w:val="00B04024"/>
    <w:rsid w:val="00B04078"/>
    <w:rsid w:val="00B04170"/>
    <w:rsid w:val="00B041BF"/>
    <w:rsid w:val="00B0421E"/>
    <w:rsid w:val="00B04398"/>
    <w:rsid w:val="00B043BC"/>
    <w:rsid w:val="00B043C1"/>
    <w:rsid w:val="00B0440D"/>
    <w:rsid w:val="00B04447"/>
    <w:rsid w:val="00B0457C"/>
    <w:rsid w:val="00B047ED"/>
    <w:rsid w:val="00B0482E"/>
    <w:rsid w:val="00B04949"/>
    <w:rsid w:val="00B049B8"/>
    <w:rsid w:val="00B04A0A"/>
    <w:rsid w:val="00B04A16"/>
    <w:rsid w:val="00B04BAD"/>
    <w:rsid w:val="00B04BF0"/>
    <w:rsid w:val="00B04D1F"/>
    <w:rsid w:val="00B04DF6"/>
    <w:rsid w:val="00B04E07"/>
    <w:rsid w:val="00B04EDC"/>
    <w:rsid w:val="00B050B2"/>
    <w:rsid w:val="00B0519A"/>
    <w:rsid w:val="00B051CB"/>
    <w:rsid w:val="00B051CD"/>
    <w:rsid w:val="00B05290"/>
    <w:rsid w:val="00B05776"/>
    <w:rsid w:val="00B058B6"/>
    <w:rsid w:val="00B05921"/>
    <w:rsid w:val="00B059BF"/>
    <w:rsid w:val="00B05A03"/>
    <w:rsid w:val="00B05BFD"/>
    <w:rsid w:val="00B05C9C"/>
    <w:rsid w:val="00B05D72"/>
    <w:rsid w:val="00B05E48"/>
    <w:rsid w:val="00B05F08"/>
    <w:rsid w:val="00B05FE3"/>
    <w:rsid w:val="00B06048"/>
    <w:rsid w:val="00B06079"/>
    <w:rsid w:val="00B0614B"/>
    <w:rsid w:val="00B06283"/>
    <w:rsid w:val="00B063AA"/>
    <w:rsid w:val="00B0656B"/>
    <w:rsid w:val="00B065B5"/>
    <w:rsid w:val="00B067E4"/>
    <w:rsid w:val="00B06A02"/>
    <w:rsid w:val="00B06DA4"/>
    <w:rsid w:val="00B06DDD"/>
    <w:rsid w:val="00B06EBC"/>
    <w:rsid w:val="00B06F90"/>
    <w:rsid w:val="00B06FC6"/>
    <w:rsid w:val="00B0758C"/>
    <w:rsid w:val="00B07686"/>
    <w:rsid w:val="00B077A1"/>
    <w:rsid w:val="00B079FE"/>
    <w:rsid w:val="00B07A82"/>
    <w:rsid w:val="00B07BAF"/>
    <w:rsid w:val="00B07BC4"/>
    <w:rsid w:val="00B07C1D"/>
    <w:rsid w:val="00B07D26"/>
    <w:rsid w:val="00B07FD8"/>
    <w:rsid w:val="00B10158"/>
    <w:rsid w:val="00B10174"/>
    <w:rsid w:val="00B1021B"/>
    <w:rsid w:val="00B1034A"/>
    <w:rsid w:val="00B10632"/>
    <w:rsid w:val="00B106AB"/>
    <w:rsid w:val="00B107A7"/>
    <w:rsid w:val="00B107CB"/>
    <w:rsid w:val="00B108A6"/>
    <w:rsid w:val="00B109E8"/>
    <w:rsid w:val="00B10A5F"/>
    <w:rsid w:val="00B10E05"/>
    <w:rsid w:val="00B10E86"/>
    <w:rsid w:val="00B10FEF"/>
    <w:rsid w:val="00B110C0"/>
    <w:rsid w:val="00B11273"/>
    <w:rsid w:val="00B112D6"/>
    <w:rsid w:val="00B1150D"/>
    <w:rsid w:val="00B11546"/>
    <w:rsid w:val="00B11856"/>
    <w:rsid w:val="00B11879"/>
    <w:rsid w:val="00B118B3"/>
    <w:rsid w:val="00B11C8D"/>
    <w:rsid w:val="00B11F0E"/>
    <w:rsid w:val="00B11F5F"/>
    <w:rsid w:val="00B12124"/>
    <w:rsid w:val="00B1213C"/>
    <w:rsid w:val="00B12172"/>
    <w:rsid w:val="00B124EA"/>
    <w:rsid w:val="00B124EC"/>
    <w:rsid w:val="00B1250B"/>
    <w:rsid w:val="00B125A6"/>
    <w:rsid w:val="00B1266C"/>
    <w:rsid w:val="00B126BC"/>
    <w:rsid w:val="00B126EA"/>
    <w:rsid w:val="00B127EF"/>
    <w:rsid w:val="00B1281D"/>
    <w:rsid w:val="00B128F6"/>
    <w:rsid w:val="00B1298D"/>
    <w:rsid w:val="00B12A7C"/>
    <w:rsid w:val="00B12B43"/>
    <w:rsid w:val="00B12CFE"/>
    <w:rsid w:val="00B12EDA"/>
    <w:rsid w:val="00B12F0E"/>
    <w:rsid w:val="00B12F7D"/>
    <w:rsid w:val="00B12FB6"/>
    <w:rsid w:val="00B12FF1"/>
    <w:rsid w:val="00B130DB"/>
    <w:rsid w:val="00B13204"/>
    <w:rsid w:val="00B1329C"/>
    <w:rsid w:val="00B13315"/>
    <w:rsid w:val="00B133A1"/>
    <w:rsid w:val="00B134D4"/>
    <w:rsid w:val="00B135D9"/>
    <w:rsid w:val="00B1372B"/>
    <w:rsid w:val="00B13C8C"/>
    <w:rsid w:val="00B13D50"/>
    <w:rsid w:val="00B13F2B"/>
    <w:rsid w:val="00B13FBE"/>
    <w:rsid w:val="00B14035"/>
    <w:rsid w:val="00B141CF"/>
    <w:rsid w:val="00B142A9"/>
    <w:rsid w:val="00B14304"/>
    <w:rsid w:val="00B14565"/>
    <w:rsid w:val="00B146B5"/>
    <w:rsid w:val="00B14740"/>
    <w:rsid w:val="00B14806"/>
    <w:rsid w:val="00B14830"/>
    <w:rsid w:val="00B14AA0"/>
    <w:rsid w:val="00B14BE0"/>
    <w:rsid w:val="00B14C5E"/>
    <w:rsid w:val="00B14D61"/>
    <w:rsid w:val="00B14F13"/>
    <w:rsid w:val="00B15359"/>
    <w:rsid w:val="00B1544B"/>
    <w:rsid w:val="00B154F9"/>
    <w:rsid w:val="00B154FB"/>
    <w:rsid w:val="00B15813"/>
    <w:rsid w:val="00B158B4"/>
    <w:rsid w:val="00B15AED"/>
    <w:rsid w:val="00B15CA4"/>
    <w:rsid w:val="00B15F2B"/>
    <w:rsid w:val="00B160D5"/>
    <w:rsid w:val="00B160F2"/>
    <w:rsid w:val="00B16292"/>
    <w:rsid w:val="00B162C0"/>
    <w:rsid w:val="00B162F4"/>
    <w:rsid w:val="00B16567"/>
    <w:rsid w:val="00B165BD"/>
    <w:rsid w:val="00B16678"/>
    <w:rsid w:val="00B1668E"/>
    <w:rsid w:val="00B16844"/>
    <w:rsid w:val="00B16B2B"/>
    <w:rsid w:val="00B16C14"/>
    <w:rsid w:val="00B16E2C"/>
    <w:rsid w:val="00B16F1B"/>
    <w:rsid w:val="00B17095"/>
    <w:rsid w:val="00B1714D"/>
    <w:rsid w:val="00B171D4"/>
    <w:rsid w:val="00B1730A"/>
    <w:rsid w:val="00B17387"/>
    <w:rsid w:val="00B173DF"/>
    <w:rsid w:val="00B173EB"/>
    <w:rsid w:val="00B1747B"/>
    <w:rsid w:val="00B17806"/>
    <w:rsid w:val="00B17B5A"/>
    <w:rsid w:val="00B17BF2"/>
    <w:rsid w:val="00B17CE4"/>
    <w:rsid w:val="00B17E23"/>
    <w:rsid w:val="00B17FA9"/>
    <w:rsid w:val="00B2010E"/>
    <w:rsid w:val="00B201D2"/>
    <w:rsid w:val="00B201D6"/>
    <w:rsid w:val="00B20331"/>
    <w:rsid w:val="00B2054E"/>
    <w:rsid w:val="00B205AC"/>
    <w:rsid w:val="00B20644"/>
    <w:rsid w:val="00B20676"/>
    <w:rsid w:val="00B2073B"/>
    <w:rsid w:val="00B208F8"/>
    <w:rsid w:val="00B20A38"/>
    <w:rsid w:val="00B20BA6"/>
    <w:rsid w:val="00B20CDD"/>
    <w:rsid w:val="00B20D54"/>
    <w:rsid w:val="00B20FB0"/>
    <w:rsid w:val="00B210B9"/>
    <w:rsid w:val="00B211AA"/>
    <w:rsid w:val="00B211F8"/>
    <w:rsid w:val="00B21317"/>
    <w:rsid w:val="00B21541"/>
    <w:rsid w:val="00B215F2"/>
    <w:rsid w:val="00B21617"/>
    <w:rsid w:val="00B216F6"/>
    <w:rsid w:val="00B2170E"/>
    <w:rsid w:val="00B21823"/>
    <w:rsid w:val="00B21876"/>
    <w:rsid w:val="00B2188F"/>
    <w:rsid w:val="00B21991"/>
    <w:rsid w:val="00B21ACB"/>
    <w:rsid w:val="00B21B82"/>
    <w:rsid w:val="00B21BE4"/>
    <w:rsid w:val="00B21DBB"/>
    <w:rsid w:val="00B21EFA"/>
    <w:rsid w:val="00B21F36"/>
    <w:rsid w:val="00B220DF"/>
    <w:rsid w:val="00B221AC"/>
    <w:rsid w:val="00B222BE"/>
    <w:rsid w:val="00B223DE"/>
    <w:rsid w:val="00B225C0"/>
    <w:rsid w:val="00B226B3"/>
    <w:rsid w:val="00B22A30"/>
    <w:rsid w:val="00B22C2B"/>
    <w:rsid w:val="00B22C5F"/>
    <w:rsid w:val="00B22DF3"/>
    <w:rsid w:val="00B22FDD"/>
    <w:rsid w:val="00B23025"/>
    <w:rsid w:val="00B23041"/>
    <w:rsid w:val="00B2312D"/>
    <w:rsid w:val="00B23295"/>
    <w:rsid w:val="00B2335F"/>
    <w:rsid w:val="00B233E0"/>
    <w:rsid w:val="00B2354F"/>
    <w:rsid w:val="00B23660"/>
    <w:rsid w:val="00B23695"/>
    <w:rsid w:val="00B2372D"/>
    <w:rsid w:val="00B237B3"/>
    <w:rsid w:val="00B2381F"/>
    <w:rsid w:val="00B2390E"/>
    <w:rsid w:val="00B23B14"/>
    <w:rsid w:val="00B23B8C"/>
    <w:rsid w:val="00B23CA1"/>
    <w:rsid w:val="00B23CFE"/>
    <w:rsid w:val="00B23F34"/>
    <w:rsid w:val="00B23FBC"/>
    <w:rsid w:val="00B24105"/>
    <w:rsid w:val="00B241A8"/>
    <w:rsid w:val="00B241D7"/>
    <w:rsid w:val="00B241F0"/>
    <w:rsid w:val="00B242BE"/>
    <w:rsid w:val="00B242CD"/>
    <w:rsid w:val="00B24716"/>
    <w:rsid w:val="00B2480B"/>
    <w:rsid w:val="00B24901"/>
    <w:rsid w:val="00B24920"/>
    <w:rsid w:val="00B249D7"/>
    <w:rsid w:val="00B24AFC"/>
    <w:rsid w:val="00B24B66"/>
    <w:rsid w:val="00B24B8C"/>
    <w:rsid w:val="00B24C23"/>
    <w:rsid w:val="00B24CC7"/>
    <w:rsid w:val="00B24D4A"/>
    <w:rsid w:val="00B24D5F"/>
    <w:rsid w:val="00B24DCD"/>
    <w:rsid w:val="00B24DDD"/>
    <w:rsid w:val="00B24E88"/>
    <w:rsid w:val="00B24F27"/>
    <w:rsid w:val="00B24FD8"/>
    <w:rsid w:val="00B25016"/>
    <w:rsid w:val="00B25074"/>
    <w:rsid w:val="00B250A7"/>
    <w:rsid w:val="00B252C8"/>
    <w:rsid w:val="00B252EF"/>
    <w:rsid w:val="00B2545F"/>
    <w:rsid w:val="00B254A4"/>
    <w:rsid w:val="00B25568"/>
    <w:rsid w:val="00B2556E"/>
    <w:rsid w:val="00B25586"/>
    <w:rsid w:val="00B25632"/>
    <w:rsid w:val="00B2568B"/>
    <w:rsid w:val="00B256BA"/>
    <w:rsid w:val="00B25799"/>
    <w:rsid w:val="00B257EC"/>
    <w:rsid w:val="00B259A3"/>
    <w:rsid w:val="00B25A5B"/>
    <w:rsid w:val="00B25CD9"/>
    <w:rsid w:val="00B25DF4"/>
    <w:rsid w:val="00B25E11"/>
    <w:rsid w:val="00B25EDD"/>
    <w:rsid w:val="00B26046"/>
    <w:rsid w:val="00B260B6"/>
    <w:rsid w:val="00B2612B"/>
    <w:rsid w:val="00B26168"/>
    <w:rsid w:val="00B261DB"/>
    <w:rsid w:val="00B2620D"/>
    <w:rsid w:val="00B2625F"/>
    <w:rsid w:val="00B26362"/>
    <w:rsid w:val="00B263C8"/>
    <w:rsid w:val="00B2653B"/>
    <w:rsid w:val="00B26588"/>
    <w:rsid w:val="00B265A8"/>
    <w:rsid w:val="00B26677"/>
    <w:rsid w:val="00B26815"/>
    <w:rsid w:val="00B26857"/>
    <w:rsid w:val="00B2690E"/>
    <w:rsid w:val="00B26AFB"/>
    <w:rsid w:val="00B26B1D"/>
    <w:rsid w:val="00B26CEB"/>
    <w:rsid w:val="00B26D1E"/>
    <w:rsid w:val="00B270B2"/>
    <w:rsid w:val="00B270FA"/>
    <w:rsid w:val="00B27343"/>
    <w:rsid w:val="00B274A7"/>
    <w:rsid w:val="00B274F8"/>
    <w:rsid w:val="00B277F3"/>
    <w:rsid w:val="00B277F6"/>
    <w:rsid w:val="00B2784E"/>
    <w:rsid w:val="00B279BE"/>
    <w:rsid w:val="00B27A39"/>
    <w:rsid w:val="00B27A40"/>
    <w:rsid w:val="00B27B14"/>
    <w:rsid w:val="00B27B69"/>
    <w:rsid w:val="00B27BAF"/>
    <w:rsid w:val="00B27CF2"/>
    <w:rsid w:val="00B27D6D"/>
    <w:rsid w:val="00B27E1C"/>
    <w:rsid w:val="00B3016D"/>
    <w:rsid w:val="00B3016E"/>
    <w:rsid w:val="00B301C3"/>
    <w:rsid w:val="00B30452"/>
    <w:rsid w:val="00B304EA"/>
    <w:rsid w:val="00B30537"/>
    <w:rsid w:val="00B30541"/>
    <w:rsid w:val="00B3058B"/>
    <w:rsid w:val="00B306C9"/>
    <w:rsid w:val="00B306F2"/>
    <w:rsid w:val="00B307B6"/>
    <w:rsid w:val="00B309DC"/>
    <w:rsid w:val="00B309F2"/>
    <w:rsid w:val="00B30BD1"/>
    <w:rsid w:val="00B30BFA"/>
    <w:rsid w:val="00B30C78"/>
    <w:rsid w:val="00B30C93"/>
    <w:rsid w:val="00B30CE1"/>
    <w:rsid w:val="00B30D6C"/>
    <w:rsid w:val="00B3106A"/>
    <w:rsid w:val="00B31111"/>
    <w:rsid w:val="00B31232"/>
    <w:rsid w:val="00B3125F"/>
    <w:rsid w:val="00B312E2"/>
    <w:rsid w:val="00B312EE"/>
    <w:rsid w:val="00B31597"/>
    <w:rsid w:val="00B31609"/>
    <w:rsid w:val="00B3160B"/>
    <w:rsid w:val="00B316DB"/>
    <w:rsid w:val="00B318F7"/>
    <w:rsid w:val="00B31ADA"/>
    <w:rsid w:val="00B31B40"/>
    <w:rsid w:val="00B31CED"/>
    <w:rsid w:val="00B31D37"/>
    <w:rsid w:val="00B31E6B"/>
    <w:rsid w:val="00B31E75"/>
    <w:rsid w:val="00B31EBE"/>
    <w:rsid w:val="00B31F4C"/>
    <w:rsid w:val="00B320A2"/>
    <w:rsid w:val="00B32176"/>
    <w:rsid w:val="00B322EF"/>
    <w:rsid w:val="00B32413"/>
    <w:rsid w:val="00B3249C"/>
    <w:rsid w:val="00B3251E"/>
    <w:rsid w:val="00B32627"/>
    <w:rsid w:val="00B32786"/>
    <w:rsid w:val="00B329B4"/>
    <w:rsid w:val="00B32B13"/>
    <w:rsid w:val="00B32B87"/>
    <w:rsid w:val="00B32BC0"/>
    <w:rsid w:val="00B32BF0"/>
    <w:rsid w:val="00B32C45"/>
    <w:rsid w:val="00B32C6E"/>
    <w:rsid w:val="00B32CA6"/>
    <w:rsid w:val="00B32D4E"/>
    <w:rsid w:val="00B32E0E"/>
    <w:rsid w:val="00B3306E"/>
    <w:rsid w:val="00B330FE"/>
    <w:rsid w:val="00B332B0"/>
    <w:rsid w:val="00B333A9"/>
    <w:rsid w:val="00B334C6"/>
    <w:rsid w:val="00B334F4"/>
    <w:rsid w:val="00B33561"/>
    <w:rsid w:val="00B33573"/>
    <w:rsid w:val="00B335CA"/>
    <w:rsid w:val="00B336F2"/>
    <w:rsid w:val="00B337AE"/>
    <w:rsid w:val="00B33A26"/>
    <w:rsid w:val="00B33BBA"/>
    <w:rsid w:val="00B33C9C"/>
    <w:rsid w:val="00B33CEF"/>
    <w:rsid w:val="00B33CFA"/>
    <w:rsid w:val="00B33D95"/>
    <w:rsid w:val="00B33DD2"/>
    <w:rsid w:val="00B33DF6"/>
    <w:rsid w:val="00B33ED1"/>
    <w:rsid w:val="00B34008"/>
    <w:rsid w:val="00B3403C"/>
    <w:rsid w:val="00B3406E"/>
    <w:rsid w:val="00B3407D"/>
    <w:rsid w:val="00B34106"/>
    <w:rsid w:val="00B34163"/>
    <w:rsid w:val="00B34313"/>
    <w:rsid w:val="00B34378"/>
    <w:rsid w:val="00B344BB"/>
    <w:rsid w:val="00B3455B"/>
    <w:rsid w:val="00B34576"/>
    <w:rsid w:val="00B346E6"/>
    <w:rsid w:val="00B34777"/>
    <w:rsid w:val="00B3497E"/>
    <w:rsid w:val="00B349DA"/>
    <w:rsid w:val="00B34BE5"/>
    <w:rsid w:val="00B34C07"/>
    <w:rsid w:val="00B34C5B"/>
    <w:rsid w:val="00B34CCC"/>
    <w:rsid w:val="00B34E07"/>
    <w:rsid w:val="00B34E3B"/>
    <w:rsid w:val="00B34E89"/>
    <w:rsid w:val="00B350EC"/>
    <w:rsid w:val="00B351B8"/>
    <w:rsid w:val="00B3522C"/>
    <w:rsid w:val="00B35232"/>
    <w:rsid w:val="00B35234"/>
    <w:rsid w:val="00B35315"/>
    <w:rsid w:val="00B3531A"/>
    <w:rsid w:val="00B35384"/>
    <w:rsid w:val="00B353D9"/>
    <w:rsid w:val="00B353E7"/>
    <w:rsid w:val="00B35472"/>
    <w:rsid w:val="00B354A2"/>
    <w:rsid w:val="00B354BA"/>
    <w:rsid w:val="00B35521"/>
    <w:rsid w:val="00B355AC"/>
    <w:rsid w:val="00B356C6"/>
    <w:rsid w:val="00B3571B"/>
    <w:rsid w:val="00B357BF"/>
    <w:rsid w:val="00B359F0"/>
    <w:rsid w:val="00B35A01"/>
    <w:rsid w:val="00B35A23"/>
    <w:rsid w:val="00B35B34"/>
    <w:rsid w:val="00B35BC3"/>
    <w:rsid w:val="00B35CA9"/>
    <w:rsid w:val="00B35DB2"/>
    <w:rsid w:val="00B35E68"/>
    <w:rsid w:val="00B35EA1"/>
    <w:rsid w:val="00B35F72"/>
    <w:rsid w:val="00B35F7F"/>
    <w:rsid w:val="00B35FCB"/>
    <w:rsid w:val="00B36085"/>
    <w:rsid w:val="00B360EF"/>
    <w:rsid w:val="00B361F2"/>
    <w:rsid w:val="00B362CF"/>
    <w:rsid w:val="00B36310"/>
    <w:rsid w:val="00B36509"/>
    <w:rsid w:val="00B36654"/>
    <w:rsid w:val="00B36822"/>
    <w:rsid w:val="00B368BD"/>
    <w:rsid w:val="00B3693E"/>
    <w:rsid w:val="00B36A46"/>
    <w:rsid w:val="00B36D47"/>
    <w:rsid w:val="00B36E0B"/>
    <w:rsid w:val="00B36F6E"/>
    <w:rsid w:val="00B370B2"/>
    <w:rsid w:val="00B37115"/>
    <w:rsid w:val="00B37126"/>
    <w:rsid w:val="00B3714B"/>
    <w:rsid w:val="00B371E4"/>
    <w:rsid w:val="00B371EA"/>
    <w:rsid w:val="00B37488"/>
    <w:rsid w:val="00B374C7"/>
    <w:rsid w:val="00B3771E"/>
    <w:rsid w:val="00B3778E"/>
    <w:rsid w:val="00B378A1"/>
    <w:rsid w:val="00B37DA7"/>
    <w:rsid w:val="00B37E88"/>
    <w:rsid w:val="00B37FDE"/>
    <w:rsid w:val="00B40025"/>
    <w:rsid w:val="00B400BE"/>
    <w:rsid w:val="00B400DE"/>
    <w:rsid w:val="00B40128"/>
    <w:rsid w:val="00B4015E"/>
    <w:rsid w:val="00B40187"/>
    <w:rsid w:val="00B40323"/>
    <w:rsid w:val="00B40500"/>
    <w:rsid w:val="00B4084A"/>
    <w:rsid w:val="00B408BF"/>
    <w:rsid w:val="00B40967"/>
    <w:rsid w:val="00B409B3"/>
    <w:rsid w:val="00B40B70"/>
    <w:rsid w:val="00B40B86"/>
    <w:rsid w:val="00B40C8D"/>
    <w:rsid w:val="00B41173"/>
    <w:rsid w:val="00B41391"/>
    <w:rsid w:val="00B4139D"/>
    <w:rsid w:val="00B41629"/>
    <w:rsid w:val="00B41748"/>
    <w:rsid w:val="00B41B4F"/>
    <w:rsid w:val="00B41B9D"/>
    <w:rsid w:val="00B41C1A"/>
    <w:rsid w:val="00B41D7F"/>
    <w:rsid w:val="00B41DDF"/>
    <w:rsid w:val="00B41E02"/>
    <w:rsid w:val="00B41E16"/>
    <w:rsid w:val="00B41EFC"/>
    <w:rsid w:val="00B42044"/>
    <w:rsid w:val="00B4244A"/>
    <w:rsid w:val="00B42568"/>
    <w:rsid w:val="00B4282F"/>
    <w:rsid w:val="00B42873"/>
    <w:rsid w:val="00B429D8"/>
    <w:rsid w:val="00B42C95"/>
    <w:rsid w:val="00B42D71"/>
    <w:rsid w:val="00B42E18"/>
    <w:rsid w:val="00B43254"/>
    <w:rsid w:val="00B433D6"/>
    <w:rsid w:val="00B4345E"/>
    <w:rsid w:val="00B43512"/>
    <w:rsid w:val="00B43569"/>
    <w:rsid w:val="00B4360B"/>
    <w:rsid w:val="00B43695"/>
    <w:rsid w:val="00B4379E"/>
    <w:rsid w:val="00B43808"/>
    <w:rsid w:val="00B4388C"/>
    <w:rsid w:val="00B4390A"/>
    <w:rsid w:val="00B43A7D"/>
    <w:rsid w:val="00B43BC7"/>
    <w:rsid w:val="00B43E04"/>
    <w:rsid w:val="00B43EB2"/>
    <w:rsid w:val="00B445D1"/>
    <w:rsid w:val="00B446F1"/>
    <w:rsid w:val="00B4474A"/>
    <w:rsid w:val="00B447C1"/>
    <w:rsid w:val="00B447DF"/>
    <w:rsid w:val="00B449A3"/>
    <w:rsid w:val="00B44A4E"/>
    <w:rsid w:val="00B44B9C"/>
    <w:rsid w:val="00B44BAC"/>
    <w:rsid w:val="00B44D4B"/>
    <w:rsid w:val="00B44EDF"/>
    <w:rsid w:val="00B4518C"/>
    <w:rsid w:val="00B4523A"/>
    <w:rsid w:val="00B4525E"/>
    <w:rsid w:val="00B4528E"/>
    <w:rsid w:val="00B45497"/>
    <w:rsid w:val="00B45570"/>
    <w:rsid w:val="00B45584"/>
    <w:rsid w:val="00B45692"/>
    <w:rsid w:val="00B457E1"/>
    <w:rsid w:val="00B457E9"/>
    <w:rsid w:val="00B459E8"/>
    <w:rsid w:val="00B45B4E"/>
    <w:rsid w:val="00B45D07"/>
    <w:rsid w:val="00B45D29"/>
    <w:rsid w:val="00B45E31"/>
    <w:rsid w:val="00B460A7"/>
    <w:rsid w:val="00B46332"/>
    <w:rsid w:val="00B4636D"/>
    <w:rsid w:val="00B463C0"/>
    <w:rsid w:val="00B46442"/>
    <w:rsid w:val="00B46925"/>
    <w:rsid w:val="00B469C2"/>
    <w:rsid w:val="00B46A37"/>
    <w:rsid w:val="00B46A41"/>
    <w:rsid w:val="00B46BFD"/>
    <w:rsid w:val="00B46D99"/>
    <w:rsid w:val="00B46E93"/>
    <w:rsid w:val="00B47063"/>
    <w:rsid w:val="00B47154"/>
    <w:rsid w:val="00B4716B"/>
    <w:rsid w:val="00B472E7"/>
    <w:rsid w:val="00B4734A"/>
    <w:rsid w:val="00B4741A"/>
    <w:rsid w:val="00B47421"/>
    <w:rsid w:val="00B474D4"/>
    <w:rsid w:val="00B4756B"/>
    <w:rsid w:val="00B4768B"/>
    <w:rsid w:val="00B476F3"/>
    <w:rsid w:val="00B4782E"/>
    <w:rsid w:val="00B47831"/>
    <w:rsid w:val="00B47A3E"/>
    <w:rsid w:val="00B47A48"/>
    <w:rsid w:val="00B47AA2"/>
    <w:rsid w:val="00B47AE7"/>
    <w:rsid w:val="00B47B94"/>
    <w:rsid w:val="00B47D21"/>
    <w:rsid w:val="00B47EA0"/>
    <w:rsid w:val="00B501E7"/>
    <w:rsid w:val="00B50218"/>
    <w:rsid w:val="00B50350"/>
    <w:rsid w:val="00B503E5"/>
    <w:rsid w:val="00B5046A"/>
    <w:rsid w:val="00B505A0"/>
    <w:rsid w:val="00B506C8"/>
    <w:rsid w:val="00B509B2"/>
    <w:rsid w:val="00B50BE3"/>
    <w:rsid w:val="00B50CDD"/>
    <w:rsid w:val="00B50EEF"/>
    <w:rsid w:val="00B50EF2"/>
    <w:rsid w:val="00B50F0C"/>
    <w:rsid w:val="00B50F56"/>
    <w:rsid w:val="00B50F67"/>
    <w:rsid w:val="00B50FC9"/>
    <w:rsid w:val="00B510BF"/>
    <w:rsid w:val="00B510F9"/>
    <w:rsid w:val="00B5117A"/>
    <w:rsid w:val="00B511FE"/>
    <w:rsid w:val="00B51220"/>
    <w:rsid w:val="00B51354"/>
    <w:rsid w:val="00B5157F"/>
    <w:rsid w:val="00B515A9"/>
    <w:rsid w:val="00B515E9"/>
    <w:rsid w:val="00B5193F"/>
    <w:rsid w:val="00B51A41"/>
    <w:rsid w:val="00B51C79"/>
    <w:rsid w:val="00B51CE9"/>
    <w:rsid w:val="00B51D26"/>
    <w:rsid w:val="00B51DC7"/>
    <w:rsid w:val="00B51F6B"/>
    <w:rsid w:val="00B5222E"/>
    <w:rsid w:val="00B5224E"/>
    <w:rsid w:val="00B523A2"/>
    <w:rsid w:val="00B52440"/>
    <w:rsid w:val="00B52532"/>
    <w:rsid w:val="00B52538"/>
    <w:rsid w:val="00B525EB"/>
    <w:rsid w:val="00B526C3"/>
    <w:rsid w:val="00B52768"/>
    <w:rsid w:val="00B5276B"/>
    <w:rsid w:val="00B527A4"/>
    <w:rsid w:val="00B527F9"/>
    <w:rsid w:val="00B528A4"/>
    <w:rsid w:val="00B529E1"/>
    <w:rsid w:val="00B52A09"/>
    <w:rsid w:val="00B52ACC"/>
    <w:rsid w:val="00B52AD6"/>
    <w:rsid w:val="00B52D94"/>
    <w:rsid w:val="00B52D95"/>
    <w:rsid w:val="00B52E91"/>
    <w:rsid w:val="00B53122"/>
    <w:rsid w:val="00B53240"/>
    <w:rsid w:val="00B53267"/>
    <w:rsid w:val="00B53299"/>
    <w:rsid w:val="00B5335B"/>
    <w:rsid w:val="00B5351E"/>
    <w:rsid w:val="00B53936"/>
    <w:rsid w:val="00B5395C"/>
    <w:rsid w:val="00B53A0D"/>
    <w:rsid w:val="00B53B17"/>
    <w:rsid w:val="00B53C52"/>
    <w:rsid w:val="00B53CF4"/>
    <w:rsid w:val="00B53D51"/>
    <w:rsid w:val="00B53D6C"/>
    <w:rsid w:val="00B53DCB"/>
    <w:rsid w:val="00B53FE2"/>
    <w:rsid w:val="00B5401B"/>
    <w:rsid w:val="00B5402A"/>
    <w:rsid w:val="00B541F8"/>
    <w:rsid w:val="00B5436A"/>
    <w:rsid w:val="00B543AA"/>
    <w:rsid w:val="00B544AB"/>
    <w:rsid w:val="00B54548"/>
    <w:rsid w:val="00B54783"/>
    <w:rsid w:val="00B5498C"/>
    <w:rsid w:val="00B54D05"/>
    <w:rsid w:val="00B54F36"/>
    <w:rsid w:val="00B550EB"/>
    <w:rsid w:val="00B55101"/>
    <w:rsid w:val="00B55192"/>
    <w:rsid w:val="00B5531D"/>
    <w:rsid w:val="00B553CF"/>
    <w:rsid w:val="00B55637"/>
    <w:rsid w:val="00B55721"/>
    <w:rsid w:val="00B557C4"/>
    <w:rsid w:val="00B557FE"/>
    <w:rsid w:val="00B5580C"/>
    <w:rsid w:val="00B55916"/>
    <w:rsid w:val="00B5598D"/>
    <w:rsid w:val="00B55B56"/>
    <w:rsid w:val="00B55C3D"/>
    <w:rsid w:val="00B55C54"/>
    <w:rsid w:val="00B55E0C"/>
    <w:rsid w:val="00B55E6C"/>
    <w:rsid w:val="00B563AD"/>
    <w:rsid w:val="00B56413"/>
    <w:rsid w:val="00B56484"/>
    <w:rsid w:val="00B56637"/>
    <w:rsid w:val="00B56708"/>
    <w:rsid w:val="00B569EE"/>
    <w:rsid w:val="00B56A2C"/>
    <w:rsid w:val="00B56A6B"/>
    <w:rsid w:val="00B56AD7"/>
    <w:rsid w:val="00B56B49"/>
    <w:rsid w:val="00B56BDC"/>
    <w:rsid w:val="00B56C23"/>
    <w:rsid w:val="00B56D70"/>
    <w:rsid w:val="00B570DE"/>
    <w:rsid w:val="00B5730A"/>
    <w:rsid w:val="00B57317"/>
    <w:rsid w:val="00B5740F"/>
    <w:rsid w:val="00B574C8"/>
    <w:rsid w:val="00B575D1"/>
    <w:rsid w:val="00B57641"/>
    <w:rsid w:val="00B57654"/>
    <w:rsid w:val="00B576F2"/>
    <w:rsid w:val="00B579E8"/>
    <w:rsid w:val="00B57A63"/>
    <w:rsid w:val="00B57B14"/>
    <w:rsid w:val="00B57B3C"/>
    <w:rsid w:val="00B57CF0"/>
    <w:rsid w:val="00B57E4F"/>
    <w:rsid w:val="00B57F5C"/>
    <w:rsid w:val="00B6004D"/>
    <w:rsid w:val="00B6022B"/>
    <w:rsid w:val="00B602BF"/>
    <w:rsid w:val="00B6030D"/>
    <w:rsid w:val="00B6040B"/>
    <w:rsid w:val="00B60576"/>
    <w:rsid w:val="00B6062C"/>
    <w:rsid w:val="00B609D3"/>
    <w:rsid w:val="00B60B22"/>
    <w:rsid w:val="00B60B7F"/>
    <w:rsid w:val="00B60DB0"/>
    <w:rsid w:val="00B60DE0"/>
    <w:rsid w:val="00B60FE7"/>
    <w:rsid w:val="00B60FFC"/>
    <w:rsid w:val="00B6101D"/>
    <w:rsid w:val="00B612D3"/>
    <w:rsid w:val="00B617B8"/>
    <w:rsid w:val="00B6194D"/>
    <w:rsid w:val="00B61A0B"/>
    <w:rsid w:val="00B61B86"/>
    <w:rsid w:val="00B61BA6"/>
    <w:rsid w:val="00B61E70"/>
    <w:rsid w:val="00B61FB8"/>
    <w:rsid w:val="00B61FC7"/>
    <w:rsid w:val="00B61FEB"/>
    <w:rsid w:val="00B61FF0"/>
    <w:rsid w:val="00B61FF3"/>
    <w:rsid w:val="00B62119"/>
    <w:rsid w:val="00B621D5"/>
    <w:rsid w:val="00B6229B"/>
    <w:rsid w:val="00B622F4"/>
    <w:rsid w:val="00B624D9"/>
    <w:rsid w:val="00B62522"/>
    <w:rsid w:val="00B6259B"/>
    <w:rsid w:val="00B625EB"/>
    <w:rsid w:val="00B6260F"/>
    <w:rsid w:val="00B6267E"/>
    <w:rsid w:val="00B6276D"/>
    <w:rsid w:val="00B628A5"/>
    <w:rsid w:val="00B62914"/>
    <w:rsid w:val="00B62978"/>
    <w:rsid w:val="00B629B0"/>
    <w:rsid w:val="00B62A19"/>
    <w:rsid w:val="00B62B5C"/>
    <w:rsid w:val="00B62B6F"/>
    <w:rsid w:val="00B62B92"/>
    <w:rsid w:val="00B62CB7"/>
    <w:rsid w:val="00B62E38"/>
    <w:rsid w:val="00B62EA1"/>
    <w:rsid w:val="00B62EC1"/>
    <w:rsid w:val="00B630FF"/>
    <w:rsid w:val="00B6314E"/>
    <w:rsid w:val="00B63327"/>
    <w:rsid w:val="00B633F8"/>
    <w:rsid w:val="00B63539"/>
    <w:rsid w:val="00B635BF"/>
    <w:rsid w:val="00B635C8"/>
    <w:rsid w:val="00B63800"/>
    <w:rsid w:val="00B6380A"/>
    <w:rsid w:val="00B6382D"/>
    <w:rsid w:val="00B63966"/>
    <w:rsid w:val="00B63C9D"/>
    <w:rsid w:val="00B63D06"/>
    <w:rsid w:val="00B63F54"/>
    <w:rsid w:val="00B63FE6"/>
    <w:rsid w:val="00B6402A"/>
    <w:rsid w:val="00B640A3"/>
    <w:rsid w:val="00B64141"/>
    <w:rsid w:val="00B64196"/>
    <w:rsid w:val="00B6452F"/>
    <w:rsid w:val="00B647E8"/>
    <w:rsid w:val="00B648E1"/>
    <w:rsid w:val="00B64B1D"/>
    <w:rsid w:val="00B64C9E"/>
    <w:rsid w:val="00B64CC4"/>
    <w:rsid w:val="00B64DAA"/>
    <w:rsid w:val="00B64EE4"/>
    <w:rsid w:val="00B64F7B"/>
    <w:rsid w:val="00B65182"/>
    <w:rsid w:val="00B65227"/>
    <w:rsid w:val="00B652A7"/>
    <w:rsid w:val="00B65389"/>
    <w:rsid w:val="00B654F7"/>
    <w:rsid w:val="00B6557A"/>
    <w:rsid w:val="00B6564B"/>
    <w:rsid w:val="00B656A6"/>
    <w:rsid w:val="00B65700"/>
    <w:rsid w:val="00B65732"/>
    <w:rsid w:val="00B65744"/>
    <w:rsid w:val="00B657BB"/>
    <w:rsid w:val="00B65844"/>
    <w:rsid w:val="00B65859"/>
    <w:rsid w:val="00B65BF2"/>
    <w:rsid w:val="00B65D50"/>
    <w:rsid w:val="00B65D88"/>
    <w:rsid w:val="00B65DD6"/>
    <w:rsid w:val="00B65ED8"/>
    <w:rsid w:val="00B65EDD"/>
    <w:rsid w:val="00B65F08"/>
    <w:rsid w:val="00B661E4"/>
    <w:rsid w:val="00B662A5"/>
    <w:rsid w:val="00B662D3"/>
    <w:rsid w:val="00B662DE"/>
    <w:rsid w:val="00B66A5A"/>
    <w:rsid w:val="00B66AD1"/>
    <w:rsid w:val="00B66D7D"/>
    <w:rsid w:val="00B67098"/>
    <w:rsid w:val="00B6723A"/>
    <w:rsid w:val="00B67473"/>
    <w:rsid w:val="00B675CF"/>
    <w:rsid w:val="00B6773D"/>
    <w:rsid w:val="00B677DC"/>
    <w:rsid w:val="00B6785B"/>
    <w:rsid w:val="00B67CE5"/>
    <w:rsid w:val="00B67D82"/>
    <w:rsid w:val="00B7003C"/>
    <w:rsid w:val="00B70055"/>
    <w:rsid w:val="00B70106"/>
    <w:rsid w:val="00B70135"/>
    <w:rsid w:val="00B70196"/>
    <w:rsid w:val="00B701C7"/>
    <w:rsid w:val="00B70289"/>
    <w:rsid w:val="00B7033F"/>
    <w:rsid w:val="00B70348"/>
    <w:rsid w:val="00B7038A"/>
    <w:rsid w:val="00B70437"/>
    <w:rsid w:val="00B705C9"/>
    <w:rsid w:val="00B706E2"/>
    <w:rsid w:val="00B70772"/>
    <w:rsid w:val="00B707B5"/>
    <w:rsid w:val="00B707F4"/>
    <w:rsid w:val="00B70812"/>
    <w:rsid w:val="00B70857"/>
    <w:rsid w:val="00B708D5"/>
    <w:rsid w:val="00B70A28"/>
    <w:rsid w:val="00B70ACC"/>
    <w:rsid w:val="00B70B0B"/>
    <w:rsid w:val="00B70BE1"/>
    <w:rsid w:val="00B70DA0"/>
    <w:rsid w:val="00B70F12"/>
    <w:rsid w:val="00B70F33"/>
    <w:rsid w:val="00B70FEB"/>
    <w:rsid w:val="00B711A0"/>
    <w:rsid w:val="00B71234"/>
    <w:rsid w:val="00B712CB"/>
    <w:rsid w:val="00B713E6"/>
    <w:rsid w:val="00B7146E"/>
    <w:rsid w:val="00B71548"/>
    <w:rsid w:val="00B717FE"/>
    <w:rsid w:val="00B7182F"/>
    <w:rsid w:val="00B71847"/>
    <w:rsid w:val="00B718CF"/>
    <w:rsid w:val="00B718D6"/>
    <w:rsid w:val="00B71A11"/>
    <w:rsid w:val="00B71B73"/>
    <w:rsid w:val="00B71B96"/>
    <w:rsid w:val="00B71BED"/>
    <w:rsid w:val="00B71CE2"/>
    <w:rsid w:val="00B71DA2"/>
    <w:rsid w:val="00B71E54"/>
    <w:rsid w:val="00B71E97"/>
    <w:rsid w:val="00B71ECC"/>
    <w:rsid w:val="00B7204E"/>
    <w:rsid w:val="00B72135"/>
    <w:rsid w:val="00B723DD"/>
    <w:rsid w:val="00B725BC"/>
    <w:rsid w:val="00B725BE"/>
    <w:rsid w:val="00B72678"/>
    <w:rsid w:val="00B72950"/>
    <w:rsid w:val="00B72972"/>
    <w:rsid w:val="00B72990"/>
    <w:rsid w:val="00B729C0"/>
    <w:rsid w:val="00B72B7C"/>
    <w:rsid w:val="00B72B90"/>
    <w:rsid w:val="00B72D3C"/>
    <w:rsid w:val="00B72DAB"/>
    <w:rsid w:val="00B72F9F"/>
    <w:rsid w:val="00B73153"/>
    <w:rsid w:val="00B73160"/>
    <w:rsid w:val="00B731AC"/>
    <w:rsid w:val="00B731B8"/>
    <w:rsid w:val="00B73204"/>
    <w:rsid w:val="00B732B5"/>
    <w:rsid w:val="00B7339B"/>
    <w:rsid w:val="00B7352A"/>
    <w:rsid w:val="00B73600"/>
    <w:rsid w:val="00B736EF"/>
    <w:rsid w:val="00B73746"/>
    <w:rsid w:val="00B73749"/>
    <w:rsid w:val="00B7395A"/>
    <w:rsid w:val="00B73994"/>
    <w:rsid w:val="00B73A64"/>
    <w:rsid w:val="00B73B51"/>
    <w:rsid w:val="00B73B7F"/>
    <w:rsid w:val="00B73C7D"/>
    <w:rsid w:val="00B73CAC"/>
    <w:rsid w:val="00B73D32"/>
    <w:rsid w:val="00B73F80"/>
    <w:rsid w:val="00B741A6"/>
    <w:rsid w:val="00B74224"/>
    <w:rsid w:val="00B74266"/>
    <w:rsid w:val="00B7431F"/>
    <w:rsid w:val="00B743F0"/>
    <w:rsid w:val="00B7454E"/>
    <w:rsid w:val="00B746A3"/>
    <w:rsid w:val="00B7474E"/>
    <w:rsid w:val="00B74790"/>
    <w:rsid w:val="00B747D2"/>
    <w:rsid w:val="00B747E7"/>
    <w:rsid w:val="00B74801"/>
    <w:rsid w:val="00B7489D"/>
    <w:rsid w:val="00B74A57"/>
    <w:rsid w:val="00B74C27"/>
    <w:rsid w:val="00B74C4A"/>
    <w:rsid w:val="00B74CD8"/>
    <w:rsid w:val="00B74D70"/>
    <w:rsid w:val="00B74E15"/>
    <w:rsid w:val="00B74EC0"/>
    <w:rsid w:val="00B74F27"/>
    <w:rsid w:val="00B74FCC"/>
    <w:rsid w:val="00B75203"/>
    <w:rsid w:val="00B7532D"/>
    <w:rsid w:val="00B7553B"/>
    <w:rsid w:val="00B75589"/>
    <w:rsid w:val="00B75625"/>
    <w:rsid w:val="00B756AF"/>
    <w:rsid w:val="00B75762"/>
    <w:rsid w:val="00B75803"/>
    <w:rsid w:val="00B75843"/>
    <w:rsid w:val="00B75B0F"/>
    <w:rsid w:val="00B75B84"/>
    <w:rsid w:val="00B75C88"/>
    <w:rsid w:val="00B75CC2"/>
    <w:rsid w:val="00B75D6C"/>
    <w:rsid w:val="00B75E09"/>
    <w:rsid w:val="00B75F82"/>
    <w:rsid w:val="00B75FB6"/>
    <w:rsid w:val="00B76222"/>
    <w:rsid w:val="00B76299"/>
    <w:rsid w:val="00B76367"/>
    <w:rsid w:val="00B76683"/>
    <w:rsid w:val="00B76751"/>
    <w:rsid w:val="00B768AD"/>
    <w:rsid w:val="00B76951"/>
    <w:rsid w:val="00B76A12"/>
    <w:rsid w:val="00B76A25"/>
    <w:rsid w:val="00B76B25"/>
    <w:rsid w:val="00B76C84"/>
    <w:rsid w:val="00B76EEE"/>
    <w:rsid w:val="00B76F81"/>
    <w:rsid w:val="00B7781A"/>
    <w:rsid w:val="00B778CC"/>
    <w:rsid w:val="00B77973"/>
    <w:rsid w:val="00B77AB1"/>
    <w:rsid w:val="00B77B22"/>
    <w:rsid w:val="00B77B51"/>
    <w:rsid w:val="00B77BDE"/>
    <w:rsid w:val="00B77BF2"/>
    <w:rsid w:val="00B77C28"/>
    <w:rsid w:val="00B77FAA"/>
    <w:rsid w:val="00B80116"/>
    <w:rsid w:val="00B8014B"/>
    <w:rsid w:val="00B801F9"/>
    <w:rsid w:val="00B80302"/>
    <w:rsid w:val="00B80471"/>
    <w:rsid w:val="00B8069D"/>
    <w:rsid w:val="00B80742"/>
    <w:rsid w:val="00B809C0"/>
    <w:rsid w:val="00B80DDB"/>
    <w:rsid w:val="00B80E47"/>
    <w:rsid w:val="00B80F71"/>
    <w:rsid w:val="00B81057"/>
    <w:rsid w:val="00B81148"/>
    <w:rsid w:val="00B81168"/>
    <w:rsid w:val="00B81235"/>
    <w:rsid w:val="00B812AE"/>
    <w:rsid w:val="00B81514"/>
    <w:rsid w:val="00B816B7"/>
    <w:rsid w:val="00B816BD"/>
    <w:rsid w:val="00B816D4"/>
    <w:rsid w:val="00B8189E"/>
    <w:rsid w:val="00B81923"/>
    <w:rsid w:val="00B81A33"/>
    <w:rsid w:val="00B81A94"/>
    <w:rsid w:val="00B81B0F"/>
    <w:rsid w:val="00B81B41"/>
    <w:rsid w:val="00B81D6D"/>
    <w:rsid w:val="00B81E20"/>
    <w:rsid w:val="00B8245C"/>
    <w:rsid w:val="00B8247A"/>
    <w:rsid w:val="00B8253D"/>
    <w:rsid w:val="00B827C3"/>
    <w:rsid w:val="00B828A5"/>
    <w:rsid w:val="00B82982"/>
    <w:rsid w:val="00B82A15"/>
    <w:rsid w:val="00B82C38"/>
    <w:rsid w:val="00B82C4F"/>
    <w:rsid w:val="00B82D0C"/>
    <w:rsid w:val="00B82D1E"/>
    <w:rsid w:val="00B82D25"/>
    <w:rsid w:val="00B82E14"/>
    <w:rsid w:val="00B82F1B"/>
    <w:rsid w:val="00B82F55"/>
    <w:rsid w:val="00B82FDD"/>
    <w:rsid w:val="00B8303C"/>
    <w:rsid w:val="00B830BA"/>
    <w:rsid w:val="00B833A8"/>
    <w:rsid w:val="00B833EA"/>
    <w:rsid w:val="00B8361C"/>
    <w:rsid w:val="00B83884"/>
    <w:rsid w:val="00B83938"/>
    <w:rsid w:val="00B83955"/>
    <w:rsid w:val="00B83CE5"/>
    <w:rsid w:val="00B83E1E"/>
    <w:rsid w:val="00B83F7D"/>
    <w:rsid w:val="00B8412C"/>
    <w:rsid w:val="00B84269"/>
    <w:rsid w:val="00B842A5"/>
    <w:rsid w:val="00B843CA"/>
    <w:rsid w:val="00B844AD"/>
    <w:rsid w:val="00B84538"/>
    <w:rsid w:val="00B846ED"/>
    <w:rsid w:val="00B846F3"/>
    <w:rsid w:val="00B84856"/>
    <w:rsid w:val="00B8499D"/>
    <w:rsid w:val="00B84A66"/>
    <w:rsid w:val="00B84B5F"/>
    <w:rsid w:val="00B84BB6"/>
    <w:rsid w:val="00B84E06"/>
    <w:rsid w:val="00B84F2C"/>
    <w:rsid w:val="00B84F4C"/>
    <w:rsid w:val="00B85057"/>
    <w:rsid w:val="00B85096"/>
    <w:rsid w:val="00B85123"/>
    <w:rsid w:val="00B851CC"/>
    <w:rsid w:val="00B85272"/>
    <w:rsid w:val="00B852CF"/>
    <w:rsid w:val="00B85434"/>
    <w:rsid w:val="00B854DD"/>
    <w:rsid w:val="00B857DF"/>
    <w:rsid w:val="00B85895"/>
    <w:rsid w:val="00B858CA"/>
    <w:rsid w:val="00B8594C"/>
    <w:rsid w:val="00B85978"/>
    <w:rsid w:val="00B85AE7"/>
    <w:rsid w:val="00B85BE0"/>
    <w:rsid w:val="00B85C9A"/>
    <w:rsid w:val="00B85DCB"/>
    <w:rsid w:val="00B8625A"/>
    <w:rsid w:val="00B8655A"/>
    <w:rsid w:val="00B86635"/>
    <w:rsid w:val="00B86884"/>
    <w:rsid w:val="00B868F0"/>
    <w:rsid w:val="00B86957"/>
    <w:rsid w:val="00B869C3"/>
    <w:rsid w:val="00B869C9"/>
    <w:rsid w:val="00B86A09"/>
    <w:rsid w:val="00B86B04"/>
    <w:rsid w:val="00B86D10"/>
    <w:rsid w:val="00B86E1F"/>
    <w:rsid w:val="00B870F9"/>
    <w:rsid w:val="00B871B3"/>
    <w:rsid w:val="00B8739E"/>
    <w:rsid w:val="00B87454"/>
    <w:rsid w:val="00B87515"/>
    <w:rsid w:val="00B8789D"/>
    <w:rsid w:val="00B87969"/>
    <w:rsid w:val="00B87A36"/>
    <w:rsid w:val="00B87A8A"/>
    <w:rsid w:val="00B87BF2"/>
    <w:rsid w:val="00B87CCF"/>
    <w:rsid w:val="00B87CFA"/>
    <w:rsid w:val="00B87D87"/>
    <w:rsid w:val="00B87F2A"/>
    <w:rsid w:val="00B900CD"/>
    <w:rsid w:val="00B9012A"/>
    <w:rsid w:val="00B90214"/>
    <w:rsid w:val="00B90324"/>
    <w:rsid w:val="00B9054C"/>
    <w:rsid w:val="00B90564"/>
    <w:rsid w:val="00B90566"/>
    <w:rsid w:val="00B90568"/>
    <w:rsid w:val="00B90628"/>
    <w:rsid w:val="00B906D9"/>
    <w:rsid w:val="00B90739"/>
    <w:rsid w:val="00B907DB"/>
    <w:rsid w:val="00B90821"/>
    <w:rsid w:val="00B90A31"/>
    <w:rsid w:val="00B90CF8"/>
    <w:rsid w:val="00B90D4D"/>
    <w:rsid w:val="00B90F50"/>
    <w:rsid w:val="00B90FAC"/>
    <w:rsid w:val="00B91040"/>
    <w:rsid w:val="00B910D8"/>
    <w:rsid w:val="00B9122F"/>
    <w:rsid w:val="00B9125A"/>
    <w:rsid w:val="00B912A7"/>
    <w:rsid w:val="00B91327"/>
    <w:rsid w:val="00B9135B"/>
    <w:rsid w:val="00B9145C"/>
    <w:rsid w:val="00B9151B"/>
    <w:rsid w:val="00B916C4"/>
    <w:rsid w:val="00B917BD"/>
    <w:rsid w:val="00B91873"/>
    <w:rsid w:val="00B91BFB"/>
    <w:rsid w:val="00B91F62"/>
    <w:rsid w:val="00B91FA0"/>
    <w:rsid w:val="00B92124"/>
    <w:rsid w:val="00B9217F"/>
    <w:rsid w:val="00B92192"/>
    <w:rsid w:val="00B9229F"/>
    <w:rsid w:val="00B9242F"/>
    <w:rsid w:val="00B9257D"/>
    <w:rsid w:val="00B92586"/>
    <w:rsid w:val="00B9261B"/>
    <w:rsid w:val="00B926C5"/>
    <w:rsid w:val="00B92B52"/>
    <w:rsid w:val="00B92D76"/>
    <w:rsid w:val="00B92D80"/>
    <w:rsid w:val="00B92E7B"/>
    <w:rsid w:val="00B92FE4"/>
    <w:rsid w:val="00B931FA"/>
    <w:rsid w:val="00B9323A"/>
    <w:rsid w:val="00B93255"/>
    <w:rsid w:val="00B9338E"/>
    <w:rsid w:val="00B9338F"/>
    <w:rsid w:val="00B933F0"/>
    <w:rsid w:val="00B9343A"/>
    <w:rsid w:val="00B934E2"/>
    <w:rsid w:val="00B9391F"/>
    <w:rsid w:val="00B9395A"/>
    <w:rsid w:val="00B93A9F"/>
    <w:rsid w:val="00B93B30"/>
    <w:rsid w:val="00B93C73"/>
    <w:rsid w:val="00B93D06"/>
    <w:rsid w:val="00B93EEE"/>
    <w:rsid w:val="00B94246"/>
    <w:rsid w:val="00B942C5"/>
    <w:rsid w:val="00B9449C"/>
    <w:rsid w:val="00B94529"/>
    <w:rsid w:val="00B945CC"/>
    <w:rsid w:val="00B946EF"/>
    <w:rsid w:val="00B94827"/>
    <w:rsid w:val="00B948BC"/>
    <w:rsid w:val="00B94B85"/>
    <w:rsid w:val="00B94CA1"/>
    <w:rsid w:val="00B94D4C"/>
    <w:rsid w:val="00B94DC2"/>
    <w:rsid w:val="00B94E89"/>
    <w:rsid w:val="00B94EB5"/>
    <w:rsid w:val="00B94FE9"/>
    <w:rsid w:val="00B950B7"/>
    <w:rsid w:val="00B950E1"/>
    <w:rsid w:val="00B95276"/>
    <w:rsid w:val="00B952C3"/>
    <w:rsid w:val="00B95363"/>
    <w:rsid w:val="00B95375"/>
    <w:rsid w:val="00B953B7"/>
    <w:rsid w:val="00B953E5"/>
    <w:rsid w:val="00B95548"/>
    <w:rsid w:val="00B958D5"/>
    <w:rsid w:val="00B958F0"/>
    <w:rsid w:val="00B9598F"/>
    <w:rsid w:val="00B959D0"/>
    <w:rsid w:val="00B95B6E"/>
    <w:rsid w:val="00B95C61"/>
    <w:rsid w:val="00B95D02"/>
    <w:rsid w:val="00B95D52"/>
    <w:rsid w:val="00B95DF1"/>
    <w:rsid w:val="00B95F18"/>
    <w:rsid w:val="00B9602B"/>
    <w:rsid w:val="00B96046"/>
    <w:rsid w:val="00B960D0"/>
    <w:rsid w:val="00B9612B"/>
    <w:rsid w:val="00B9615E"/>
    <w:rsid w:val="00B961D3"/>
    <w:rsid w:val="00B962D6"/>
    <w:rsid w:val="00B963F1"/>
    <w:rsid w:val="00B9645C"/>
    <w:rsid w:val="00B964CD"/>
    <w:rsid w:val="00B96619"/>
    <w:rsid w:val="00B9663E"/>
    <w:rsid w:val="00B96804"/>
    <w:rsid w:val="00B969C8"/>
    <w:rsid w:val="00B96AF8"/>
    <w:rsid w:val="00B96F41"/>
    <w:rsid w:val="00B96FF4"/>
    <w:rsid w:val="00B97027"/>
    <w:rsid w:val="00B971C6"/>
    <w:rsid w:val="00B971D2"/>
    <w:rsid w:val="00B971EB"/>
    <w:rsid w:val="00B9727E"/>
    <w:rsid w:val="00B97280"/>
    <w:rsid w:val="00B97372"/>
    <w:rsid w:val="00B973C0"/>
    <w:rsid w:val="00B9744E"/>
    <w:rsid w:val="00B97544"/>
    <w:rsid w:val="00B97592"/>
    <w:rsid w:val="00B975E5"/>
    <w:rsid w:val="00B9776E"/>
    <w:rsid w:val="00B977A3"/>
    <w:rsid w:val="00B977E9"/>
    <w:rsid w:val="00B9782F"/>
    <w:rsid w:val="00B9786D"/>
    <w:rsid w:val="00B9797E"/>
    <w:rsid w:val="00B979CC"/>
    <w:rsid w:val="00B979DB"/>
    <w:rsid w:val="00B97CCF"/>
    <w:rsid w:val="00B97ECC"/>
    <w:rsid w:val="00B97F00"/>
    <w:rsid w:val="00B97F03"/>
    <w:rsid w:val="00B97FAD"/>
    <w:rsid w:val="00BA003A"/>
    <w:rsid w:val="00BA01BE"/>
    <w:rsid w:val="00BA0470"/>
    <w:rsid w:val="00BA065E"/>
    <w:rsid w:val="00BA066C"/>
    <w:rsid w:val="00BA0750"/>
    <w:rsid w:val="00BA0790"/>
    <w:rsid w:val="00BA0881"/>
    <w:rsid w:val="00BA097E"/>
    <w:rsid w:val="00BA0A65"/>
    <w:rsid w:val="00BA0B28"/>
    <w:rsid w:val="00BA0B3B"/>
    <w:rsid w:val="00BA0C38"/>
    <w:rsid w:val="00BA0DDB"/>
    <w:rsid w:val="00BA0F05"/>
    <w:rsid w:val="00BA10BC"/>
    <w:rsid w:val="00BA10CB"/>
    <w:rsid w:val="00BA1346"/>
    <w:rsid w:val="00BA14C3"/>
    <w:rsid w:val="00BA14E5"/>
    <w:rsid w:val="00BA1652"/>
    <w:rsid w:val="00BA1712"/>
    <w:rsid w:val="00BA1795"/>
    <w:rsid w:val="00BA18D1"/>
    <w:rsid w:val="00BA195E"/>
    <w:rsid w:val="00BA19A6"/>
    <w:rsid w:val="00BA1A09"/>
    <w:rsid w:val="00BA1A5A"/>
    <w:rsid w:val="00BA1A5C"/>
    <w:rsid w:val="00BA1BFC"/>
    <w:rsid w:val="00BA1C40"/>
    <w:rsid w:val="00BA1D30"/>
    <w:rsid w:val="00BA1EA9"/>
    <w:rsid w:val="00BA1F61"/>
    <w:rsid w:val="00BA1FDC"/>
    <w:rsid w:val="00BA1FE2"/>
    <w:rsid w:val="00BA201B"/>
    <w:rsid w:val="00BA2030"/>
    <w:rsid w:val="00BA2408"/>
    <w:rsid w:val="00BA27C3"/>
    <w:rsid w:val="00BA281C"/>
    <w:rsid w:val="00BA28DC"/>
    <w:rsid w:val="00BA314E"/>
    <w:rsid w:val="00BA3212"/>
    <w:rsid w:val="00BA3376"/>
    <w:rsid w:val="00BA36BE"/>
    <w:rsid w:val="00BA3707"/>
    <w:rsid w:val="00BA375D"/>
    <w:rsid w:val="00BA381E"/>
    <w:rsid w:val="00BA38FA"/>
    <w:rsid w:val="00BA39C4"/>
    <w:rsid w:val="00BA3EDB"/>
    <w:rsid w:val="00BA3EF1"/>
    <w:rsid w:val="00BA3FAC"/>
    <w:rsid w:val="00BA41D7"/>
    <w:rsid w:val="00BA42A6"/>
    <w:rsid w:val="00BA431A"/>
    <w:rsid w:val="00BA43A0"/>
    <w:rsid w:val="00BA43D6"/>
    <w:rsid w:val="00BA4400"/>
    <w:rsid w:val="00BA4676"/>
    <w:rsid w:val="00BA47E1"/>
    <w:rsid w:val="00BA47E8"/>
    <w:rsid w:val="00BA480E"/>
    <w:rsid w:val="00BA48CB"/>
    <w:rsid w:val="00BA4FC0"/>
    <w:rsid w:val="00BA5070"/>
    <w:rsid w:val="00BA5083"/>
    <w:rsid w:val="00BA5126"/>
    <w:rsid w:val="00BA5165"/>
    <w:rsid w:val="00BA523C"/>
    <w:rsid w:val="00BA528D"/>
    <w:rsid w:val="00BA5452"/>
    <w:rsid w:val="00BA570F"/>
    <w:rsid w:val="00BA5875"/>
    <w:rsid w:val="00BA59CC"/>
    <w:rsid w:val="00BA5BC8"/>
    <w:rsid w:val="00BA5CC4"/>
    <w:rsid w:val="00BA5CE4"/>
    <w:rsid w:val="00BA5E39"/>
    <w:rsid w:val="00BA5EA4"/>
    <w:rsid w:val="00BA5F1B"/>
    <w:rsid w:val="00BA5F48"/>
    <w:rsid w:val="00BA618A"/>
    <w:rsid w:val="00BA619C"/>
    <w:rsid w:val="00BA6487"/>
    <w:rsid w:val="00BA6552"/>
    <w:rsid w:val="00BA6564"/>
    <w:rsid w:val="00BA661E"/>
    <w:rsid w:val="00BA6658"/>
    <w:rsid w:val="00BA68F1"/>
    <w:rsid w:val="00BA6932"/>
    <w:rsid w:val="00BA6F39"/>
    <w:rsid w:val="00BA6F74"/>
    <w:rsid w:val="00BA6FDF"/>
    <w:rsid w:val="00BA7024"/>
    <w:rsid w:val="00BA7170"/>
    <w:rsid w:val="00BA7224"/>
    <w:rsid w:val="00BA7232"/>
    <w:rsid w:val="00BA7240"/>
    <w:rsid w:val="00BA7407"/>
    <w:rsid w:val="00BA74DF"/>
    <w:rsid w:val="00BA76CD"/>
    <w:rsid w:val="00BA7721"/>
    <w:rsid w:val="00BA7852"/>
    <w:rsid w:val="00BA796F"/>
    <w:rsid w:val="00BA7A8A"/>
    <w:rsid w:val="00BA7B61"/>
    <w:rsid w:val="00BA7BE1"/>
    <w:rsid w:val="00BA7C28"/>
    <w:rsid w:val="00BA7C57"/>
    <w:rsid w:val="00BA7D36"/>
    <w:rsid w:val="00BA7E41"/>
    <w:rsid w:val="00BA7EB4"/>
    <w:rsid w:val="00BA7FB9"/>
    <w:rsid w:val="00BB0181"/>
    <w:rsid w:val="00BB0484"/>
    <w:rsid w:val="00BB04DA"/>
    <w:rsid w:val="00BB04F9"/>
    <w:rsid w:val="00BB07CD"/>
    <w:rsid w:val="00BB096E"/>
    <w:rsid w:val="00BB0A24"/>
    <w:rsid w:val="00BB0BF6"/>
    <w:rsid w:val="00BB0C36"/>
    <w:rsid w:val="00BB0E38"/>
    <w:rsid w:val="00BB0F62"/>
    <w:rsid w:val="00BB0F97"/>
    <w:rsid w:val="00BB0FEB"/>
    <w:rsid w:val="00BB1119"/>
    <w:rsid w:val="00BB1283"/>
    <w:rsid w:val="00BB12F6"/>
    <w:rsid w:val="00BB1588"/>
    <w:rsid w:val="00BB15C2"/>
    <w:rsid w:val="00BB163B"/>
    <w:rsid w:val="00BB16D0"/>
    <w:rsid w:val="00BB16D3"/>
    <w:rsid w:val="00BB181D"/>
    <w:rsid w:val="00BB1A4F"/>
    <w:rsid w:val="00BB1A72"/>
    <w:rsid w:val="00BB1A84"/>
    <w:rsid w:val="00BB1B3B"/>
    <w:rsid w:val="00BB1BDB"/>
    <w:rsid w:val="00BB1F28"/>
    <w:rsid w:val="00BB2070"/>
    <w:rsid w:val="00BB2150"/>
    <w:rsid w:val="00BB2425"/>
    <w:rsid w:val="00BB2426"/>
    <w:rsid w:val="00BB2688"/>
    <w:rsid w:val="00BB268B"/>
    <w:rsid w:val="00BB274A"/>
    <w:rsid w:val="00BB27B4"/>
    <w:rsid w:val="00BB2815"/>
    <w:rsid w:val="00BB28FB"/>
    <w:rsid w:val="00BB2BCA"/>
    <w:rsid w:val="00BB2BE8"/>
    <w:rsid w:val="00BB2C1F"/>
    <w:rsid w:val="00BB2D43"/>
    <w:rsid w:val="00BB2E3E"/>
    <w:rsid w:val="00BB2EB5"/>
    <w:rsid w:val="00BB2FB2"/>
    <w:rsid w:val="00BB3101"/>
    <w:rsid w:val="00BB3196"/>
    <w:rsid w:val="00BB3441"/>
    <w:rsid w:val="00BB37BB"/>
    <w:rsid w:val="00BB383A"/>
    <w:rsid w:val="00BB3881"/>
    <w:rsid w:val="00BB3920"/>
    <w:rsid w:val="00BB3928"/>
    <w:rsid w:val="00BB3E3B"/>
    <w:rsid w:val="00BB3E7C"/>
    <w:rsid w:val="00BB3EF5"/>
    <w:rsid w:val="00BB4298"/>
    <w:rsid w:val="00BB4312"/>
    <w:rsid w:val="00BB4327"/>
    <w:rsid w:val="00BB439D"/>
    <w:rsid w:val="00BB4473"/>
    <w:rsid w:val="00BB44CD"/>
    <w:rsid w:val="00BB45CF"/>
    <w:rsid w:val="00BB466D"/>
    <w:rsid w:val="00BB4699"/>
    <w:rsid w:val="00BB47FB"/>
    <w:rsid w:val="00BB4AB6"/>
    <w:rsid w:val="00BB4B5C"/>
    <w:rsid w:val="00BB4B89"/>
    <w:rsid w:val="00BB4C13"/>
    <w:rsid w:val="00BB4C6A"/>
    <w:rsid w:val="00BB5108"/>
    <w:rsid w:val="00BB5138"/>
    <w:rsid w:val="00BB5174"/>
    <w:rsid w:val="00BB51A2"/>
    <w:rsid w:val="00BB51FB"/>
    <w:rsid w:val="00BB5235"/>
    <w:rsid w:val="00BB5269"/>
    <w:rsid w:val="00BB52B2"/>
    <w:rsid w:val="00BB52E6"/>
    <w:rsid w:val="00BB52F4"/>
    <w:rsid w:val="00BB5662"/>
    <w:rsid w:val="00BB569F"/>
    <w:rsid w:val="00BB584D"/>
    <w:rsid w:val="00BB5863"/>
    <w:rsid w:val="00BB58B1"/>
    <w:rsid w:val="00BB59D2"/>
    <w:rsid w:val="00BB5B8B"/>
    <w:rsid w:val="00BB5CF5"/>
    <w:rsid w:val="00BB5EFC"/>
    <w:rsid w:val="00BB6080"/>
    <w:rsid w:val="00BB609F"/>
    <w:rsid w:val="00BB60B5"/>
    <w:rsid w:val="00BB60F6"/>
    <w:rsid w:val="00BB61A8"/>
    <w:rsid w:val="00BB61DA"/>
    <w:rsid w:val="00BB622D"/>
    <w:rsid w:val="00BB6277"/>
    <w:rsid w:val="00BB63F6"/>
    <w:rsid w:val="00BB6470"/>
    <w:rsid w:val="00BB6576"/>
    <w:rsid w:val="00BB665C"/>
    <w:rsid w:val="00BB66ED"/>
    <w:rsid w:val="00BB67A6"/>
    <w:rsid w:val="00BB69BB"/>
    <w:rsid w:val="00BB6A3B"/>
    <w:rsid w:val="00BB6AAB"/>
    <w:rsid w:val="00BB6B1F"/>
    <w:rsid w:val="00BB6BCF"/>
    <w:rsid w:val="00BB6C15"/>
    <w:rsid w:val="00BB6C2C"/>
    <w:rsid w:val="00BB6C46"/>
    <w:rsid w:val="00BB6D75"/>
    <w:rsid w:val="00BB6EEA"/>
    <w:rsid w:val="00BB6F50"/>
    <w:rsid w:val="00BB702F"/>
    <w:rsid w:val="00BB7548"/>
    <w:rsid w:val="00BB7678"/>
    <w:rsid w:val="00BB78A8"/>
    <w:rsid w:val="00BB796B"/>
    <w:rsid w:val="00BB79AB"/>
    <w:rsid w:val="00BB7A23"/>
    <w:rsid w:val="00BB7A6A"/>
    <w:rsid w:val="00BB7B2B"/>
    <w:rsid w:val="00BB7BB8"/>
    <w:rsid w:val="00BB7C10"/>
    <w:rsid w:val="00BB7C9F"/>
    <w:rsid w:val="00BB7E2D"/>
    <w:rsid w:val="00BC006A"/>
    <w:rsid w:val="00BC00AA"/>
    <w:rsid w:val="00BC01E2"/>
    <w:rsid w:val="00BC035D"/>
    <w:rsid w:val="00BC0475"/>
    <w:rsid w:val="00BC050D"/>
    <w:rsid w:val="00BC052D"/>
    <w:rsid w:val="00BC0576"/>
    <w:rsid w:val="00BC05E4"/>
    <w:rsid w:val="00BC07B0"/>
    <w:rsid w:val="00BC0879"/>
    <w:rsid w:val="00BC0BCE"/>
    <w:rsid w:val="00BC0E2D"/>
    <w:rsid w:val="00BC0EBF"/>
    <w:rsid w:val="00BC1112"/>
    <w:rsid w:val="00BC1321"/>
    <w:rsid w:val="00BC13CD"/>
    <w:rsid w:val="00BC13ED"/>
    <w:rsid w:val="00BC1585"/>
    <w:rsid w:val="00BC15F1"/>
    <w:rsid w:val="00BC16B6"/>
    <w:rsid w:val="00BC173F"/>
    <w:rsid w:val="00BC18D5"/>
    <w:rsid w:val="00BC196E"/>
    <w:rsid w:val="00BC19D1"/>
    <w:rsid w:val="00BC19E7"/>
    <w:rsid w:val="00BC1A64"/>
    <w:rsid w:val="00BC1A77"/>
    <w:rsid w:val="00BC1BA4"/>
    <w:rsid w:val="00BC1D9D"/>
    <w:rsid w:val="00BC1E63"/>
    <w:rsid w:val="00BC1FEB"/>
    <w:rsid w:val="00BC2313"/>
    <w:rsid w:val="00BC23AC"/>
    <w:rsid w:val="00BC2717"/>
    <w:rsid w:val="00BC287F"/>
    <w:rsid w:val="00BC2A92"/>
    <w:rsid w:val="00BC2C3D"/>
    <w:rsid w:val="00BC2C63"/>
    <w:rsid w:val="00BC2CD2"/>
    <w:rsid w:val="00BC2F38"/>
    <w:rsid w:val="00BC2FF0"/>
    <w:rsid w:val="00BC309E"/>
    <w:rsid w:val="00BC31F9"/>
    <w:rsid w:val="00BC3245"/>
    <w:rsid w:val="00BC325C"/>
    <w:rsid w:val="00BC32C7"/>
    <w:rsid w:val="00BC3439"/>
    <w:rsid w:val="00BC34F1"/>
    <w:rsid w:val="00BC34F2"/>
    <w:rsid w:val="00BC3530"/>
    <w:rsid w:val="00BC3593"/>
    <w:rsid w:val="00BC3599"/>
    <w:rsid w:val="00BC36FF"/>
    <w:rsid w:val="00BC38A1"/>
    <w:rsid w:val="00BC38B7"/>
    <w:rsid w:val="00BC392F"/>
    <w:rsid w:val="00BC3ABD"/>
    <w:rsid w:val="00BC3CAE"/>
    <w:rsid w:val="00BC3D09"/>
    <w:rsid w:val="00BC3DA1"/>
    <w:rsid w:val="00BC3E16"/>
    <w:rsid w:val="00BC3E9F"/>
    <w:rsid w:val="00BC3EAB"/>
    <w:rsid w:val="00BC402E"/>
    <w:rsid w:val="00BC4143"/>
    <w:rsid w:val="00BC4195"/>
    <w:rsid w:val="00BC41BA"/>
    <w:rsid w:val="00BC42A5"/>
    <w:rsid w:val="00BC44CF"/>
    <w:rsid w:val="00BC453F"/>
    <w:rsid w:val="00BC4632"/>
    <w:rsid w:val="00BC467F"/>
    <w:rsid w:val="00BC4711"/>
    <w:rsid w:val="00BC48BF"/>
    <w:rsid w:val="00BC490C"/>
    <w:rsid w:val="00BC4982"/>
    <w:rsid w:val="00BC4A19"/>
    <w:rsid w:val="00BC4A49"/>
    <w:rsid w:val="00BC4B81"/>
    <w:rsid w:val="00BC4BF7"/>
    <w:rsid w:val="00BC4C55"/>
    <w:rsid w:val="00BC4D04"/>
    <w:rsid w:val="00BC4D92"/>
    <w:rsid w:val="00BC4E3F"/>
    <w:rsid w:val="00BC5019"/>
    <w:rsid w:val="00BC517C"/>
    <w:rsid w:val="00BC5233"/>
    <w:rsid w:val="00BC53C4"/>
    <w:rsid w:val="00BC54A9"/>
    <w:rsid w:val="00BC568B"/>
    <w:rsid w:val="00BC56D6"/>
    <w:rsid w:val="00BC56D8"/>
    <w:rsid w:val="00BC57E2"/>
    <w:rsid w:val="00BC5834"/>
    <w:rsid w:val="00BC5863"/>
    <w:rsid w:val="00BC58C6"/>
    <w:rsid w:val="00BC5911"/>
    <w:rsid w:val="00BC5948"/>
    <w:rsid w:val="00BC5B20"/>
    <w:rsid w:val="00BC5B98"/>
    <w:rsid w:val="00BC5C13"/>
    <w:rsid w:val="00BC5CBC"/>
    <w:rsid w:val="00BC5CF4"/>
    <w:rsid w:val="00BC5E24"/>
    <w:rsid w:val="00BC5FB4"/>
    <w:rsid w:val="00BC609C"/>
    <w:rsid w:val="00BC6144"/>
    <w:rsid w:val="00BC6622"/>
    <w:rsid w:val="00BC6693"/>
    <w:rsid w:val="00BC66A1"/>
    <w:rsid w:val="00BC6802"/>
    <w:rsid w:val="00BC6812"/>
    <w:rsid w:val="00BC6918"/>
    <w:rsid w:val="00BC695F"/>
    <w:rsid w:val="00BC6B6C"/>
    <w:rsid w:val="00BC6B85"/>
    <w:rsid w:val="00BC71C7"/>
    <w:rsid w:val="00BC75D4"/>
    <w:rsid w:val="00BC776D"/>
    <w:rsid w:val="00BC7C80"/>
    <w:rsid w:val="00BC7D10"/>
    <w:rsid w:val="00BC7E64"/>
    <w:rsid w:val="00BC7E94"/>
    <w:rsid w:val="00BC7F63"/>
    <w:rsid w:val="00BC7FE0"/>
    <w:rsid w:val="00BD0018"/>
    <w:rsid w:val="00BD002D"/>
    <w:rsid w:val="00BD0142"/>
    <w:rsid w:val="00BD039D"/>
    <w:rsid w:val="00BD0568"/>
    <w:rsid w:val="00BD05E0"/>
    <w:rsid w:val="00BD07AE"/>
    <w:rsid w:val="00BD0820"/>
    <w:rsid w:val="00BD089D"/>
    <w:rsid w:val="00BD08F8"/>
    <w:rsid w:val="00BD0A1A"/>
    <w:rsid w:val="00BD0A72"/>
    <w:rsid w:val="00BD0B74"/>
    <w:rsid w:val="00BD0C12"/>
    <w:rsid w:val="00BD0CBF"/>
    <w:rsid w:val="00BD0D31"/>
    <w:rsid w:val="00BD0D42"/>
    <w:rsid w:val="00BD0D99"/>
    <w:rsid w:val="00BD0DF4"/>
    <w:rsid w:val="00BD0E19"/>
    <w:rsid w:val="00BD0E1C"/>
    <w:rsid w:val="00BD0ED5"/>
    <w:rsid w:val="00BD0F71"/>
    <w:rsid w:val="00BD1144"/>
    <w:rsid w:val="00BD1291"/>
    <w:rsid w:val="00BD12E9"/>
    <w:rsid w:val="00BD14B0"/>
    <w:rsid w:val="00BD15BC"/>
    <w:rsid w:val="00BD16E8"/>
    <w:rsid w:val="00BD171F"/>
    <w:rsid w:val="00BD1840"/>
    <w:rsid w:val="00BD1898"/>
    <w:rsid w:val="00BD190A"/>
    <w:rsid w:val="00BD1A8F"/>
    <w:rsid w:val="00BD1BAC"/>
    <w:rsid w:val="00BD1C4B"/>
    <w:rsid w:val="00BD1C99"/>
    <w:rsid w:val="00BD1D8A"/>
    <w:rsid w:val="00BD1F8A"/>
    <w:rsid w:val="00BD2016"/>
    <w:rsid w:val="00BD20C5"/>
    <w:rsid w:val="00BD20F3"/>
    <w:rsid w:val="00BD2200"/>
    <w:rsid w:val="00BD224D"/>
    <w:rsid w:val="00BD2250"/>
    <w:rsid w:val="00BD23E4"/>
    <w:rsid w:val="00BD2569"/>
    <w:rsid w:val="00BD2685"/>
    <w:rsid w:val="00BD27BE"/>
    <w:rsid w:val="00BD299D"/>
    <w:rsid w:val="00BD2A2B"/>
    <w:rsid w:val="00BD2A50"/>
    <w:rsid w:val="00BD2AD4"/>
    <w:rsid w:val="00BD2B53"/>
    <w:rsid w:val="00BD2B71"/>
    <w:rsid w:val="00BD2E24"/>
    <w:rsid w:val="00BD2EBB"/>
    <w:rsid w:val="00BD2F2F"/>
    <w:rsid w:val="00BD31D2"/>
    <w:rsid w:val="00BD3308"/>
    <w:rsid w:val="00BD36E5"/>
    <w:rsid w:val="00BD3723"/>
    <w:rsid w:val="00BD3745"/>
    <w:rsid w:val="00BD3770"/>
    <w:rsid w:val="00BD384C"/>
    <w:rsid w:val="00BD3985"/>
    <w:rsid w:val="00BD3ABE"/>
    <w:rsid w:val="00BD3B85"/>
    <w:rsid w:val="00BD3BA4"/>
    <w:rsid w:val="00BD3D5A"/>
    <w:rsid w:val="00BD3DCA"/>
    <w:rsid w:val="00BD3DD2"/>
    <w:rsid w:val="00BD4037"/>
    <w:rsid w:val="00BD408F"/>
    <w:rsid w:val="00BD40B5"/>
    <w:rsid w:val="00BD41CA"/>
    <w:rsid w:val="00BD41DB"/>
    <w:rsid w:val="00BD4321"/>
    <w:rsid w:val="00BD4375"/>
    <w:rsid w:val="00BD46FE"/>
    <w:rsid w:val="00BD477F"/>
    <w:rsid w:val="00BD4809"/>
    <w:rsid w:val="00BD4821"/>
    <w:rsid w:val="00BD4B75"/>
    <w:rsid w:val="00BD4C22"/>
    <w:rsid w:val="00BD4C82"/>
    <w:rsid w:val="00BD4C9B"/>
    <w:rsid w:val="00BD4F29"/>
    <w:rsid w:val="00BD4F4B"/>
    <w:rsid w:val="00BD504F"/>
    <w:rsid w:val="00BD5064"/>
    <w:rsid w:val="00BD5190"/>
    <w:rsid w:val="00BD51BD"/>
    <w:rsid w:val="00BD51D3"/>
    <w:rsid w:val="00BD51E5"/>
    <w:rsid w:val="00BD5448"/>
    <w:rsid w:val="00BD5560"/>
    <w:rsid w:val="00BD573A"/>
    <w:rsid w:val="00BD5A33"/>
    <w:rsid w:val="00BD5A9F"/>
    <w:rsid w:val="00BD5B1B"/>
    <w:rsid w:val="00BD5C7A"/>
    <w:rsid w:val="00BD5ED4"/>
    <w:rsid w:val="00BD5EE2"/>
    <w:rsid w:val="00BD5F2A"/>
    <w:rsid w:val="00BD5F9D"/>
    <w:rsid w:val="00BD6015"/>
    <w:rsid w:val="00BD6204"/>
    <w:rsid w:val="00BD628E"/>
    <w:rsid w:val="00BD630F"/>
    <w:rsid w:val="00BD6332"/>
    <w:rsid w:val="00BD6389"/>
    <w:rsid w:val="00BD6682"/>
    <w:rsid w:val="00BD66EA"/>
    <w:rsid w:val="00BD6788"/>
    <w:rsid w:val="00BD6981"/>
    <w:rsid w:val="00BD6D66"/>
    <w:rsid w:val="00BD6D80"/>
    <w:rsid w:val="00BD6EAB"/>
    <w:rsid w:val="00BD6F0F"/>
    <w:rsid w:val="00BD701D"/>
    <w:rsid w:val="00BD7166"/>
    <w:rsid w:val="00BD7225"/>
    <w:rsid w:val="00BD74AB"/>
    <w:rsid w:val="00BD7520"/>
    <w:rsid w:val="00BD7707"/>
    <w:rsid w:val="00BD788E"/>
    <w:rsid w:val="00BD794A"/>
    <w:rsid w:val="00BD7A0A"/>
    <w:rsid w:val="00BD7A21"/>
    <w:rsid w:val="00BD7A9B"/>
    <w:rsid w:val="00BD7AB3"/>
    <w:rsid w:val="00BD7B46"/>
    <w:rsid w:val="00BD7B7C"/>
    <w:rsid w:val="00BD7B87"/>
    <w:rsid w:val="00BD7BE5"/>
    <w:rsid w:val="00BD7BFD"/>
    <w:rsid w:val="00BD7CC5"/>
    <w:rsid w:val="00BD7CDF"/>
    <w:rsid w:val="00BD7DCA"/>
    <w:rsid w:val="00BE01D4"/>
    <w:rsid w:val="00BE0303"/>
    <w:rsid w:val="00BE045C"/>
    <w:rsid w:val="00BE04FB"/>
    <w:rsid w:val="00BE0565"/>
    <w:rsid w:val="00BE057F"/>
    <w:rsid w:val="00BE05B0"/>
    <w:rsid w:val="00BE0686"/>
    <w:rsid w:val="00BE06AC"/>
    <w:rsid w:val="00BE0895"/>
    <w:rsid w:val="00BE089A"/>
    <w:rsid w:val="00BE08F1"/>
    <w:rsid w:val="00BE094B"/>
    <w:rsid w:val="00BE09A3"/>
    <w:rsid w:val="00BE0C6A"/>
    <w:rsid w:val="00BE0CCE"/>
    <w:rsid w:val="00BE0D41"/>
    <w:rsid w:val="00BE0E3B"/>
    <w:rsid w:val="00BE0EA3"/>
    <w:rsid w:val="00BE0F6E"/>
    <w:rsid w:val="00BE11FC"/>
    <w:rsid w:val="00BE1223"/>
    <w:rsid w:val="00BE1536"/>
    <w:rsid w:val="00BE1715"/>
    <w:rsid w:val="00BE179B"/>
    <w:rsid w:val="00BE1823"/>
    <w:rsid w:val="00BE1894"/>
    <w:rsid w:val="00BE1A6B"/>
    <w:rsid w:val="00BE1A86"/>
    <w:rsid w:val="00BE1BB5"/>
    <w:rsid w:val="00BE1BC2"/>
    <w:rsid w:val="00BE1C47"/>
    <w:rsid w:val="00BE1D2B"/>
    <w:rsid w:val="00BE1DFD"/>
    <w:rsid w:val="00BE1EC7"/>
    <w:rsid w:val="00BE1FBF"/>
    <w:rsid w:val="00BE201D"/>
    <w:rsid w:val="00BE2020"/>
    <w:rsid w:val="00BE2069"/>
    <w:rsid w:val="00BE206F"/>
    <w:rsid w:val="00BE21F2"/>
    <w:rsid w:val="00BE2213"/>
    <w:rsid w:val="00BE2373"/>
    <w:rsid w:val="00BE2421"/>
    <w:rsid w:val="00BE247A"/>
    <w:rsid w:val="00BE24CD"/>
    <w:rsid w:val="00BE2526"/>
    <w:rsid w:val="00BE2548"/>
    <w:rsid w:val="00BE25F3"/>
    <w:rsid w:val="00BE26B2"/>
    <w:rsid w:val="00BE2786"/>
    <w:rsid w:val="00BE27D0"/>
    <w:rsid w:val="00BE2810"/>
    <w:rsid w:val="00BE28A9"/>
    <w:rsid w:val="00BE29A1"/>
    <w:rsid w:val="00BE2B4F"/>
    <w:rsid w:val="00BE2EC7"/>
    <w:rsid w:val="00BE2EF2"/>
    <w:rsid w:val="00BE2FA1"/>
    <w:rsid w:val="00BE3033"/>
    <w:rsid w:val="00BE3096"/>
    <w:rsid w:val="00BE3203"/>
    <w:rsid w:val="00BE32DA"/>
    <w:rsid w:val="00BE347B"/>
    <w:rsid w:val="00BE34DD"/>
    <w:rsid w:val="00BE368D"/>
    <w:rsid w:val="00BE3735"/>
    <w:rsid w:val="00BE3811"/>
    <w:rsid w:val="00BE3991"/>
    <w:rsid w:val="00BE3A53"/>
    <w:rsid w:val="00BE3A73"/>
    <w:rsid w:val="00BE3B69"/>
    <w:rsid w:val="00BE3D18"/>
    <w:rsid w:val="00BE3DA0"/>
    <w:rsid w:val="00BE3EC6"/>
    <w:rsid w:val="00BE41AC"/>
    <w:rsid w:val="00BE41F8"/>
    <w:rsid w:val="00BE423B"/>
    <w:rsid w:val="00BE426D"/>
    <w:rsid w:val="00BE4643"/>
    <w:rsid w:val="00BE46D0"/>
    <w:rsid w:val="00BE46E6"/>
    <w:rsid w:val="00BE4778"/>
    <w:rsid w:val="00BE47E5"/>
    <w:rsid w:val="00BE4859"/>
    <w:rsid w:val="00BE498C"/>
    <w:rsid w:val="00BE5329"/>
    <w:rsid w:val="00BE5477"/>
    <w:rsid w:val="00BE55BD"/>
    <w:rsid w:val="00BE566A"/>
    <w:rsid w:val="00BE5743"/>
    <w:rsid w:val="00BE5978"/>
    <w:rsid w:val="00BE5A44"/>
    <w:rsid w:val="00BE5AE5"/>
    <w:rsid w:val="00BE5FB9"/>
    <w:rsid w:val="00BE5FCE"/>
    <w:rsid w:val="00BE617A"/>
    <w:rsid w:val="00BE61CD"/>
    <w:rsid w:val="00BE624C"/>
    <w:rsid w:val="00BE62FA"/>
    <w:rsid w:val="00BE635C"/>
    <w:rsid w:val="00BE6447"/>
    <w:rsid w:val="00BE646A"/>
    <w:rsid w:val="00BE64C3"/>
    <w:rsid w:val="00BE6515"/>
    <w:rsid w:val="00BE66D2"/>
    <w:rsid w:val="00BE68AC"/>
    <w:rsid w:val="00BE68D7"/>
    <w:rsid w:val="00BE693C"/>
    <w:rsid w:val="00BE6A75"/>
    <w:rsid w:val="00BE6C55"/>
    <w:rsid w:val="00BE6DB7"/>
    <w:rsid w:val="00BE6EA0"/>
    <w:rsid w:val="00BE6F77"/>
    <w:rsid w:val="00BE6FCC"/>
    <w:rsid w:val="00BE7203"/>
    <w:rsid w:val="00BE730A"/>
    <w:rsid w:val="00BE733B"/>
    <w:rsid w:val="00BE74BF"/>
    <w:rsid w:val="00BE758B"/>
    <w:rsid w:val="00BE76B2"/>
    <w:rsid w:val="00BE7735"/>
    <w:rsid w:val="00BE7792"/>
    <w:rsid w:val="00BE77F5"/>
    <w:rsid w:val="00BE7981"/>
    <w:rsid w:val="00BE7ACE"/>
    <w:rsid w:val="00BE7B22"/>
    <w:rsid w:val="00BE7B8A"/>
    <w:rsid w:val="00BE7C7E"/>
    <w:rsid w:val="00BE7CD6"/>
    <w:rsid w:val="00BE7DAC"/>
    <w:rsid w:val="00BE7DD0"/>
    <w:rsid w:val="00BE7E62"/>
    <w:rsid w:val="00BE7F99"/>
    <w:rsid w:val="00BF00F6"/>
    <w:rsid w:val="00BF01EB"/>
    <w:rsid w:val="00BF02AE"/>
    <w:rsid w:val="00BF0379"/>
    <w:rsid w:val="00BF043D"/>
    <w:rsid w:val="00BF044B"/>
    <w:rsid w:val="00BF0626"/>
    <w:rsid w:val="00BF07DB"/>
    <w:rsid w:val="00BF0919"/>
    <w:rsid w:val="00BF0A1E"/>
    <w:rsid w:val="00BF0B35"/>
    <w:rsid w:val="00BF0C45"/>
    <w:rsid w:val="00BF0CF9"/>
    <w:rsid w:val="00BF0E06"/>
    <w:rsid w:val="00BF0EDB"/>
    <w:rsid w:val="00BF0F82"/>
    <w:rsid w:val="00BF0FE7"/>
    <w:rsid w:val="00BF0FF8"/>
    <w:rsid w:val="00BF10B2"/>
    <w:rsid w:val="00BF115C"/>
    <w:rsid w:val="00BF1164"/>
    <w:rsid w:val="00BF12B7"/>
    <w:rsid w:val="00BF135F"/>
    <w:rsid w:val="00BF13A0"/>
    <w:rsid w:val="00BF13C2"/>
    <w:rsid w:val="00BF1418"/>
    <w:rsid w:val="00BF166C"/>
    <w:rsid w:val="00BF16BA"/>
    <w:rsid w:val="00BF176B"/>
    <w:rsid w:val="00BF19CE"/>
    <w:rsid w:val="00BF1A5A"/>
    <w:rsid w:val="00BF1F8C"/>
    <w:rsid w:val="00BF1FAE"/>
    <w:rsid w:val="00BF2006"/>
    <w:rsid w:val="00BF21D8"/>
    <w:rsid w:val="00BF21F8"/>
    <w:rsid w:val="00BF233D"/>
    <w:rsid w:val="00BF24D3"/>
    <w:rsid w:val="00BF2524"/>
    <w:rsid w:val="00BF2563"/>
    <w:rsid w:val="00BF26A0"/>
    <w:rsid w:val="00BF271F"/>
    <w:rsid w:val="00BF287F"/>
    <w:rsid w:val="00BF28FB"/>
    <w:rsid w:val="00BF28FC"/>
    <w:rsid w:val="00BF2A00"/>
    <w:rsid w:val="00BF2A74"/>
    <w:rsid w:val="00BF2B84"/>
    <w:rsid w:val="00BF2B8E"/>
    <w:rsid w:val="00BF2BA1"/>
    <w:rsid w:val="00BF2F2C"/>
    <w:rsid w:val="00BF3070"/>
    <w:rsid w:val="00BF30DB"/>
    <w:rsid w:val="00BF32B3"/>
    <w:rsid w:val="00BF32E8"/>
    <w:rsid w:val="00BF3316"/>
    <w:rsid w:val="00BF331A"/>
    <w:rsid w:val="00BF3325"/>
    <w:rsid w:val="00BF3413"/>
    <w:rsid w:val="00BF343D"/>
    <w:rsid w:val="00BF3513"/>
    <w:rsid w:val="00BF35E0"/>
    <w:rsid w:val="00BF35F4"/>
    <w:rsid w:val="00BF360E"/>
    <w:rsid w:val="00BF3630"/>
    <w:rsid w:val="00BF378A"/>
    <w:rsid w:val="00BF385E"/>
    <w:rsid w:val="00BF3A42"/>
    <w:rsid w:val="00BF3BE9"/>
    <w:rsid w:val="00BF3CD3"/>
    <w:rsid w:val="00BF3D54"/>
    <w:rsid w:val="00BF3DD1"/>
    <w:rsid w:val="00BF3E1E"/>
    <w:rsid w:val="00BF3E3D"/>
    <w:rsid w:val="00BF3EE0"/>
    <w:rsid w:val="00BF40B7"/>
    <w:rsid w:val="00BF41B5"/>
    <w:rsid w:val="00BF41DA"/>
    <w:rsid w:val="00BF422C"/>
    <w:rsid w:val="00BF4344"/>
    <w:rsid w:val="00BF439B"/>
    <w:rsid w:val="00BF44EA"/>
    <w:rsid w:val="00BF45D8"/>
    <w:rsid w:val="00BF49DC"/>
    <w:rsid w:val="00BF4B21"/>
    <w:rsid w:val="00BF4B9D"/>
    <w:rsid w:val="00BF4CD1"/>
    <w:rsid w:val="00BF4FB1"/>
    <w:rsid w:val="00BF5009"/>
    <w:rsid w:val="00BF5046"/>
    <w:rsid w:val="00BF50B0"/>
    <w:rsid w:val="00BF5109"/>
    <w:rsid w:val="00BF51DF"/>
    <w:rsid w:val="00BF5383"/>
    <w:rsid w:val="00BF5647"/>
    <w:rsid w:val="00BF56C4"/>
    <w:rsid w:val="00BF5810"/>
    <w:rsid w:val="00BF5813"/>
    <w:rsid w:val="00BF5842"/>
    <w:rsid w:val="00BF5856"/>
    <w:rsid w:val="00BF5957"/>
    <w:rsid w:val="00BF596F"/>
    <w:rsid w:val="00BF5B40"/>
    <w:rsid w:val="00BF5BC0"/>
    <w:rsid w:val="00BF5BEE"/>
    <w:rsid w:val="00BF5C1D"/>
    <w:rsid w:val="00BF5C26"/>
    <w:rsid w:val="00BF5D3E"/>
    <w:rsid w:val="00BF5EAB"/>
    <w:rsid w:val="00BF5F3A"/>
    <w:rsid w:val="00BF6068"/>
    <w:rsid w:val="00BF60DA"/>
    <w:rsid w:val="00BF6115"/>
    <w:rsid w:val="00BF617B"/>
    <w:rsid w:val="00BF626B"/>
    <w:rsid w:val="00BF6340"/>
    <w:rsid w:val="00BF6359"/>
    <w:rsid w:val="00BF6749"/>
    <w:rsid w:val="00BF690D"/>
    <w:rsid w:val="00BF69A8"/>
    <w:rsid w:val="00BF6A6C"/>
    <w:rsid w:val="00BF6A6F"/>
    <w:rsid w:val="00BF6AC8"/>
    <w:rsid w:val="00BF6AD2"/>
    <w:rsid w:val="00BF6ADF"/>
    <w:rsid w:val="00BF6BAE"/>
    <w:rsid w:val="00BF6CE1"/>
    <w:rsid w:val="00BF6E18"/>
    <w:rsid w:val="00BF6EC6"/>
    <w:rsid w:val="00BF6F4F"/>
    <w:rsid w:val="00BF724A"/>
    <w:rsid w:val="00BF75A9"/>
    <w:rsid w:val="00BF75DE"/>
    <w:rsid w:val="00BF7707"/>
    <w:rsid w:val="00BF772D"/>
    <w:rsid w:val="00BF783B"/>
    <w:rsid w:val="00BF7870"/>
    <w:rsid w:val="00BF7A60"/>
    <w:rsid w:val="00BF7BB8"/>
    <w:rsid w:val="00BF7C9C"/>
    <w:rsid w:val="00BF7D7B"/>
    <w:rsid w:val="00BF7E9C"/>
    <w:rsid w:val="00BF7F62"/>
    <w:rsid w:val="00BF7FDC"/>
    <w:rsid w:val="00C00032"/>
    <w:rsid w:val="00C00068"/>
    <w:rsid w:val="00C00191"/>
    <w:rsid w:val="00C00316"/>
    <w:rsid w:val="00C003C7"/>
    <w:rsid w:val="00C004CD"/>
    <w:rsid w:val="00C00578"/>
    <w:rsid w:val="00C00652"/>
    <w:rsid w:val="00C007D3"/>
    <w:rsid w:val="00C007FB"/>
    <w:rsid w:val="00C00858"/>
    <w:rsid w:val="00C008A5"/>
    <w:rsid w:val="00C00918"/>
    <w:rsid w:val="00C009CF"/>
    <w:rsid w:val="00C00B97"/>
    <w:rsid w:val="00C00BB3"/>
    <w:rsid w:val="00C00FFA"/>
    <w:rsid w:val="00C0108C"/>
    <w:rsid w:val="00C013D6"/>
    <w:rsid w:val="00C0141A"/>
    <w:rsid w:val="00C0167A"/>
    <w:rsid w:val="00C0179A"/>
    <w:rsid w:val="00C017D8"/>
    <w:rsid w:val="00C018B5"/>
    <w:rsid w:val="00C018E6"/>
    <w:rsid w:val="00C018FA"/>
    <w:rsid w:val="00C0193B"/>
    <w:rsid w:val="00C01ABC"/>
    <w:rsid w:val="00C01B32"/>
    <w:rsid w:val="00C01B83"/>
    <w:rsid w:val="00C01BD0"/>
    <w:rsid w:val="00C01D43"/>
    <w:rsid w:val="00C01D97"/>
    <w:rsid w:val="00C02032"/>
    <w:rsid w:val="00C02167"/>
    <w:rsid w:val="00C0221C"/>
    <w:rsid w:val="00C02250"/>
    <w:rsid w:val="00C02295"/>
    <w:rsid w:val="00C023ED"/>
    <w:rsid w:val="00C024D8"/>
    <w:rsid w:val="00C02503"/>
    <w:rsid w:val="00C026B9"/>
    <w:rsid w:val="00C02762"/>
    <w:rsid w:val="00C027DE"/>
    <w:rsid w:val="00C028E4"/>
    <w:rsid w:val="00C0298D"/>
    <w:rsid w:val="00C02B26"/>
    <w:rsid w:val="00C02C22"/>
    <w:rsid w:val="00C02C89"/>
    <w:rsid w:val="00C02CFD"/>
    <w:rsid w:val="00C02E58"/>
    <w:rsid w:val="00C02E6F"/>
    <w:rsid w:val="00C02ECC"/>
    <w:rsid w:val="00C031C3"/>
    <w:rsid w:val="00C032E5"/>
    <w:rsid w:val="00C034B0"/>
    <w:rsid w:val="00C03642"/>
    <w:rsid w:val="00C0388C"/>
    <w:rsid w:val="00C03B40"/>
    <w:rsid w:val="00C03DC2"/>
    <w:rsid w:val="00C03EBE"/>
    <w:rsid w:val="00C03F1C"/>
    <w:rsid w:val="00C03F2F"/>
    <w:rsid w:val="00C03F7E"/>
    <w:rsid w:val="00C04056"/>
    <w:rsid w:val="00C0405B"/>
    <w:rsid w:val="00C041F9"/>
    <w:rsid w:val="00C0424C"/>
    <w:rsid w:val="00C04270"/>
    <w:rsid w:val="00C0438A"/>
    <w:rsid w:val="00C04405"/>
    <w:rsid w:val="00C04517"/>
    <w:rsid w:val="00C04603"/>
    <w:rsid w:val="00C0465D"/>
    <w:rsid w:val="00C047AD"/>
    <w:rsid w:val="00C0491F"/>
    <w:rsid w:val="00C04936"/>
    <w:rsid w:val="00C04F59"/>
    <w:rsid w:val="00C05039"/>
    <w:rsid w:val="00C0506E"/>
    <w:rsid w:val="00C051C0"/>
    <w:rsid w:val="00C05249"/>
    <w:rsid w:val="00C05293"/>
    <w:rsid w:val="00C05462"/>
    <w:rsid w:val="00C05521"/>
    <w:rsid w:val="00C0554C"/>
    <w:rsid w:val="00C05655"/>
    <w:rsid w:val="00C058B6"/>
    <w:rsid w:val="00C05AA2"/>
    <w:rsid w:val="00C05B8F"/>
    <w:rsid w:val="00C05BEE"/>
    <w:rsid w:val="00C05C80"/>
    <w:rsid w:val="00C05E13"/>
    <w:rsid w:val="00C05E3B"/>
    <w:rsid w:val="00C05F12"/>
    <w:rsid w:val="00C06188"/>
    <w:rsid w:val="00C061CC"/>
    <w:rsid w:val="00C06210"/>
    <w:rsid w:val="00C06229"/>
    <w:rsid w:val="00C062DE"/>
    <w:rsid w:val="00C0632A"/>
    <w:rsid w:val="00C064A7"/>
    <w:rsid w:val="00C06872"/>
    <w:rsid w:val="00C0691F"/>
    <w:rsid w:val="00C0694B"/>
    <w:rsid w:val="00C06982"/>
    <w:rsid w:val="00C06A49"/>
    <w:rsid w:val="00C06B38"/>
    <w:rsid w:val="00C06B7D"/>
    <w:rsid w:val="00C06CEA"/>
    <w:rsid w:val="00C06D02"/>
    <w:rsid w:val="00C06E17"/>
    <w:rsid w:val="00C06F50"/>
    <w:rsid w:val="00C072A5"/>
    <w:rsid w:val="00C07390"/>
    <w:rsid w:val="00C07498"/>
    <w:rsid w:val="00C075DF"/>
    <w:rsid w:val="00C07627"/>
    <w:rsid w:val="00C07669"/>
    <w:rsid w:val="00C07712"/>
    <w:rsid w:val="00C0775E"/>
    <w:rsid w:val="00C07846"/>
    <w:rsid w:val="00C0788E"/>
    <w:rsid w:val="00C078AA"/>
    <w:rsid w:val="00C078B5"/>
    <w:rsid w:val="00C078CD"/>
    <w:rsid w:val="00C078E6"/>
    <w:rsid w:val="00C078F4"/>
    <w:rsid w:val="00C07A41"/>
    <w:rsid w:val="00C07A7E"/>
    <w:rsid w:val="00C07B0E"/>
    <w:rsid w:val="00C07BE6"/>
    <w:rsid w:val="00C07D46"/>
    <w:rsid w:val="00C07EF7"/>
    <w:rsid w:val="00C07F10"/>
    <w:rsid w:val="00C07F87"/>
    <w:rsid w:val="00C10019"/>
    <w:rsid w:val="00C10131"/>
    <w:rsid w:val="00C1018A"/>
    <w:rsid w:val="00C102B9"/>
    <w:rsid w:val="00C102E6"/>
    <w:rsid w:val="00C10322"/>
    <w:rsid w:val="00C1032F"/>
    <w:rsid w:val="00C10394"/>
    <w:rsid w:val="00C10401"/>
    <w:rsid w:val="00C106C2"/>
    <w:rsid w:val="00C1076C"/>
    <w:rsid w:val="00C109D8"/>
    <w:rsid w:val="00C10A5D"/>
    <w:rsid w:val="00C10AA1"/>
    <w:rsid w:val="00C10C8D"/>
    <w:rsid w:val="00C10D92"/>
    <w:rsid w:val="00C10E54"/>
    <w:rsid w:val="00C10F3F"/>
    <w:rsid w:val="00C10F6F"/>
    <w:rsid w:val="00C11350"/>
    <w:rsid w:val="00C115CE"/>
    <w:rsid w:val="00C11607"/>
    <w:rsid w:val="00C11726"/>
    <w:rsid w:val="00C1198A"/>
    <w:rsid w:val="00C119B9"/>
    <w:rsid w:val="00C11A21"/>
    <w:rsid w:val="00C11A6C"/>
    <w:rsid w:val="00C11CEB"/>
    <w:rsid w:val="00C11D52"/>
    <w:rsid w:val="00C11DBD"/>
    <w:rsid w:val="00C11ED8"/>
    <w:rsid w:val="00C11F58"/>
    <w:rsid w:val="00C11F68"/>
    <w:rsid w:val="00C11F92"/>
    <w:rsid w:val="00C12069"/>
    <w:rsid w:val="00C122AC"/>
    <w:rsid w:val="00C122F6"/>
    <w:rsid w:val="00C12394"/>
    <w:rsid w:val="00C123FE"/>
    <w:rsid w:val="00C124F0"/>
    <w:rsid w:val="00C1254D"/>
    <w:rsid w:val="00C1255D"/>
    <w:rsid w:val="00C128B0"/>
    <w:rsid w:val="00C12921"/>
    <w:rsid w:val="00C1299A"/>
    <w:rsid w:val="00C129E2"/>
    <w:rsid w:val="00C12ACA"/>
    <w:rsid w:val="00C12B4D"/>
    <w:rsid w:val="00C12BA3"/>
    <w:rsid w:val="00C12D9B"/>
    <w:rsid w:val="00C12E63"/>
    <w:rsid w:val="00C12EAB"/>
    <w:rsid w:val="00C12EEF"/>
    <w:rsid w:val="00C12F0D"/>
    <w:rsid w:val="00C12F15"/>
    <w:rsid w:val="00C12F78"/>
    <w:rsid w:val="00C1309B"/>
    <w:rsid w:val="00C13391"/>
    <w:rsid w:val="00C13545"/>
    <w:rsid w:val="00C13606"/>
    <w:rsid w:val="00C136A7"/>
    <w:rsid w:val="00C13741"/>
    <w:rsid w:val="00C13A07"/>
    <w:rsid w:val="00C13AA0"/>
    <w:rsid w:val="00C13BB0"/>
    <w:rsid w:val="00C13C4D"/>
    <w:rsid w:val="00C13DDC"/>
    <w:rsid w:val="00C13E3F"/>
    <w:rsid w:val="00C13FEE"/>
    <w:rsid w:val="00C14249"/>
    <w:rsid w:val="00C14257"/>
    <w:rsid w:val="00C1441E"/>
    <w:rsid w:val="00C144CA"/>
    <w:rsid w:val="00C145EB"/>
    <w:rsid w:val="00C146D7"/>
    <w:rsid w:val="00C14726"/>
    <w:rsid w:val="00C14855"/>
    <w:rsid w:val="00C14AC5"/>
    <w:rsid w:val="00C14D8C"/>
    <w:rsid w:val="00C14EA2"/>
    <w:rsid w:val="00C14F73"/>
    <w:rsid w:val="00C15346"/>
    <w:rsid w:val="00C153C0"/>
    <w:rsid w:val="00C154BB"/>
    <w:rsid w:val="00C156E7"/>
    <w:rsid w:val="00C15718"/>
    <w:rsid w:val="00C15A1E"/>
    <w:rsid w:val="00C15A61"/>
    <w:rsid w:val="00C15A8E"/>
    <w:rsid w:val="00C15BB9"/>
    <w:rsid w:val="00C15C88"/>
    <w:rsid w:val="00C15E24"/>
    <w:rsid w:val="00C15EDA"/>
    <w:rsid w:val="00C15F1A"/>
    <w:rsid w:val="00C16024"/>
    <w:rsid w:val="00C16070"/>
    <w:rsid w:val="00C160E0"/>
    <w:rsid w:val="00C1614A"/>
    <w:rsid w:val="00C161B8"/>
    <w:rsid w:val="00C161B9"/>
    <w:rsid w:val="00C162A1"/>
    <w:rsid w:val="00C16338"/>
    <w:rsid w:val="00C165B8"/>
    <w:rsid w:val="00C16664"/>
    <w:rsid w:val="00C16995"/>
    <w:rsid w:val="00C16AB5"/>
    <w:rsid w:val="00C16CFC"/>
    <w:rsid w:val="00C16D76"/>
    <w:rsid w:val="00C16D81"/>
    <w:rsid w:val="00C16E68"/>
    <w:rsid w:val="00C16F9E"/>
    <w:rsid w:val="00C1750D"/>
    <w:rsid w:val="00C1751D"/>
    <w:rsid w:val="00C17547"/>
    <w:rsid w:val="00C1786A"/>
    <w:rsid w:val="00C17956"/>
    <w:rsid w:val="00C179D1"/>
    <w:rsid w:val="00C17A18"/>
    <w:rsid w:val="00C17D1E"/>
    <w:rsid w:val="00C17D5D"/>
    <w:rsid w:val="00C17DA3"/>
    <w:rsid w:val="00C17E2F"/>
    <w:rsid w:val="00C17F88"/>
    <w:rsid w:val="00C17F95"/>
    <w:rsid w:val="00C17F9D"/>
    <w:rsid w:val="00C20116"/>
    <w:rsid w:val="00C2017E"/>
    <w:rsid w:val="00C20423"/>
    <w:rsid w:val="00C205A7"/>
    <w:rsid w:val="00C205F8"/>
    <w:rsid w:val="00C2081D"/>
    <w:rsid w:val="00C2088F"/>
    <w:rsid w:val="00C208CA"/>
    <w:rsid w:val="00C2093F"/>
    <w:rsid w:val="00C20A37"/>
    <w:rsid w:val="00C20ABD"/>
    <w:rsid w:val="00C20B85"/>
    <w:rsid w:val="00C20BB0"/>
    <w:rsid w:val="00C20C66"/>
    <w:rsid w:val="00C20C67"/>
    <w:rsid w:val="00C20CC4"/>
    <w:rsid w:val="00C20D9E"/>
    <w:rsid w:val="00C20DC4"/>
    <w:rsid w:val="00C20EA0"/>
    <w:rsid w:val="00C21022"/>
    <w:rsid w:val="00C21090"/>
    <w:rsid w:val="00C210F2"/>
    <w:rsid w:val="00C212B6"/>
    <w:rsid w:val="00C212D6"/>
    <w:rsid w:val="00C21549"/>
    <w:rsid w:val="00C216F1"/>
    <w:rsid w:val="00C216F8"/>
    <w:rsid w:val="00C2179D"/>
    <w:rsid w:val="00C21976"/>
    <w:rsid w:val="00C21AB4"/>
    <w:rsid w:val="00C21DED"/>
    <w:rsid w:val="00C21E20"/>
    <w:rsid w:val="00C21E2E"/>
    <w:rsid w:val="00C21EF3"/>
    <w:rsid w:val="00C22125"/>
    <w:rsid w:val="00C222E2"/>
    <w:rsid w:val="00C2246D"/>
    <w:rsid w:val="00C225A0"/>
    <w:rsid w:val="00C22621"/>
    <w:rsid w:val="00C22651"/>
    <w:rsid w:val="00C226C4"/>
    <w:rsid w:val="00C227C0"/>
    <w:rsid w:val="00C22979"/>
    <w:rsid w:val="00C22A97"/>
    <w:rsid w:val="00C22BEE"/>
    <w:rsid w:val="00C22C69"/>
    <w:rsid w:val="00C22CEE"/>
    <w:rsid w:val="00C22DB3"/>
    <w:rsid w:val="00C22EB8"/>
    <w:rsid w:val="00C22EF1"/>
    <w:rsid w:val="00C22F84"/>
    <w:rsid w:val="00C2312D"/>
    <w:rsid w:val="00C232E4"/>
    <w:rsid w:val="00C232F2"/>
    <w:rsid w:val="00C2333F"/>
    <w:rsid w:val="00C233E8"/>
    <w:rsid w:val="00C23563"/>
    <w:rsid w:val="00C23584"/>
    <w:rsid w:val="00C2359C"/>
    <w:rsid w:val="00C23702"/>
    <w:rsid w:val="00C23761"/>
    <w:rsid w:val="00C238B3"/>
    <w:rsid w:val="00C238ED"/>
    <w:rsid w:val="00C23952"/>
    <w:rsid w:val="00C23B42"/>
    <w:rsid w:val="00C23B45"/>
    <w:rsid w:val="00C23CB4"/>
    <w:rsid w:val="00C23DB7"/>
    <w:rsid w:val="00C23E27"/>
    <w:rsid w:val="00C23F2F"/>
    <w:rsid w:val="00C24230"/>
    <w:rsid w:val="00C2432E"/>
    <w:rsid w:val="00C243C0"/>
    <w:rsid w:val="00C24558"/>
    <w:rsid w:val="00C24560"/>
    <w:rsid w:val="00C24636"/>
    <w:rsid w:val="00C24762"/>
    <w:rsid w:val="00C247B7"/>
    <w:rsid w:val="00C24824"/>
    <w:rsid w:val="00C249EB"/>
    <w:rsid w:val="00C249FE"/>
    <w:rsid w:val="00C24A85"/>
    <w:rsid w:val="00C24BB8"/>
    <w:rsid w:val="00C24BC4"/>
    <w:rsid w:val="00C24CDA"/>
    <w:rsid w:val="00C24CF8"/>
    <w:rsid w:val="00C24D90"/>
    <w:rsid w:val="00C24EA4"/>
    <w:rsid w:val="00C2509B"/>
    <w:rsid w:val="00C250A7"/>
    <w:rsid w:val="00C2513C"/>
    <w:rsid w:val="00C25144"/>
    <w:rsid w:val="00C251EF"/>
    <w:rsid w:val="00C251F9"/>
    <w:rsid w:val="00C2523D"/>
    <w:rsid w:val="00C25471"/>
    <w:rsid w:val="00C25491"/>
    <w:rsid w:val="00C2549E"/>
    <w:rsid w:val="00C25634"/>
    <w:rsid w:val="00C2565C"/>
    <w:rsid w:val="00C25782"/>
    <w:rsid w:val="00C25861"/>
    <w:rsid w:val="00C25911"/>
    <w:rsid w:val="00C259B7"/>
    <w:rsid w:val="00C25A1A"/>
    <w:rsid w:val="00C25D53"/>
    <w:rsid w:val="00C25D79"/>
    <w:rsid w:val="00C25EC1"/>
    <w:rsid w:val="00C25FB6"/>
    <w:rsid w:val="00C26179"/>
    <w:rsid w:val="00C261CE"/>
    <w:rsid w:val="00C263B9"/>
    <w:rsid w:val="00C2666A"/>
    <w:rsid w:val="00C26698"/>
    <w:rsid w:val="00C26704"/>
    <w:rsid w:val="00C2680C"/>
    <w:rsid w:val="00C26B92"/>
    <w:rsid w:val="00C26BDE"/>
    <w:rsid w:val="00C26C6F"/>
    <w:rsid w:val="00C26ED3"/>
    <w:rsid w:val="00C26F8A"/>
    <w:rsid w:val="00C26FA5"/>
    <w:rsid w:val="00C270F4"/>
    <w:rsid w:val="00C27275"/>
    <w:rsid w:val="00C2734F"/>
    <w:rsid w:val="00C273C8"/>
    <w:rsid w:val="00C274F3"/>
    <w:rsid w:val="00C2766B"/>
    <w:rsid w:val="00C27796"/>
    <w:rsid w:val="00C278A0"/>
    <w:rsid w:val="00C279EC"/>
    <w:rsid w:val="00C279FB"/>
    <w:rsid w:val="00C27A03"/>
    <w:rsid w:val="00C27A2D"/>
    <w:rsid w:val="00C27A39"/>
    <w:rsid w:val="00C27AB6"/>
    <w:rsid w:val="00C27B69"/>
    <w:rsid w:val="00C27C24"/>
    <w:rsid w:val="00C27D98"/>
    <w:rsid w:val="00C27D9D"/>
    <w:rsid w:val="00C27E02"/>
    <w:rsid w:val="00C27E18"/>
    <w:rsid w:val="00C27E45"/>
    <w:rsid w:val="00C3008C"/>
    <w:rsid w:val="00C30099"/>
    <w:rsid w:val="00C30263"/>
    <w:rsid w:val="00C30318"/>
    <w:rsid w:val="00C30390"/>
    <w:rsid w:val="00C304A3"/>
    <w:rsid w:val="00C30560"/>
    <w:rsid w:val="00C30902"/>
    <w:rsid w:val="00C309F1"/>
    <w:rsid w:val="00C30C5D"/>
    <w:rsid w:val="00C30CB9"/>
    <w:rsid w:val="00C30DF1"/>
    <w:rsid w:val="00C30EFA"/>
    <w:rsid w:val="00C31040"/>
    <w:rsid w:val="00C31170"/>
    <w:rsid w:val="00C311F6"/>
    <w:rsid w:val="00C312C3"/>
    <w:rsid w:val="00C31529"/>
    <w:rsid w:val="00C315E2"/>
    <w:rsid w:val="00C31603"/>
    <w:rsid w:val="00C316D1"/>
    <w:rsid w:val="00C316D4"/>
    <w:rsid w:val="00C31770"/>
    <w:rsid w:val="00C3180C"/>
    <w:rsid w:val="00C31905"/>
    <w:rsid w:val="00C31956"/>
    <w:rsid w:val="00C31BC9"/>
    <w:rsid w:val="00C31C38"/>
    <w:rsid w:val="00C31C91"/>
    <w:rsid w:val="00C320DB"/>
    <w:rsid w:val="00C3215E"/>
    <w:rsid w:val="00C32185"/>
    <w:rsid w:val="00C321CC"/>
    <w:rsid w:val="00C3232C"/>
    <w:rsid w:val="00C32504"/>
    <w:rsid w:val="00C32666"/>
    <w:rsid w:val="00C32788"/>
    <w:rsid w:val="00C32BF3"/>
    <w:rsid w:val="00C32D67"/>
    <w:rsid w:val="00C32FFF"/>
    <w:rsid w:val="00C330D4"/>
    <w:rsid w:val="00C331C6"/>
    <w:rsid w:val="00C3334D"/>
    <w:rsid w:val="00C3338C"/>
    <w:rsid w:val="00C334A2"/>
    <w:rsid w:val="00C33568"/>
    <w:rsid w:val="00C33576"/>
    <w:rsid w:val="00C3386C"/>
    <w:rsid w:val="00C338DF"/>
    <w:rsid w:val="00C33950"/>
    <w:rsid w:val="00C33B55"/>
    <w:rsid w:val="00C33BCD"/>
    <w:rsid w:val="00C340FC"/>
    <w:rsid w:val="00C3423B"/>
    <w:rsid w:val="00C3429D"/>
    <w:rsid w:val="00C344A3"/>
    <w:rsid w:val="00C34515"/>
    <w:rsid w:val="00C34688"/>
    <w:rsid w:val="00C34703"/>
    <w:rsid w:val="00C34785"/>
    <w:rsid w:val="00C34877"/>
    <w:rsid w:val="00C3489F"/>
    <w:rsid w:val="00C348C7"/>
    <w:rsid w:val="00C34B05"/>
    <w:rsid w:val="00C34C5C"/>
    <w:rsid w:val="00C34C70"/>
    <w:rsid w:val="00C34E60"/>
    <w:rsid w:val="00C34F96"/>
    <w:rsid w:val="00C351AF"/>
    <w:rsid w:val="00C351BC"/>
    <w:rsid w:val="00C35340"/>
    <w:rsid w:val="00C35447"/>
    <w:rsid w:val="00C355C4"/>
    <w:rsid w:val="00C3575B"/>
    <w:rsid w:val="00C35774"/>
    <w:rsid w:val="00C357CF"/>
    <w:rsid w:val="00C359C4"/>
    <w:rsid w:val="00C35A00"/>
    <w:rsid w:val="00C35AAD"/>
    <w:rsid w:val="00C35AD2"/>
    <w:rsid w:val="00C35B30"/>
    <w:rsid w:val="00C35BCE"/>
    <w:rsid w:val="00C35C65"/>
    <w:rsid w:val="00C35CFE"/>
    <w:rsid w:val="00C35D74"/>
    <w:rsid w:val="00C35DC7"/>
    <w:rsid w:val="00C35F29"/>
    <w:rsid w:val="00C361E6"/>
    <w:rsid w:val="00C361ED"/>
    <w:rsid w:val="00C36239"/>
    <w:rsid w:val="00C3629A"/>
    <w:rsid w:val="00C3633C"/>
    <w:rsid w:val="00C364BD"/>
    <w:rsid w:val="00C3659B"/>
    <w:rsid w:val="00C366B8"/>
    <w:rsid w:val="00C36706"/>
    <w:rsid w:val="00C3677D"/>
    <w:rsid w:val="00C368F9"/>
    <w:rsid w:val="00C36910"/>
    <w:rsid w:val="00C36BF4"/>
    <w:rsid w:val="00C36C2B"/>
    <w:rsid w:val="00C36C48"/>
    <w:rsid w:val="00C36E66"/>
    <w:rsid w:val="00C36F68"/>
    <w:rsid w:val="00C37072"/>
    <w:rsid w:val="00C371D1"/>
    <w:rsid w:val="00C3750F"/>
    <w:rsid w:val="00C37694"/>
    <w:rsid w:val="00C376B9"/>
    <w:rsid w:val="00C378E6"/>
    <w:rsid w:val="00C37953"/>
    <w:rsid w:val="00C37A23"/>
    <w:rsid w:val="00C37DDE"/>
    <w:rsid w:val="00C400D7"/>
    <w:rsid w:val="00C400D8"/>
    <w:rsid w:val="00C4013B"/>
    <w:rsid w:val="00C40144"/>
    <w:rsid w:val="00C4021F"/>
    <w:rsid w:val="00C40323"/>
    <w:rsid w:val="00C4036D"/>
    <w:rsid w:val="00C4055A"/>
    <w:rsid w:val="00C405A8"/>
    <w:rsid w:val="00C405D8"/>
    <w:rsid w:val="00C4066F"/>
    <w:rsid w:val="00C40680"/>
    <w:rsid w:val="00C4069D"/>
    <w:rsid w:val="00C406F7"/>
    <w:rsid w:val="00C408AC"/>
    <w:rsid w:val="00C40A91"/>
    <w:rsid w:val="00C40B1B"/>
    <w:rsid w:val="00C40B59"/>
    <w:rsid w:val="00C40DB6"/>
    <w:rsid w:val="00C4100F"/>
    <w:rsid w:val="00C4124B"/>
    <w:rsid w:val="00C4133C"/>
    <w:rsid w:val="00C41570"/>
    <w:rsid w:val="00C416CB"/>
    <w:rsid w:val="00C4191C"/>
    <w:rsid w:val="00C4191D"/>
    <w:rsid w:val="00C41990"/>
    <w:rsid w:val="00C419B6"/>
    <w:rsid w:val="00C419FD"/>
    <w:rsid w:val="00C41B70"/>
    <w:rsid w:val="00C41CDB"/>
    <w:rsid w:val="00C41E37"/>
    <w:rsid w:val="00C41FF9"/>
    <w:rsid w:val="00C42066"/>
    <w:rsid w:val="00C42697"/>
    <w:rsid w:val="00C42727"/>
    <w:rsid w:val="00C42823"/>
    <w:rsid w:val="00C42A4D"/>
    <w:rsid w:val="00C42C8D"/>
    <w:rsid w:val="00C42D98"/>
    <w:rsid w:val="00C42DC9"/>
    <w:rsid w:val="00C42FC6"/>
    <w:rsid w:val="00C43166"/>
    <w:rsid w:val="00C43191"/>
    <w:rsid w:val="00C432EF"/>
    <w:rsid w:val="00C433CB"/>
    <w:rsid w:val="00C433F0"/>
    <w:rsid w:val="00C4376D"/>
    <w:rsid w:val="00C4383D"/>
    <w:rsid w:val="00C439E5"/>
    <w:rsid w:val="00C43A85"/>
    <w:rsid w:val="00C43AE8"/>
    <w:rsid w:val="00C43C15"/>
    <w:rsid w:val="00C43F08"/>
    <w:rsid w:val="00C43F1E"/>
    <w:rsid w:val="00C44083"/>
    <w:rsid w:val="00C4409A"/>
    <w:rsid w:val="00C440F0"/>
    <w:rsid w:val="00C441C2"/>
    <w:rsid w:val="00C44336"/>
    <w:rsid w:val="00C4433F"/>
    <w:rsid w:val="00C44375"/>
    <w:rsid w:val="00C443DA"/>
    <w:rsid w:val="00C44451"/>
    <w:rsid w:val="00C44521"/>
    <w:rsid w:val="00C446A3"/>
    <w:rsid w:val="00C44789"/>
    <w:rsid w:val="00C449A6"/>
    <w:rsid w:val="00C44C8E"/>
    <w:rsid w:val="00C44CBE"/>
    <w:rsid w:val="00C44CE0"/>
    <w:rsid w:val="00C44EF4"/>
    <w:rsid w:val="00C44F6E"/>
    <w:rsid w:val="00C450D4"/>
    <w:rsid w:val="00C4512E"/>
    <w:rsid w:val="00C4521B"/>
    <w:rsid w:val="00C452A8"/>
    <w:rsid w:val="00C4532D"/>
    <w:rsid w:val="00C45355"/>
    <w:rsid w:val="00C453A0"/>
    <w:rsid w:val="00C453E3"/>
    <w:rsid w:val="00C453EA"/>
    <w:rsid w:val="00C45508"/>
    <w:rsid w:val="00C45778"/>
    <w:rsid w:val="00C4587C"/>
    <w:rsid w:val="00C458A6"/>
    <w:rsid w:val="00C459C2"/>
    <w:rsid w:val="00C45A2D"/>
    <w:rsid w:val="00C45A6D"/>
    <w:rsid w:val="00C45AE2"/>
    <w:rsid w:val="00C45BB8"/>
    <w:rsid w:val="00C45BBF"/>
    <w:rsid w:val="00C45E96"/>
    <w:rsid w:val="00C45EBE"/>
    <w:rsid w:val="00C45F54"/>
    <w:rsid w:val="00C45FC4"/>
    <w:rsid w:val="00C45FD7"/>
    <w:rsid w:val="00C4600E"/>
    <w:rsid w:val="00C4607D"/>
    <w:rsid w:val="00C4615B"/>
    <w:rsid w:val="00C463CC"/>
    <w:rsid w:val="00C463FE"/>
    <w:rsid w:val="00C464F3"/>
    <w:rsid w:val="00C465BE"/>
    <w:rsid w:val="00C465EA"/>
    <w:rsid w:val="00C46701"/>
    <w:rsid w:val="00C46870"/>
    <w:rsid w:val="00C46918"/>
    <w:rsid w:val="00C46A36"/>
    <w:rsid w:val="00C46BE9"/>
    <w:rsid w:val="00C46CA4"/>
    <w:rsid w:val="00C46D1E"/>
    <w:rsid w:val="00C46ECB"/>
    <w:rsid w:val="00C46F6E"/>
    <w:rsid w:val="00C47008"/>
    <w:rsid w:val="00C470C1"/>
    <w:rsid w:val="00C472EF"/>
    <w:rsid w:val="00C4739F"/>
    <w:rsid w:val="00C47481"/>
    <w:rsid w:val="00C476CE"/>
    <w:rsid w:val="00C4778B"/>
    <w:rsid w:val="00C4783E"/>
    <w:rsid w:val="00C47858"/>
    <w:rsid w:val="00C479B6"/>
    <w:rsid w:val="00C479CA"/>
    <w:rsid w:val="00C47A85"/>
    <w:rsid w:val="00C47C65"/>
    <w:rsid w:val="00C47CDD"/>
    <w:rsid w:val="00C47E9A"/>
    <w:rsid w:val="00C47FAC"/>
    <w:rsid w:val="00C500A8"/>
    <w:rsid w:val="00C5036C"/>
    <w:rsid w:val="00C5038C"/>
    <w:rsid w:val="00C504C8"/>
    <w:rsid w:val="00C5061B"/>
    <w:rsid w:val="00C50756"/>
    <w:rsid w:val="00C5086B"/>
    <w:rsid w:val="00C508EF"/>
    <w:rsid w:val="00C5096D"/>
    <w:rsid w:val="00C509D9"/>
    <w:rsid w:val="00C50AA3"/>
    <w:rsid w:val="00C50B89"/>
    <w:rsid w:val="00C50C27"/>
    <w:rsid w:val="00C50EDA"/>
    <w:rsid w:val="00C50F34"/>
    <w:rsid w:val="00C50FD4"/>
    <w:rsid w:val="00C511DF"/>
    <w:rsid w:val="00C512B6"/>
    <w:rsid w:val="00C513D5"/>
    <w:rsid w:val="00C514D4"/>
    <w:rsid w:val="00C515D3"/>
    <w:rsid w:val="00C51834"/>
    <w:rsid w:val="00C519AF"/>
    <w:rsid w:val="00C51AD9"/>
    <w:rsid w:val="00C51B42"/>
    <w:rsid w:val="00C51B89"/>
    <w:rsid w:val="00C51BCA"/>
    <w:rsid w:val="00C51C46"/>
    <w:rsid w:val="00C51CF6"/>
    <w:rsid w:val="00C51EBF"/>
    <w:rsid w:val="00C51EF4"/>
    <w:rsid w:val="00C51FA5"/>
    <w:rsid w:val="00C521C0"/>
    <w:rsid w:val="00C5234F"/>
    <w:rsid w:val="00C523D2"/>
    <w:rsid w:val="00C5254B"/>
    <w:rsid w:val="00C526E2"/>
    <w:rsid w:val="00C52888"/>
    <w:rsid w:val="00C52AF5"/>
    <w:rsid w:val="00C52B63"/>
    <w:rsid w:val="00C52B90"/>
    <w:rsid w:val="00C52C70"/>
    <w:rsid w:val="00C52CCE"/>
    <w:rsid w:val="00C52D3A"/>
    <w:rsid w:val="00C52D69"/>
    <w:rsid w:val="00C52F45"/>
    <w:rsid w:val="00C52F4F"/>
    <w:rsid w:val="00C531B9"/>
    <w:rsid w:val="00C53457"/>
    <w:rsid w:val="00C534B5"/>
    <w:rsid w:val="00C5353C"/>
    <w:rsid w:val="00C53579"/>
    <w:rsid w:val="00C5363E"/>
    <w:rsid w:val="00C53A77"/>
    <w:rsid w:val="00C53BD8"/>
    <w:rsid w:val="00C53BF2"/>
    <w:rsid w:val="00C53C09"/>
    <w:rsid w:val="00C53C20"/>
    <w:rsid w:val="00C53CCB"/>
    <w:rsid w:val="00C54058"/>
    <w:rsid w:val="00C54070"/>
    <w:rsid w:val="00C545E4"/>
    <w:rsid w:val="00C546A5"/>
    <w:rsid w:val="00C54B44"/>
    <w:rsid w:val="00C54BA3"/>
    <w:rsid w:val="00C55036"/>
    <w:rsid w:val="00C551ED"/>
    <w:rsid w:val="00C5536D"/>
    <w:rsid w:val="00C553AC"/>
    <w:rsid w:val="00C55468"/>
    <w:rsid w:val="00C554CF"/>
    <w:rsid w:val="00C5551D"/>
    <w:rsid w:val="00C5552A"/>
    <w:rsid w:val="00C5572D"/>
    <w:rsid w:val="00C55834"/>
    <w:rsid w:val="00C55A7A"/>
    <w:rsid w:val="00C55B5F"/>
    <w:rsid w:val="00C55D10"/>
    <w:rsid w:val="00C55EDF"/>
    <w:rsid w:val="00C55FBE"/>
    <w:rsid w:val="00C560BD"/>
    <w:rsid w:val="00C560FA"/>
    <w:rsid w:val="00C5613E"/>
    <w:rsid w:val="00C5663D"/>
    <w:rsid w:val="00C569A1"/>
    <w:rsid w:val="00C56D11"/>
    <w:rsid w:val="00C56D8B"/>
    <w:rsid w:val="00C56E2F"/>
    <w:rsid w:val="00C56E50"/>
    <w:rsid w:val="00C56E62"/>
    <w:rsid w:val="00C56EB4"/>
    <w:rsid w:val="00C57026"/>
    <w:rsid w:val="00C57125"/>
    <w:rsid w:val="00C571EC"/>
    <w:rsid w:val="00C5726B"/>
    <w:rsid w:val="00C572C7"/>
    <w:rsid w:val="00C572EA"/>
    <w:rsid w:val="00C57358"/>
    <w:rsid w:val="00C576F6"/>
    <w:rsid w:val="00C578EE"/>
    <w:rsid w:val="00C57AC2"/>
    <w:rsid w:val="00C57B1C"/>
    <w:rsid w:val="00C57DCA"/>
    <w:rsid w:val="00C57E3A"/>
    <w:rsid w:val="00C57E9E"/>
    <w:rsid w:val="00C57EB5"/>
    <w:rsid w:val="00C57EF8"/>
    <w:rsid w:val="00C57F47"/>
    <w:rsid w:val="00C57FCC"/>
    <w:rsid w:val="00C60004"/>
    <w:rsid w:val="00C6002B"/>
    <w:rsid w:val="00C600CB"/>
    <w:rsid w:val="00C600FA"/>
    <w:rsid w:val="00C601E0"/>
    <w:rsid w:val="00C602DB"/>
    <w:rsid w:val="00C6034B"/>
    <w:rsid w:val="00C603E3"/>
    <w:rsid w:val="00C60411"/>
    <w:rsid w:val="00C60955"/>
    <w:rsid w:val="00C60C65"/>
    <w:rsid w:val="00C60C88"/>
    <w:rsid w:val="00C60E67"/>
    <w:rsid w:val="00C60F96"/>
    <w:rsid w:val="00C61105"/>
    <w:rsid w:val="00C6119C"/>
    <w:rsid w:val="00C612B7"/>
    <w:rsid w:val="00C616E8"/>
    <w:rsid w:val="00C6174B"/>
    <w:rsid w:val="00C61762"/>
    <w:rsid w:val="00C6190A"/>
    <w:rsid w:val="00C619EE"/>
    <w:rsid w:val="00C61A8E"/>
    <w:rsid w:val="00C61B30"/>
    <w:rsid w:val="00C61BB4"/>
    <w:rsid w:val="00C61BD3"/>
    <w:rsid w:val="00C61C3A"/>
    <w:rsid w:val="00C61C46"/>
    <w:rsid w:val="00C61CCB"/>
    <w:rsid w:val="00C61D41"/>
    <w:rsid w:val="00C61DED"/>
    <w:rsid w:val="00C61DF3"/>
    <w:rsid w:val="00C61F67"/>
    <w:rsid w:val="00C620A2"/>
    <w:rsid w:val="00C62154"/>
    <w:rsid w:val="00C621C9"/>
    <w:rsid w:val="00C62247"/>
    <w:rsid w:val="00C6224F"/>
    <w:rsid w:val="00C622F6"/>
    <w:rsid w:val="00C62345"/>
    <w:rsid w:val="00C6259A"/>
    <w:rsid w:val="00C625BB"/>
    <w:rsid w:val="00C625E1"/>
    <w:rsid w:val="00C6288F"/>
    <w:rsid w:val="00C62901"/>
    <w:rsid w:val="00C6296A"/>
    <w:rsid w:val="00C629AD"/>
    <w:rsid w:val="00C629D7"/>
    <w:rsid w:val="00C62A1C"/>
    <w:rsid w:val="00C62C0E"/>
    <w:rsid w:val="00C62C36"/>
    <w:rsid w:val="00C62FBF"/>
    <w:rsid w:val="00C631DF"/>
    <w:rsid w:val="00C631E0"/>
    <w:rsid w:val="00C63247"/>
    <w:rsid w:val="00C6356C"/>
    <w:rsid w:val="00C6358A"/>
    <w:rsid w:val="00C6361C"/>
    <w:rsid w:val="00C63700"/>
    <w:rsid w:val="00C6382B"/>
    <w:rsid w:val="00C63A5C"/>
    <w:rsid w:val="00C63C4C"/>
    <w:rsid w:val="00C63C85"/>
    <w:rsid w:val="00C63CEC"/>
    <w:rsid w:val="00C63D0D"/>
    <w:rsid w:val="00C63DAA"/>
    <w:rsid w:val="00C63E40"/>
    <w:rsid w:val="00C64256"/>
    <w:rsid w:val="00C64288"/>
    <w:rsid w:val="00C6434E"/>
    <w:rsid w:val="00C64359"/>
    <w:rsid w:val="00C64507"/>
    <w:rsid w:val="00C64847"/>
    <w:rsid w:val="00C64A02"/>
    <w:rsid w:val="00C64B1B"/>
    <w:rsid w:val="00C64D9C"/>
    <w:rsid w:val="00C64EC2"/>
    <w:rsid w:val="00C64EC4"/>
    <w:rsid w:val="00C64F23"/>
    <w:rsid w:val="00C64F40"/>
    <w:rsid w:val="00C65197"/>
    <w:rsid w:val="00C65354"/>
    <w:rsid w:val="00C65361"/>
    <w:rsid w:val="00C6552B"/>
    <w:rsid w:val="00C6574F"/>
    <w:rsid w:val="00C659EA"/>
    <w:rsid w:val="00C659F7"/>
    <w:rsid w:val="00C65A12"/>
    <w:rsid w:val="00C65AA5"/>
    <w:rsid w:val="00C65B65"/>
    <w:rsid w:val="00C65BB4"/>
    <w:rsid w:val="00C65CC2"/>
    <w:rsid w:val="00C65E4B"/>
    <w:rsid w:val="00C65E86"/>
    <w:rsid w:val="00C65F79"/>
    <w:rsid w:val="00C65FD0"/>
    <w:rsid w:val="00C660CC"/>
    <w:rsid w:val="00C66139"/>
    <w:rsid w:val="00C66259"/>
    <w:rsid w:val="00C662F9"/>
    <w:rsid w:val="00C6639D"/>
    <w:rsid w:val="00C66518"/>
    <w:rsid w:val="00C6656E"/>
    <w:rsid w:val="00C669F1"/>
    <w:rsid w:val="00C66B67"/>
    <w:rsid w:val="00C66BC1"/>
    <w:rsid w:val="00C66D4F"/>
    <w:rsid w:val="00C6700B"/>
    <w:rsid w:val="00C670F6"/>
    <w:rsid w:val="00C67175"/>
    <w:rsid w:val="00C67185"/>
    <w:rsid w:val="00C67260"/>
    <w:rsid w:val="00C672A8"/>
    <w:rsid w:val="00C672F4"/>
    <w:rsid w:val="00C6734A"/>
    <w:rsid w:val="00C67462"/>
    <w:rsid w:val="00C674A9"/>
    <w:rsid w:val="00C67632"/>
    <w:rsid w:val="00C67753"/>
    <w:rsid w:val="00C67928"/>
    <w:rsid w:val="00C6798C"/>
    <w:rsid w:val="00C679A2"/>
    <w:rsid w:val="00C67AB8"/>
    <w:rsid w:val="00C67B9B"/>
    <w:rsid w:val="00C67C59"/>
    <w:rsid w:val="00C67CBC"/>
    <w:rsid w:val="00C67DB7"/>
    <w:rsid w:val="00C67DBC"/>
    <w:rsid w:val="00C67DD4"/>
    <w:rsid w:val="00C67E72"/>
    <w:rsid w:val="00C70251"/>
    <w:rsid w:val="00C70281"/>
    <w:rsid w:val="00C70617"/>
    <w:rsid w:val="00C706DF"/>
    <w:rsid w:val="00C706E9"/>
    <w:rsid w:val="00C70785"/>
    <w:rsid w:val="00C707BB"/>
    <w:rsid w:val="00C7089D"/>
    <w:rsid w:val="00C70967"/>
    <w:rsid w:val="00C70B04"/>
    <w:rsid w:val="00C70B5A"/>
    <w:rsid w:val="00C70B82"/>
    <w:rsid w:val="00C70B83"/>
    <w:rsid w:val="00C70BC1"/>
    <w:rsid w:val="00C70BE6"/>
    <w:rsid w:val="00C70DA9"/>
    <w:rsid w:val="00C70EE5"/>
    <w:rsid w:val="00C71030"/>
    <w:rsid w:val="00C7103E"/>
    <w:rsid w:val="00C71134"/>
    <w:rsid w:val="00C7114F"/>
    <w:rsid w:val="00C71308"/>
    <w:rsid w:val="00C71665"/>
    <w:rsid w:val="00C71827"/>
    <w:rsid w:val="00C71906"/>
    <w:rsid w:val="00C71ABD"/>
    <w:rsid w:val="00C71CD6"/>
    <w:rsid w:val="00C71D81"/>
    <w:rsid w:val="00C71DF4"/>
    <w:rsid w:val="00C71E0B"/>
    <w:rsid w:val="00C71E35"/>
    <w:rsid w:val="00C71E3F"/>
    <w:rsid w:val="00C71FBE"/>
    <w:rsid w:val="00C72070"/>
    <w:rsid w:val="00C72185"/>
    <w:rsid w:val="00C7246D"/>
    <w:rsid w:val="00C725B5"/>
    <w:rsid w:val="00C72866"/>
    <w:rsid w:val="00C72896"/>
    <w:rsid w:val="00C72B8B"/>
    <w:rsid w:val="00C72C02"/>
    <w:rsid w:val="00C72C91"/>
    <w:rsid w:val="00C72CFA"/>
    <w:rsid w:val="00C72E0E"/>
    <w:rsid w:val="00C72E62"/>
    <w:rsid w:val="00C73050"/>
    <w:rsid w:val="00C730BC"/>
    <w:rsid w:val="00C73120"/>
    <w:rsid w:val="00C7319B"/>
    <w:rsid w:val="00C73360"/>
    <w:rsid w:val="00C733FF"/>
    <w:rsid w:val="00C73540"/>
    <w:rsid w:val="00C7356C"/>
    <w:rsid w:val="00C73997"/>
    <w:rsid w:val="00C73AF6"/>
    <w:rsid w:val="00C73CA4"/>
    <w:rsid w:val="00C73D4D"/>
    <w:rsid w:val="00C73EAE"/>
    <w:rsid w:val="00C74041"/>
    <w:rsid w:val="00C74304"/>
    <w:rsid w:val="00C74376"/>
    <w:rsid w:val="00C7445D"/>
    <w:rsid w:val="00C744CC"/>
    <w:rsid w:val="00C744E2"/>
    <w:rsid w:val="00C7459A"/>
    <w:rsid w:val="00C74688"/>
    <w:rsid w:val="00C746B5"/>
    <w:rsid w:val="00C746BA"/>
    <w:rsid w:val="00C7470F"/>
    <w:rsid w:val="00C74728"/>
    <w:rsid w:val="00C74A6D"/>
    <w:rsid w:val="00C74ADF"/>
    <w:rsid w:val="00C74B12"/>
    <w:rsid w:val="00C74B56"/>
    <w:rsid w:val="00C74F0F"/>
    <w:rsid w:val="00C74F28"/>
    <w:rsid w:val="00C74F44"/>
    <w:rsid w:val="00C74F4B"/>
    <w:rsid w:val="00C74FF8"/>
    <w:rsid w:val="00C7500F"/>
    <w:rsid w:val="00C751AC"/>
    <w:rsid w:val="00C75437"/>
    <w:rsid w:val="00C756DB"/>
    <w:rsid w:val="00C7599C"/>
    <w:rsid w:val="00C759E8"/>
    <w:rsid w:val="00C75A48"/>
    <w:rsid w:val="00C75AE4"/>
    <w:rsid w:val="00C75E5B"/>
    <w:rsid w:val="00C75FCC"/>
    <w:rsid w:val="00C75FDB"/>
    <w:rsid w:val="00C7606A"/>
    <w:rsid w:val="00C7608A"/>
    <w:rsid w:val="00C76127"/>
    <w:rsid w:val="00C76264"/>
    <w:rsid w:val="00C76287"/>
    <w:rsid w:val="00C7633D"/>
    <w:rsid w:val="00C763C9"/>
    <w:rsid w:val="00C763EF"/>
    <w:rsid w:val="00C7658E"/>
    <w:rsid w:val="00C765EE"/>
    <w:rsid w:val="00C765F6"/>
    <w:rsid w:val="00C76A2D"/>
    <w:rsid w:val="00C76A54"/>
    <w:rsid w:val="00C76B5C"/>
    <w:rsid w:val="00C76CC2"/>
    <w:rsid w:val="00C76D98"/>
    <w:rsid w:val="00C76EC5"/>
    <w:rsid w:val="00C76ED1"/>
    <w:rsid w:val="00C76F5F"/>
    <w:rsid w:val="00C76F80"/>
    <w:rsid w:val="00C77173"/>
    <w:rsid w:val="00C7728F"/>
    <w:rsid w:val="00C77653"/>
    <w:rsid w:val="00C77694"/>
    <w:rsid w:val="00C776CA"/>
    <w:rsid w:val="00C776D5"/>
    <w:rsid w:val="00C7788F"/>
    <w:rsid w:val="00C77916"/>
    <w:rsid w:val="00C7798A"/>
    <w:rsid w:val="00C77ADF"/>
    <w:rsid w:val="00C77B47"/>
    <w:rsid w:val="00C77BC4"/>
    <w:rsid w:val="00C77CDD"/>
    <w:rsid w:val="00C77FDE"/>
    <w:rsid w:val="00C80049"/>
    <w:rsid w:val="00C8009A"/>
    <w:rsid w:val="00C804B8"/>
    <w:rsid w:val="00C806F8"/>
    <w:rsid w:val="00C807FE"/>
    <w:rsid w:val="00C8082B"/>
    <w:rsid w:val="00C808AD"/>
    <w:rsid w:val="00C808E7"/>
    <w:rsid w:val="00C808E8"/>
    <w:rsid w:val="00C80981"/>
    <w:rsid w:val="00C809CC"/>
    <w:rsid w:val="00C80A0D"/>
    <w:rsid w:val="00C80A45"/>
    <w:rsid w:val="00C80C8E"/>
    <w:rsid w:val="00C80F7B"/>
    <w:rsid w:val="00C80FAF"/>
    <w:rsid w:val="00C81119"/>
    <w:rsid w:val="00C8116E"/>
    <w:rsid w:val="00C811DE"/>
    <w:rsid w:val="00C8121B"/>
    <w:rsid w:val="00C8128B"/>
    <w:rsid w:val="00C812DD"/>
    <w:rsid w:val="00C813DE"/>
    <w:rsid w:val="00C81539"/>
    <w:rsid w:val="00C815D0"/>
    <w:rsid w:val="00C81686"/>
    <w:rsid w:val="00C816EE"/>
    <w:rsid w:val="00C81876"/>
    <w:rsid w:val="00C81892"/>
    <w:rsid w:val="00C819C3"/>
    <w:rsid w:val="00C81C9C"/>
    <w:rsid w:val="00C81CEC"/>
    <w:rsid w:val="00C81CF6"/>
    <w:rsid w:val="00C81F36"/>
    <w:rsid w:val="00C8226A"/>
    <w:rsid w:val="00C8230C"/>
    <w:rsid w:val="00C824CB"/>
    <w:rsid w:val="00C825B7"/>
    <w:rsid w:val="00C82685"/>
    <w:rsid w:val="00C827DA"/>
    <w:rsid w:val="00C82A98"/>
    <w:rsid w:val="00C82B22"/>
    <w:rsid w:val="00C82C71"/>
    <w:rsid w:val="00C82D63"/>
    <w:rsid w:val="00C82F20"/>
    <w:rsid w:val="00C83044"/>
    <w:rsid w:val="00C830C7"/>
    <w:rsid w:val="00C830D7"/>
    <w:rsid w:val="00C8312A"/>
    <w:rsid w:val="00C83419"/>
    <w:rsid w:val="00C8357C"/>
    <w:rsid w:val="00C8358C"/>
    <w:rsid w:val="00C8375C"/>
    <w:rsid w:val="00C83962"/>
    <w:rsid w:val="00C839A4"/>
    <w:rsid w:val="00C83ABD"/>
    <w:rsid w:val="00C83C65"/>
    <w:rsid w:val="00C8405D"/>
    <w:rsid w:val="00C8433C"/>
    <w:rsid w:val="00C84354"/>
    <w:rsid w:val="00C843D8"/>
    <w:rsid w:val="00C84424"/>
    <w:rsid w:val="00C8465C"/>
    <w:rsid w:val="00C8488E"/>
    <w:rsid w:val="00C84940"/>
    <w:rsid w:val="00C849C4"/>
    <w:rsid w:val="00C84C13"/>
    <w:rsid w:val="00C84D8D"/>
    <w:rsid w:val="00C84E2C"/>
    <w:rsid w:val="00C84E68"/>
    <w:rsid w:val="00C84FAF"/>
    <w:rsid w:val="00C84FFB"/>
    <w:rsid w:val="00C8502C"/>
    <w:rsid w:val="00C85086"/>
    <w:rsid w:val="00C850F8"/>
    <w:rsid w:val="00C8520E"/>
    <w:rsid w:val="00C85292"/>
    <w:rsid w:val="00C852DD"/>
    <w:rsid w:val="00C853B3"/>
    <w:rsid w:val="00C854D2"/>
    <w:rsid w:val="00C8572C"/>
    <w:rsid w:val="00C857D6"/>
    <w:rsid w:val="00C85980"/>
    <w:rsid w:val="00C8598F"/>
    <w:rsid w:val="00C859CD"/>
    <w:rsid w:val="00C85B11"/>
    <w:rsid w:val="00C85B66"/>
    <w:rsid w:val="00C85D4A"/>
    <w:rsid w:val="00C85E95"/>
    <w:rsid w:val="00C85ED6"/>
    <w:rsid w:val="00C85F9F"/>
    <w:rsid w:val="00C85FD9"/>
    <w:rsid w:val="00C860EC"/>
    <w:rsid w:val="00C861A7"/>
    <w:rsid w:val="00C86230"/>
    <w:rsid w:val="00C8629F"/>
    <w:rsid w:val="00C86442"/>
    <w:rsid w:val="00C866AE"/>
    <w:rsid w:val="00C8671D"/>
    <w:rsid w:val="00C8689B"/>
    <w:rsid w:val="00C8689E"/>
    <w:rsid w:val="00C869E3"/>
    <w:rsid w:val="00C86A1F"/>
    <w:rsid w:val="00C86B61"/>
    <w:rsid w:val="00C86BF2"/>
    <w:rsid w:val="00C86C24"/>
    <w:rsid w:val="00C86CC2"/>
    <w:rsid w:val="00C86D74"/>
    <w:rsid w:val="00C86EF3"/>
    <w:rsid w:val="00C86F39"/>
    <w:rsid w:val="00C86F88"/>
    <w:rsid w:val="00C87074"/>
    <w:rsid w:val="00C870B7"/>
    <w:rsid w:val="00C872F4"/>
    <w:rsid w:val="00C8743A"/>
    <w:rsid w:val="00C8748E"/>
    <w:rsid w:val="00C874DB"/>
    <w:rsid w:val="00C8797A"/>
    <w:rsid w:val="00C87A99"/>
    <w:rsid w:val="00C87BFA"/>
    <w:rsid w:val="00C87CA1"/>
    <w:rsid w:val="00C87D01"/>
    <w:rsid w:val="00C87D0C"/>
    <w:rsid w:val="00C87F18"/>
    <w:rsid w:val="00C87F65"/>
    <w:rsid w:val="00C900E7"/>
    <w:rsid w:val="00C90151"/>
    <w:rsid w:val="00C90262"/>
    <w:rsid w:val="00C903C0"/>
    <w:rsid w:val="00C90433"/>
    <w:rsid w:val="00C9043F"/>
    <w:rsid w:val="00C904B2"/>
    <w:rsid w:val="00C904D4"/>
    <w:rsid w:val="00C90563"/>
    <w:rsid w:val="00C90578"/>
    <w:rsid w:val="00C90685"/>
    <w:rsid w:val="00C906D1"/>
    <w:rsid w:val="00C9071D"/>
    <w:rsid w:val="00C909D0"/>
    <w:rsid w:val="00C90A97"/>
    <w:rsid w:val="00C90B22"/>
    <w:rsid w:val="00C90D7B"/>
    <w:rsid w:val="00C90F14"/>
    <w:rsid w:val="00C90F15"/>
    <w:rsid w:val="00C9107A"/>
    <w:rsid w:val="00C91104"/>
    <w:rsid w:val="00C91391"/>
    <w:rsid w:val="00C913BC"/>
    <w:rsid w:val="00C915DF"/>
    <w:rsid w:val="00C91CC6"/>
    <w:rsid w:val="00C91DAB"/>
    <w:rsid w:val="00C91DE6"/>
    <w:rsid w:val="00C91E8F"/>
    <w:rsid w:val="00C91E9B"/>
    <w:rsid w:val="00C91EB3"/>
    <w:rsid w:val="00C91EDF"/>
    <w:rsid w:val="00C9209F"/>
    <w:rsid w:val="00C920A4"/>
    <w:rsid w:val="00C920D2"/>
    <w:rsid w:val="00C921D4"/>
    <w:rsid w:val="00C921F5"/>
    <w:rsid w:val="00C9221C"/>
    <w:rsid w:val="00C9223A"/>
    <w:rsid w:val="00C92267"/>
    <w:rsid w:val="00C9228B"/>
    <w:rsid w:val="00C922A7"/>
    <w:rsid w:val="00C9240F"/>
    <w:rsid w:val="00C92481"/>
    <w:rsid w:val="00C924ED"/>
    <w:rsid w:val="00C9259F"/>
    <w:rsid w:val="00C92657"/>
    <w:rsid w:val="00C92684"/>
    <w:rsid w:val="00C92691"/>
    <w:rsid w:val="00C926AF"/>
    <w:rsid w:val="00C926EC"/>
    <w:rsid w:val="00C927DF"/>
    <w:rsid w:val="00C9283B"/>
    <w:rsid w:val="00C92997"/>
    <w:rsid w:val="00C92A33"/>
    <w:rsid w:val="00C92A3C"/>
    <w:rsid w:val="00C92A46"/>
    <w:rsid w:val="00C92A90"/>
    <w:rsid w:val="00C92ACB"/>
    <w:rsid w:val="00C92B2E"/>
    <w:rsid w:val="00C92E6F"/>
    <w:rsid w:val="00C92EAE"/>
    <w:rsid w:val="00C92EE5"/>
    <w:rsid w:val="00C92FA8"/>
    <w:rsid w:val="00C92FDA"/>
    <w:rsid w:val="00C9309D"/>
    <w:rsid w:val="00C93127"/>
    <w:rsid w:val="00C931D6"/>
    <w:rsid w:val="00C93234"/>
    <w:rsid w:val="00C93280"/>
    <w:rsid w:val="00C932FD"/>
    <w:rsid w:val="00C9345E"/>
    <w:rsid w:val="00C93519"/>
    <w:rsid w:val="00C9367C"/>
    <w:rsid w:val="00C936DD"/>
    <w:rsid w:val="00C9375E"/>
    <w:rsid w:val="00C9392F"/>
    <w:rsid w:val="00C93B22"/>
    <w:rsid w:val="00C93CCD"/>
    <w:rsid w:val="00C93E3C"/>
    <w:rsid w:val="00C93E8C"/>
    <w:rsid w:val="00C940D3"/>
    <w:rsid w:val="00C94109"/>
    <w:rsid w:val="00C9410B"/>
    <w:rsid w:val="00C9418C"/>
    <w:rsid w:val="00C94298"/>
    <w:rsid w:val="00C946B9"/>
    <w:rsid w:val="00C94786"/>
    <w:rsid w:val="00C948BD"/>
    <w:rsid w:val="00C949EA"/>
    <w:rsid w:val="00C94A1F"/>
    <w:rsid w:val="00C94A34"/>
    <w:rsid w:val="00C94B04"/>
    <w:rsid w:val="00C94D16"/>
    <w:rsid w:val="00C95047"/>
    <w:rsid w:val="00C950F0"/>
    <w:rsid w:val="00C95164"/>
    <w:rsid w:val="00C952C3"/>
    <w:rsid w:val="00C9533D"/>
    <w:rsid w:val="00C95372"/>
    <w:rsid w:val="00C95403"/>
    <w:rsid w:val="00C95587"/>
    <w:rsid w:val="00C95CB8"/>
    <w:rsid w:val="00C95CCA"/>
    <w:rsid w:val="00C95CFA"/>
    <w:rsid w:val="00C95FB8"/>
    <w:rsid w:val="00C95FC1"/>
    <w:rsid w:val="00C960FC"/>
    <w:rsid w:val="00C9615D"/>
    <w:rsid w:val="00C96249"/>
    <w:rsid w:val="00C962AE"/>
    <w:rsid w:val="00C962D8"/>
    <w:rsid w:val="00C96380"/>
    <w:rsid w:val="00C963BE"/>
    <w:rsid w:val="00C96463"/>
    <w:rsid w:val="00C9651F"/>
    <w:rsid w:val="00C965A8"/>
    <w:rsid w:val="00C965E1"/>
    <w:rsid w:val="00C9678C"/>
    <w:rsid w:val="00C96904"/>
    <w:rsid w:val="00C96940"/>
    <w:rsid w:val="00C96961"/>
    <w:rsid w:val="00C969E7"/>
    <w:rsid w:val="00C96ADF"/>
    <w:rsid w:val="00C96AF6"/>
    <w:rsid w:val="00C96B7C"/>
    <w:rsid w:val="00C96D98"/>
    <w:rsid w:val="00C96E56"/>
    <w:rsid w:val="00C96E7F"/>
    <w:rsid w:val="00C96F0D"/>
    <w:rsid w:val="00C96F2A"/>
    <w:rsid w:val="00C9723B"/>
    <w:rsid w:val="00C9724E"/>
    <w:rsid w:val="00C9729C"/>
    <w:rsid w:val="00C97420"/>
    <w:rsid w:val="00C974B8"/>
    <w:rsid w:val="00C97632"/>
    <w:rsid w:val="00C9778A"/>
    <w:rsid w:val="00C977B5"/>
    <w:rsid w:val="00C9783D"/>
    <w:rsid w:val="00C978CC"/>
    <w:rsid w:val="00C97926"/>
    <w:rsid w:val="00C9792F"/>
    <w:rsid w:val="00C97E07"/>
    <w:rsid w:val="00C97E11"/>
    <w:rsid w:val="00C97FAE"/>
    <w:rsid w:val="00C97FD0"/>
    <w:rsid w:val="00CA002B"/>
    <w:rsid w:val="00CA0154"/>
    <w:rsid w:val="00CA0184"/>
    <w:rsid w:val="00CA0185"/>
    <w:rsid w:val="00CA01FB"/>
    <w:rsid w:val="00CA0212"/>
    <w:rsid w:val="00CA024C"/>
    <w:rsid w:val="00CA03D3"/>
    <w:rsid w:val="00CA043D"/>
    <w:rsid w:val="00CA0444"/>
    <w:rsid w:val="00CA04E5"/>
    <w:rsid w:val="00CA06A2"/>
    <w:rsid w:val="00CA06DA"/>
    <w:rsid w:val="00CA06DB"/>
    <w:rsid w:val="00CA0793"/>
    <w:rsid w:val="00CA07F4"/>
    <w:rsid w:val="00CA07FB"/>
    <w:rsid w:val="00CA080E"/>
    <w:rsid w:val="00CA0905"/>
    <w:rsid w:val="00CA0ABE"/>
    <w:rsid w:val="00CA0BFB"/>
    <w:rsid w:val="00CA0C2B"/>
    <w:rsid w:val="00CA0CEF"/>
    <w:rsid w:val="00CA0E9C"/>
    <w:rsid w:val="00CA119F"/>
    <w:rsid w:val="00CA127E"/>
    <w:rsid w:val="00CA155F"/>
    <w:rsid w:val="00CA15BE"/>
    <w:rsid w:val="00CA161B"/>
    <w:rsid w:val="00CA16DB"/>
    <w:rsid w:val="00CA17A8"/>
    <w:rsid w:val="00CA1883"/>
    <w:rsid w:val="00CA18F9"/>
    <w:rsid w:val="00CA19AF"/>
    <w:rsid w:val="00CA1A26"/>
    <w:rsid w:val="00CA1B01"/>
    <w:rsid w:val="00CA1B43"/>
    <w:rsid w:val="00CA1C7D"/>
    <w:rsid w:val="00CA1C9D"/>
    <w:rsid w:val="00CA1ED2"/>
    <w:rsid w:val="00CA216B"/>
    <w:rsid w:val="00CA2187"/>
    <w:rsid w:val="00CA21E7"/>
    <w:rsid w:val="00CA225D"/>
    <w:rsid w:val="00CA23A3"/>
    <w:rsid w:val="00CA23ED"/>
    <w:rsid w:val="00CA250E"/>
    <w:rsid w:val="00CA25A1"/>
    <w:rsid w:val="00CA2729"/>
    <w:rsid w:val="00CA2761"/>
    <w:rsid w:val="00CA282B"/>
    <w:rsid w:val="00CA298F"/>
    <w:rsid w:val="00CA2A10"/>
    <w:rsid w:val="00CA2AEA"/>
    <w:rsid w:val="00CA2B58"/>
    <w:rsid w:val="00CA2C24"/>
    <w:rsid w:val="00CA2D4B"/>
    <w:rsid w:val="00CA2DC8"/>
    <w:rsid w:val="00CA2E37"/>
    <w:rsid w:val="00CA2EAD"/>
    <w:rsid w:val="00CA2F24"/>
    <w:rsid w:val="00CA2F69"/>
    <w:rsid w:val="00CA2F73"/>
    <w:rsid w:val="00CA306D"/>
    <w:rsid w:val="00CA31F8"/>
    <w:rsid w:val="00CA3226"/>
    <w:rsid w:val="00CA329D"/>
    <w:rsid w:val="00CA3386"/>
    <w:rsid w:val="00CA3455"/>
    <w:rsid w:val="00CA3597"/>
    <w:rsid w:val="00CA3612"/>
    <w:rsid w:val="00CA3665"/>
    <w:rsid w:val="00CA386C"/>
    <w:rsid w:val="00CA3916"/>
    <w:rsid w:val="00CA39A8"/>
    <w:rsid w:val="00CA39DA"/>
    <w:rsid w:val="00CA3A37"/>
    <w:rsid w:val="00CA3B5A"/>
    <w:rsid w:val="00CA3DD8"/>
    <w:rsid w:val="00CA3F1C"/>
    <w:rsid w:val="00CA40C9"/>
    <w:rsid w:val="00CA4471"/>
    <w:rsid w:val="00CA44FE"/>
    <w:rsid w:val="00CA4558"/>
    <w:rsid w:val="00CA462A"/>
    <w:rsid w:val="00CA4679"/>
    <w:rsid w:val="00CA46CD"/>
    <w:rsid w:val="00CA4A44"/>
    <w:rsid w:val="00CA4AFE"/>
    <w:rsid w:val="00CA4B55"/>
    <w:rsid w:val="00CA4CAE"/>
    <w:rsid w:val="00CA4D37"/>
    <w:rsid w:val="00CA4D92"/>
    <w:rsid w:val="00CA4DE7"/>
    <w:rsid w:val="00CA5083"/>
    <w:rsid w:val="00CA50CD"/>
    <w:rsid w:val="00CA53F8"/>
    <w:rsid w:val="00CA542A"/>
    <w:rsid w:val="00CA5480"/>
    <w:rsid w:val="00CA55F8"/>
    <w:rsid w:val="00CA56D0"/>
    <w:rsid w:val="00CA57B5"/>
    <w:rsid w:val="00CA583A"/>
    <w:rsid w:val="00CA5884"/>
    <w:rsid w:val="00CA5A84"/>
    <w:rsid w:val="00CA5B9A"/>
    <w:rsid w:val="00CA5C02"/>
    <w:rsid w:val="00CA5CE8"/>
    <w:rsid w:val="00CA5DD9"/>
    <w:rsid w:val="00CA5DE1"/>
    <w:rsid w:val="00CA5E8D"/>
    <w:rsid w:val="00CA5F65"/>
    <w:rsid w:val="00CA6252"/>
    <w:rsid w:val="00CA62BB"/>
    <w:rsid w:val="00CA6320"/>
    <w:rsid w:val="00CA63C3"/>
    <w:rsid w:val="00CA647C"/>
    <w:rsid w:val="00CA683A"/>
    <w:rsid w:val="00CA698E"/>
    <w:rsid w:val="00CA69C3"/>
    <w:rsid w:val="00CA69C7"/>
    <w:rsid w:val="00CA6DBA"/>
    <w:rsid w:val="00CA6F37"/>
    <w:rsid w:val="00CA7069"/>
    <w:rsid w:val="00CA7098"/>
    <w:rsid w:val="00CA7136"/>
    <w:rsid w:val="00CA715D"/>
    <w:rsid w:val="00CA723F"/>
    <w:rsid w:val="00CA727B"/>
    <w:rsid w:val="00CA7371"/>
    <w:rsid w:val="00CA73B7"/>
    <w:rsid w:val="00CA7595"/>
    <w:rsid w:val="00CA76CB"/>
    <w:rsid w:val="00CA777D"/>
    <w:rsid w:val="00CA77C0"/>
    <w:rsid w:val="00CA77FF"/>
    <w:rsid w:val="00CA786D"/>
    <w:rsid w:val="00CA788D"/>
    <w:rsid w:val="00CA7AE0"/>
    <w:rsid w:val="00CA7D46"/>
    <w:rsid w:val="00CA7DDB"/>
    <w:rsid w:val="00CA7E2C"/>
    <w:rsid w:val="00CA7ED1"/>
    <w:rsid w:val="00CB000B"/>
    <w:rsid w:val="00CB0117"/>
    <w:rsid w:val="00CB0162"/>
    <w:rsid w:val="00CB022C"/>
    <w:rsid w:val="00CB0294"/>
    <w:rsid w:val="00CB03B1"/>
    <w:rsid w:val="00CB05A4"/>
    <w:rsid w:val="00CB05EB"/>
    <w:rsid w:val="00CB0754"/>
    <w:rsid w:val="00CB08F0"/>
    <w:rsid w:val="00CB0906"/>
    <w:rsid w:val="00CB0B70"/>
    <w:rsid w:val="00CB0C94"/>
    <w:rsid w:val="00CB0CB7"/>
    <w:rsid w:val="00CB0E3E"/>
    <w:rsid w:val="00CB0E5D"/>
    <w:rsid w:val="00CB0F77"/>
    <w:rsid w:val="00CB0F8F"/>
    <w:rsid w:val="00CB104C"/>
    <w:rsid w:val="00CB1246"/>
    <w:rsid w:val="00CB1268"/>
    <w:rsid w:val="00CB1379"/>
    <w:rsid w:val="00CB1439"/>
    <w:rsid w:val="00CB1597"/>
    <w:rsid w:val="00CB1717"/>
    <w:rsid w:val="00CB1799"/>
    <w:rsid w:val="00CB17CF"/>
    <w:rsid w:val="00CB1973"/>
    <w:rsid w:val="00CB1A7C"/>
    <w:rsid w:val="00CB1BFD"/>
    <w:rsid w:val="00CB1C92"/>
    <w:rsid w:val="00CB1D4A"/>
    <w:rsid w:val="00CB1EE9"/>
    <w:rsid w:val="00CB1F2C"/>
    <w:rsid w:val="00CB2144"/>
    <w:rsid w:val="00CB21C2"/>
    <w:rsid w:val="00CB2268"/>
    <w:rsid w:val="00CB2337"/>
    <w:rsid w:val="00CB2856"/>
    <w:rsid w:val="00CB289B"/>
    <w:rsid w:val="00CB29E5"/>
    <w:rsid w:val="00CB2BD6"/>
    <w:rsid w:val="00CB2BFF"/>
    <w:rsid w:val="00CB2C2A"/>
    <w:rsid w:val="00CB2F1E"/>
    <w:rsid w:val="00CB30E0"/>
    <w:rsid w:val="00CB31FD"/>
    <w:rsid w:val="00CB3289"/>
    <w:rsid w:val="00CB333A"/>
    <w:rsid w:val="00CB333D"/>
    <w:rsid w:val="00CB337C"/>
    <w:rsid w:val="00CB350B"/>
    <w:rsid w:val="00CB370D"/>
    <w:rsid w:val="00CB3805"/>
    <w:rsid w:val="00CB39CB"/>
    <w:rsid w:val="00CB3AB9"/>
    <w:rsid w:val="00CB3D34"/>
    <w:rsid w:val="00CB3D38"/>
    <w:rsid w:val="00CB3DB4"/>
    <w:rsid w:val="00CB3E46"/>
    <w:rsid w:val="00CB3E7E"/>
    <w:rsid w:val="00CB3FB3"/>
    <w:rsid w:val="00CB409B"/>
    <w:rsid w:val="00CB4164"/>
    <w:rsid w:val="00CB41CB"/>
    <w:rsid w:val="00CB425C"/>
    <w:rsid w:val="00CB42F7"/>
    <w:rsid w:val="00CB43B7"/>
    <w:rsid w:val="00CB4479"/>
    <w:rsid w:val="00CB463F"/>
    <w:rsid w:val="00CB467C"/>
    <w:rsid w:val="00CB4807"/>
    <w:rsid w:val="00CB4AC8"/>
    <w:rsid w:val="00CB4B02"/>
    <w:rsid w:val="00CB4CD5"/>
    <w:rsid w:val="00CB4D01"/>
    <w:rsid w:val="00CB4E14"/>
    <w:rsid w:val="00CB4E5B"/>
    <w:rsid w:val="00CB4E60"/>
    <w:rsid w:val="00CB4FEE"/>
    <w:rsid w:val="00CB5308"/>
    <w:rsid w:val="00CB5809"/>
    <w:rsid w:val="00CB5A20"/>
    <w:rsid w:val="00CB5B65"/>
    <w:rsid w:val="00CB5C32"/>
    <w:rsid w:val="00CB5D38"/>
    <w:rsid w:val="00CB5E74"/>
    <w:rsid w:val="00CB5E98"/>
    <w:rsid w:val="00CB5EC3"/>
    <w:rsid w:val="00CB5F0B"/>
    <w:rsid w:val="00CB5F7C"/>
    <w:rsid w:val="00CB60E8"/>
    <w:rsid w:val="00CB615D"/>
    <w:rsid w:val="00CB6201"/>
    <w:rsid w:val="00CB6272"/>
    <w:rsid w:val="00CB6320"/>
    <w:rsid w:val="00CB6354"/>
    <w:rsid w:val="00CB650E"/>
    <w:rsid w:val="00CB655B"/>
    <w:rsid w:val="00CB65A9"/>
    <w:rsid w:val="00CB665B"/>
    <w:rsid w:val="00CB66A8"/>
    <w:rsid w:val="00CB6C68"/>
    <w:rsid w:val="00CB6CA9"/>
    <w:rsid w:val="00CB6D88"/>
    <w:rsid w:val="00CB6DA7"/>
    <w:rsid w:val="00CB6DBD"/>
    <w:rsid w:val="00CB6F45"/>
    <w:rsid w:val="00CB7179"/>
    <w:rsid w:val="00CB7348"/>
    <w:rsid w:val="00CB738E"/>
    <w:rsid w:val="00CB73AF"/>
    <w:rsid w:val="00CB7418"/>
    <w:rsid w:val="00CB7420"/>
    <w:rsid w:val="00CB75E4"/>
    <w:rsid w:val="00CB7851"/>
    <w:rsid w:val="00CB7984"/>
    <w:rsid w:val="00CB7A6E"/>
    <w:rsid w:val="00CB7B32"/>
    <w:rsid w:val="00CB7BD3"/>
    <w:rsid w:val="00CB7DEA"/>
    <w:rsid w:val="00CB7EA5"/>
    <w:rsid w:val="00CB7F75"/>
    <w:rsid w:val="00CC024E"/>
    <w:rsid w:val="00CC0297"/>
    <w:rsid w:val="00CC03AD"/>
    <w:rsid w:val="00CC04F2"/>
    <w:rsid w:val="00CC053B"/>
    <w:rsid w:val="00CC053C"/>
    <w:rsid w:val="00CC06B0"/>
    <w:rsid w:val="00CC07A6"/>
    <w:rsid w:val="00CC088C"/>
    <w:rsid w:val="00CC0904"/>
    <w:rsid w:val="00CC0916"/>
    <w:rsid w:val="00CC0A2D"/>
    <w:rsid w:val="00CC0BC7"/>
    <w:rsid w:val="00CC0C61"/>
    <w:rsid w:val="00CC0C9A"/>
    <w:rsid w:val="00CC0DBA"/>
    <w:rsid w:val="00CC0E33"/>
    <w:rsid w:val="00CC0ED3"/>
    <w:rsid w:val="00CC1009"/>
    <w:rsid w:val="00CC12C7"/>
    <w:rsid w:val="00CC15C1"/>
    <w:rsid w:val="00CC15F3"/>
    <w:rsid w:val="00CC16C8"/>
    <w:rsid w:val="00CC182F"/>
    <w:rsid w:val="00CC1920"/>
    <w:rsid w:val="00CC1AFD"/>
    <w:rsid w:val="00CC1BAB"/>
    <w:rsid w:val="00CC1CEA"/>
    <w:rsid w:val="00CC1DC3"/>
    <w:rsid w:val="00CC1F25"/>
    <w:rsid w:val="00CC2049"/>
    <w:rsid w:val="00CC231B"/>
    <w:rsid w:val="00CC2354"/>
    <w:rsid w:val="00CC2429"/>
    <w:rsid w:val="00CC253A"/>
    <w:rsid w:val="00CC253B"/>
    <w:rsid w:val="00CC2A20"/>
    <w:rsid w:val="00CC2B10"/>
    <w:rsid w:val="00CC2B4A"/>
    <w:rsid w:val="00CC2B55"/>
    <w:rsid w:val="00CC2C7A"/>
    <w:rsid w:val="00CC2E9D"/>
    <w:rsid w:val="00CC2EF0"/>
    <w:rsid w:val="00CC2EF2"/>
    <w:rsid w:val="00CC30CE"/>
    <w:rsid w:val="00CC324D"/>
    <w:rsid w:val="00CC3277"/>
    <w:rsid w:val="00CC34CA"/>
    <w:rsid w:val="00CC37E6"/>
    <w:rsid w:val="00CC383D"/>
    <w:rsid w:val="00CC3986"/>
    <w:rsid w:val="00CC3C6F"/>
    <w:rsid w:val="00CC3CFE"/>
    <w:rsid w:val="00CC3D01"/>
    <w:rsid w:val="00CC3E1E"/>
    <w:rsid w:val="00CC3E53"/>
    <w:rsid w:val="00CC3F17"/>
    <w:rsid w:val="00CC4224"/>
    <w:rsid w:val="00CC430B"/>
    <w:rsid w:val="00CC434F"/>
    <w:rsid w:val="00CC435C"/>
    <w:rsid w:val="00CC4447"/>
    <w:rsid w:val="00CC44B2"/>
    <w:rsid w:val="00CC457C"/>
    <w:rsid w:val="00CC4618"/>
    <w:rsid w:val="00CC461D"/>
    <w:rsid w:val="00CC4776"/>
    <w:rsid w:val="00CC4778"/>
    <w:rsid w:val="00CC4820"/>
    <w:rsid w:val="00CC48EF"/>
    <w:rsid w:val="00CC4996"/>
    <w:rsid w:val="00CC4A05"/>
    <w:rsid w:val="00CC4B03"/>
    <w:rsid w:val="00CC4C1E"/>
    <w:rsid w:val="00CC4C92"/>
    <w:rsid w:val="00CC4D26"/>
    <w:rsid w:val="00CC4E78"/>
    <w:rsid w:val="00CC4F2D"/>
    <w:rsid w:val="00CC51C3"/>
    <w:rsid w:val="00CC5327"/>
    <w:rsid w:val="00CC5358"/>
    <w:rsid w:val="00CC54AF"/>
    <w:rsid w:val="00CC54C3"/>
    <w:rsid w:val="00CC55D5"/>
    <w:rsid w:val="00CC55E0"/>
    <w:rsid w:val="00CC56E1"/>
    <w:rsid w:val="00CC56F9"/>
    <w:rsid w:val="00CC584B"/>
    <w:rsid w:val="00CC589A"/>
    <w:rsid w:val="00CC58A5"/>
    <w:rsid w:val="00CC5920"/>
    <w:rsid w:val="00CC5C2E"/>
    <w:rsid w:val="00CC5DF3"/>
    <w:rsid w:val="00CC5ED6"/>
    <w:rsid w:val="00CC60BC"/>
    <w:rsid w:val="00CC61C0"/>
    <w:rsid w:val="00CC628A"/>
    <w:rsid w:val="00CC657C"/>
    <w:rsid w:val="00CC6586"/>
    <w:rsid w:val="00CC6663"/>
    <w:rsid w:val="00CC6947"/>
    <w:rsid w:val="00CC6CF3"/>
    <w:rsid w:val="00CC6DCB"/>
    <w:rsid w:val="00CC6FCF"/>
    <w:rsid w:val="00CC70D7"/>
    <w:rsid w:val="00CC71F6"/>
    <w:rsid w:val="00CC7327"/>
    <w:rsid w:val="00CC7460"/>
    <w:rsid w:val="00CC7496"/>
    <w:rsid w:val="00CC7522"/>
    <w:rsid w:val="00CC769E"/>
    <w:rsid w:val="00CC77AE"/>
    <w:rsid w:val="00CC787A"/>
    <w:rsid w:val="00CC78C9"/>
    <w:rsid w:val="00CC7953"/>
    <w:rsid w:val="00CC79B9"/>
    <w:rsid w:val="00CC7AD2"/>
    <w:rsid w:val="00CC7C5A"/>
    <w:rsid w:val="00CC7CB7"/>
    <w:rsid w:val="00CC7D50"/>
    <w:rsid w:val="00CD0053"/>
    <w:rsid w:val="00CD00A1"/>
    <w:rsid w:val="00CD00E5"/>
    <w:rsid w:val="00CD02B4"/>
    <w:rsid w:val="00CD0563"/>
    <w:rsid w:val="00CD064E"/>
    <w:rsid w:val="00CD0770"/>
    <w:rsid w:val="00CD08D7"/>
    <w:rsid w:val="00CD0906"/>
    <w:rsid w:val="00CD09E5"/>
    <w:rsid w:val="00CD0A1F"/>
    <w:rsid w:val="00CD0A30"/>
    <w:rsid w:val="00CD0B09"/>
    <w:rsid w:val="00CD0B0E"/>
    <w:rsid w:val="00CD0B38"/>
    <w:rsid w:val="00CD0B9C"/>
    <w:rsid w:val="00CD0CBE"/>
    <w:rsid w:val="00CD0CCB"/>
    <w:rsid w:val="00CD0CDA"/>
    <w:rsid w:val="00CD0DE0"/>
    <w:rsid w:val="00CD0F84"/>
    <w:rsid w:val="00CD0FDB"/>
    <w:rsid w:val="00CD110C"/>
    <w:rsid w:val="00CD11FE"/>
    <w:rsid w:val="00CD1357"/>
    <w:rsid w:val="00CD14F6"/>
    <w:rsid w:val="00CD158D"/>
    <w:rsid w:val="00CD16E5"/>
    <w:rsid w:val="00CD19FD"/>
    <w:rsid w:val="00CD1BC7"/>
    <w:rsid w:val="00CD1C73"/>
    <w:rsid w:val="00CD1D02"/>
    <w:rsid w:val="00CD1DAD"/>
    <w:rsid w:val="00CD1E8F"/>
    <w:rsid w:val="00CD1EB4"/>
    <w:rsid w:val="00CD2061"/>
    <w:rsid w:val="00CD20C8"/>
    <w:rsid w:val="00CD223E"/>
    <w:rsid w:val="00CD23CE"/>
    <w:rsid w:val="00CD23D7"/>
    <w:rsid w:val="00CD24A0"/>
    <w:rsid w:val="00CD2560"/>
    <w:rsid w:val="00CD264A"/>
    <w:rsid w:val="00CD2790"/>
    <w:rsid w:val="00CD2840"/>
    <w:rsid w:val="00CD2901"/>
    <w:rsid w:val="00CD2930"/>
    <w:rsid w:val="00CD2938"/>
    <w:rsid w:val="00CD2BF6"/>
    <w:rsid w:val="00CD2C59"/>
    <w:rsid w:val="00CD2D00"/>
    <w:rsid w:val="00CD2DD2"/>
    <w:rsid w:val="00CD2DE3"/>
    <w:rsid w:val="00CD2E2A"/>
    <w:rsid w:val="00CD2E44"/>
    <w:rsid w:val="00CD30CF"/>
    <w:rsid w:val="00CD30E9"/>
    <w:rsid w:val="00CD3147"/>
    <w:rsid w:val="00CD32D2"/>
    <w:rsid w:val="00CD3327"/>
    <w:rsid w:val="00CD3465"/>
    <w:rsid w:val="00CD35B2"/>
    <w:rsid w:val="00CD3643"/>
    <w:rsid w:val="00CD3644"/>
    <w:rsid w:val="00CD3657"/>
    <w:rsid w:val="00CD368E"/>
    <w:rsid w:val="00CD3781"/>
    <w:rsid w:val="00CD37D9"/>
    <w:rsid w:val="00CD3930"/>
    <w:rsid w:val="00CD3A51"/>
    <w:rsid w:val="00CD3A83"/>
    <w:rsid w:val="00CD3A98"/>
    <w:rsid w:val="00CD3BA7"/>
    <w:rsid w:val="00CD3E7A"/>
    <w:rsid w:val="00CD3ED7"/>
    <w:rsid w:val="00CD3F6E"/>
    <w:rsid w:val="00CD422B"/>
    <w:rsid w:val="00CD43E6"/>
    <w:rsid w:val="00CD4568"/>
    <w:rsid w:val="00CD4691"/>
    <w:rsid w:val="00CD46AD"/>
    <w:rsid w:val="00CD47EA"/>
    <w:rsid w:val="00CD499F"/>
    <w:rsid w:val="00CD4A62"/>
    <w:rsid w:val="00CD4CE7"/>
    <w:rsid w:val="00CD4D1A"/>
    <w:rsid w:val="00CD4EA7"/>
    <w:rsid w:val="00CD5076"/>
    <w:rsid w:val="00CD5088"/>
    <w:rsid w:val="00CD5102"/>
    <w:rsid w:val="00CD5109"/>
    <w:rsid w:val="00CD524D"/>
    <w:rsid w:val="00CD5471"/>
    <w:rsid w:val="00CD5513"/>
    <w:rsid w:val="00CD55BD"/>
    <w:rsid w:val="00CD570B"/>
    <w:rsid w:val="00CD59D5"/>
    <w:rsid w:val="00CD5A4D"/>
    <w:rsid w:val="00CD5AB1"/>
    <w:rsid w:val="00CD5ACC"/>
    <w:rsid w:val="00CD5DCE"/>
    <w:rsid w:val="00CD5E12"/>
    <w:rsid w:val="00CD5E1C"/>
    <w:rsid w:val="00CD5E2C"/>
    <w:rsid w:val="00CD5F9A"/>
    <w:rsid w:val="00CD60CA"/>
    <w:rsid w:val="00CD614B"/>
    <w:rsid w:val="00CD615A"/>
    <w:rsid w:val="00CD64A8"/>
    <w:rsid w:val="00CD6716"/>
    <w:rsid w:val="00CD675A"/>
    <w:rsid w:val="00CD67CB"/>
    <w:rsid w:val="00CD693B"/>
    <w:rsid w:val="00CD6973"/>
    <w:rsid w:val="00CD6A26"/>
    <w:rsid w:val="00CD6B3D"/>
    <w:rsid w:val="00CD6B71"/>
    <w:rsid w:val="00CD6C05"/>
    <w:rsid w:val="00CD6C28"/>
    <w:rsid w:val="00CD6C83"/>
    <w:rsid w:val="00CD708B"/>
    <w:rsid w:val="00CD70BD"/>
    <w:rsid w:val="00CD7101"/>
    <w:rsid w:val="00CD7130"/>
    <w:rsid w:val="00CD7211"/>
    <w:rsid w:val="00CD7281"/>
    <w:rsid w:val="00CD7331"/>
    <w:rsid w:val="00CD74B5"/>
    <w:rsid w:val="00CD7505"/>
    <w:rsid w:val="00CD7652"/>
    <w:rsid w:val="00CD7669"/>
    <w:rsid w:val="00CD7893"/>
    <w:rsid w:val="00CD7951"/>
    <w:rsid w:val="00CD79C3"/>
    <w:rsid w:val="00CD79D0"/>
    <w:rsid w:val="00CD7D2D"/>
    <w:rsid w:val="00CD7DC1"/>
    <w:rsid w:val="00CD7E9E"/>
    <w:rsid w:val="00CD7EC9"/>
    <w:rsid w:val="00CD7F5A"/>
    <w:rsid w:val="00CE0028"/>
    <w:rsid w:val="00CE0063"/>
    <w:rsid w:val="00CE01DE"/>
    <w:rsid w:val="00CE0416"/>
    <w:rsid w:val="00CE0469"/>
    <w:rsid w:val="00CE061C"/>
    <w:rsid w:val="00CE062F"/>
    <w:rsid w:val="00CE0631"/>
    <w:rsid w:val="00CE06A3"/>
    <w:rsid w:val="00CE07D5"/>
    <w:rsid w:val="00CE0807"/>
    <w:rsid w:val="00CE09E1"/>
    <w:rsid w:val="00CE0A11"/>
    <w:rsid w:val="00CE0A72"/>
    <w:rsid w:val="00CE0B01"/>
    <w:rsid w:val="00CE0D67"/>
    <w:rsid w:val="00CE0E5D"/>
    <w:rsid w:val="00CE0E62"/>
    <w:rsid w:val="00CE1092"/>
    <w:rsid w:val="00CE132C"/>
    <w:rsid w:val="00CE1504"/>
    <w:rsid w:val="00CE1D2E"/>
    <w:rsid w:val="00CE1FBF"/>
    <w:rsid w:val="00CE1FCC"/>
    <w:rsid w:val="00CE20AD"/>
    <w:rsid w:val="00CE20EA"/>
    <w:rsid w:val="00CE2192"/>
    <w:rsid w:val="00CE2196"/>
    <w:rsid w:val="00CE2206"/>
    <w:rsid w:val="00CE2573"/>
    <w:rsid w:val="00CE25BE"/>
    <w:rsid w:val="00CE25ED"/>
    <w:rsid w:val="00CE278F"/>
    <w:rsid w:val="00CE28C0"/>
    <w:rsid w:val="00CE2916"/>
    <w:rsid w:val="00CE2C6E"/>
    <w:rsid w:val="00CE2CB6"/>
    <w:rsid w:val="00CE2DED"/>
    <w:rsid w:val="00CE2ED2"/>
    <w:rsid w:val="00CE3324"/>
    <w:rsid w:val="00CE3769"/>
    <w:rsid w:val="00CE3784"/>
    <w:rsid w:val="00CE37C3"/>
    <w:rsid w:val="00CE3821"/>
    <w:rsid w:val="00CE389E"/>
    <w:rsid w:val="00CE38FD"/>
    <w:rsid w:val="00CE3994"/>
    <w:rsid w:val="00CE3B7F"/>
    <w:rsid w:val="00CE3BC8"/>
    <w:rsid w:val="00CE3C1C"/>
    <w:rsid w:val="00CE3CD7"/>
    <w:rsid w:val="00CE3D56"/>
    <w:rsid w:val="00CE3DA7"/>
    <w:rsid w:val="00CE3E49"/>
    <w:rsid w:val="00CE4215"/>
    <w:rsid w:val="00CE43A8"/>
    <w:rsid w:val="00CE4400"/>
    <w:rsid w:val="00CE457B"/>
    <w:rsid w:val="00CE45B0"/>
    <w:rsid w:val="00CE4C0D"/>
    <w:rsid w:val="00CE4CC6"/>
    <w:rsid w:val="00CE4D59"/>
    <w:rsid w:val="00CE4EC3"/>
    <w:rsid w:val="00CE4FCA"/>
    <w:rsid w:val="00CE4FD2"/>
    <w:rsid w:val="00CE5089"/>
    <w:rsid w:val="00CE50E2"/>
    <w:rsid w:val="00CE50FA"/>
    <w:rsid w:val="00CE5423"/>
    <w:rsid w:val="00CE553F"/>
    <w:rsid w:val="00CE55E8"/>
    <w:rsid w:val="00CE5700"/>
    <w:rsid w:val="00CE5827"/>
    <w:rsid w:val="00CE5941"/>
    <w:rsid w:val="00CE595E"/>
    <w:rsid w:val="00CE5D02"/>
    <w:rsid w:val="00CE5D4E"/>
    <w:rsid w:val="00CE5E85"/>
    <w:rsid w:val="00CE5E93"/>
    <w:rsid w:val="00CE5F98"/>
    <w:rsid w:val="00CE6088"/>
    <w:rsid w:val="00CE60AE"/>
    <w:rsid w:val="00CE6183"/>
    <w:rsid w:val="00CE6199"/>
    <w:rsid w:val="00CE62D5"/>
    <w:rsid w:val="00CE63AD"/>
    <w:rsid w:val="00CE6491"/>
    <w:rsid w:val="00CE6510"/>
    <w:rsid w:val="00CE6649"/>
    <w:rsid w:val="00CE66C9"/>
    <w:rsid w:val="00CE66E0"/>
    <w:rsid w:val="00CE68D5"/>
    <w:rsid w:val="00CE691C"/>
    <w:rsid w:val="00CE6969"/>
    <w:rsid w:val="00CE69B1"/>
    <w:rsid w:val="00CE6A47"/>
    <w:rsid w:val="00CE6D96"/>
    <w:rsid w:val="00CE6ECA"/>
    <w:rsid w:val="00CE6F63"/>
    <w:rsid w:val="00CE6F7F"/>
    <w:rsid w:val="00CE6F9F"/>
    <w:rsid w:val="00CE705F"/>
    <w:rsid w:val="00CE720F"/>
    <w:rsid w:val="00CE72EF"/>
    <w:rsid w:val="00CE7311"/>
    <w:rsid w:val="00CE74BB"/>
    <w:rsid w:val="00CE75E4"/>
    <w:rsid w:val="00CE762D"/>
    <w:rsid w:val="00CE77BC"/>
    <w:rsid w:val="00CE78BF"/>
    <w:rsid w:val="00CE7947"/>
    <w:rsid w:val="00CE7C76"/>
    <w:rsid w:val="00CE7C7A"/>
    <w:rsid w:val="00CE7CF5"/>
    <w:rsid w:val="00CE7D02"/>
    <w:rsid w:val="00CE7DFB"/>
    <w:rsid w:val="00CE7E84"/>
    <w:rsid w:val="00CE7E9F"/>
    <w:rsid w:val="00CE7F87"/>
    <w:rsid w:val="00CF005F"/>
    <w:rsid w:val="00CF0163"/>
    <w:rsid w:val="00CF0356"/>
    <w:rsid w:val="00CF0423"/>
    <w:rsid w:val="00CF0701"/>
    <w:rsid w:val="00CF0796"/>
    <w:rsid w:val="00CF0955"/>
    <w:rsid w:val="00CF0A6E"/>
    <w:rsid w:val="00CF0B90"/>
    <w:rsid w:val="00CF0DBF"/>
    <w:rsid w:val="00CF0F29"/>
    <w:rsid w:val="00CF0F2C"/>
    <w:rsid w:val="00CF0FBA"/>
    <w:rsid w:val="00CF1013"/>
    <w:rsid w:val="00CF1084"/>
    <w:rsid w:val="00CF1112"/>
    <w:rsid w:val="00CF112A"/>
    <w:rsid w:val="00CF1231"/>
    <w:rsid w:val="00CF1266"/>
    <w:rsid w:val="00CF1571"/>
    <w:rsid w:val="00CF159E"/>
    <w:rsid w:val="00CF1600"/>
    <w:rsid w:val="00CF1688"/>
    <w:rsid w:val="00CF17BB"/>
    <w:rsid w:val="00CF19EB"/>
    <w:rsid w:val="00CF1BD7"/>
    <w:rsid w:val="00CF1CB1"/>
    <w:rsid w:val="00CF1ED5"/>
    <w:rsid w:val="00CF2140"/>
    <w:rsid w:val="00CF2222"/>
    <w:rsid w:val="00CF226A"/>
    <w:rsid w:val="00CF23EE"/>
    <w:rsid w:val="00CF23F0"/>
    <w:rsid w:val="00CF25A1"/>
    <w:rsid w:val="00CF261D"/>
    <w:rsid w:val="00CF283A"/>
    <w:rsid w:val="00CF2999"/>
    <w:rsid w:val="00CF2BD0"/>
    <w:rsid w:val="00CF2BDC"/>
    <w:rsid w:val="00CF2C22"/>
    <w:rsid w:val="00CF2D63"/>
    <w:rsid w:val="00CF303A"/>
    <w:rsid w:val="00CF32EF"/>
    <w:rsid w:val="00CF3358"/>
    <w:rsid w:val="00CF337C"/>
    <w:rsid w:val="00CF3403"/>
    <w:rsid w:val="00CF3409"/>
    <w:rsid w:val="00CF3430"/>
    <w:rsid w:val="00CF34B0"/>
    <w:rsid w:val="00CF35D0"/>
    <w:rsid w:val="00CF36AC"/>
    <w:rsid w:val="00CF36FA"/>
    <w:rsid w:val="00CF37F0"/>
    <w:rsid w:val="00CF3864"/>
    <w:rsid w:val="00CF38B8"/>
    <w:rsid w:val="00CF39CF"/>
    <w:rsid w:val="00CF3A8B"/>
    <w:rsid w:val="00CF3AC4"/>
    <w:rsid w:val="00CF3B5A"/>
    <w:rsid w:val="00CF3C00"/>
    <w:rsid w:val="00CF3C11"/>
    <w:rsid w:val="00CF3C41"/>
    <w:rsid w:val="00CF3C68"/>
    <w:rsid w:val="00CF3D68"/>
    <w:rsid w:val="00CF3D91"/>
    <w:rsid w:val="00CF3DE2"/>
    <w:rsid w:val="00CF3EA4"/>
    <w:rsid w:val="00CF4063"/>
    <w:rsid w:val="00CF406A"/>
    <w:rsid w:val="00CF415E"/>
    <w:rsid w:val="00CF425E"/>
    <w:rsid w:val="00CF42DD"/>
    <w:rsid w:val="00CF4373"/>
    <w:rsid w:val="00CF4388"/>
    <w:rsid w:val="00CF43BC"/>
    <w:rsid w:val="00CF4555"/>
    <w:rsid w:val="00CF45F9"/>
    <w:rsid w:val="00CF4664"/>
    <w:rsid w:val="00CF49B6"/>
    <w:rsid w:val="00CF49FF"/>
    <w:rsid w:val="00CF4AE3"/>
    <w:rsid w:val="00CF4C1A"/>
    <w:rsid w:val="00CF4D55"/>
    <w:rsid w:val="00CF4F99"/>
    <w:rsid w:val="00CF546E"/>
    <w:rsid w:val="00CF5677"/>
    <w:rsid w:val="00CF56BE"/>
    <w:rsid w:val="00CF574E"/>
    <w:rsid w:val="00CF58F1"/>
    <w:rsid w:val="00CF59DE"/>
    <w:rsid w:val="00CF5BE6"/>
    <w:rsid w:val="00CF5DB8"/>
    <w:rsid w:val="00CF5E27"/>
    <w:rsid w:val="00CF5E37"/>
    <w:rsid w:val="00CF5E99"/>
    <w:rsid w:val="00CF5F01"/>
    <w:rsid w:val="00CF6043"/>
    <w:rsid w:val="00CF60CB"/>
    <w:rsid w:val="00CF61C1"/>
    <w:rsid w:val="00CF630D"/>
    <w:rsid w:val="00CF6597"/>
    <w:rsid w:val="00CF65F8"/>
    <w:rsid w:val="00CF679B"/>
    <w:rsid w:val="00CF6BF0"/>
    <w:rsid w:val="00CF6C37"/>
    <w:rsid w:val="00CF6D54"/>
    <w:rsid w:val="00CF6D73"/>
    <w:rsid w:val="00CF6E6C"/>
    <w:rsid w:val="00CF7009"/>
    <w:rsid w:val="00CF70F5"/>
    <w:rsid w:val="00CF7113"/>
    <w:rsid w:val="00CF715D"/>
    <w:rsid w:val="00CF7293"/>
    <w:rsid w:val="00CF758D"/>
    <w:rsid w:val="00CF76F1"/>
    <w:rsid w:val="00CF7718"/>
    <w:rsid w:val="00CF773D"/>
    <w:rsid w:val="00CF7772"/>
    <w:rsid w:val="00CF77C7"/>
    <w:rsid w:val="00CF7A36"/>
    <w:rsid w:val="00CF7C3C"/>
    <w:rsid w:val="00CF7E6E"/>
    <w:rsid w:val="00CF7FE3"/>
    <w:rsid w:val="00D0000F"/>
    <w:rsid w:val="00D00075"/>
    <w:rsid w:val="00D0009C"/>
    <w:rsid w:val="00D0033F"/>
    <w:rsid w:val="00D00375"/>
    <w:rsid w:val="00D0039F"/>
    <w:rsid w:val="00D003A7"/>
    <w:rsid w:val="00D0054D"/>
    <w:rsid w:val="00D00560"/>
    <w:rsid w:val="00D00579"/>
    <w:rsid w:val="00D0066F"/>
    <w:rsid w:val="00D00940"/>
    <w:rsid w:val="00D00962"/>
    <w:rsid w:val="00D009A6"/>
    <w:rsid w:val="00D009EA"/>
    <w:rsid w:val="00D00A65"/>
    <w:rsid w:val="00D00FA2"/>
    <w:rsid w:val="00D01082"/>
    <w:rsid w:val="00D01209"/>
    <w:rsid w:val="00D01333"/>
    <w:rsid w:val="00D01525"/>
    <w:rsid w:val="00D0155D"/>
    <w:rsid w:val="00D015E8"/>
    <w:rsid w:val="00D01629"/>
    <w:rsid w:val="00D01656"/>
    <w:rsid w:val="00D0166E"/>
    <w:rsid w:val="00D016A1"/>
    <w:rsid w:val="00D01705"/>
    <w:rsid w:val="00D018BA"/>
    <w:rsid w:val="00D0196B"/>
    <w:rsid w:val="00D01A70"/>
    <w:rsid w:val="00D01B61"/>
    <w:rsid w:val="00D01C96"/>
    <w:rsid w:val="00D01F05"/>
    <w:rsid w:val="00D02343"/>
    <w:rsid w:val="00D023A4"/>
    <w:rsid w:val="00D023E3"/>
    <w:rsid w:val="00D023FF"/>
    <w:rsid w:val="00D024D9"/>
    <w:rsid w:val="00D02550"/>
    <w:rsid w:val="00D0262A"/>
    <w:rsid w:val="00D026D0"/>
    <w:rsid w:val="00D028BE"/>
    <w:rsid w:val="00D028FF"/>
    <w:rsid w:val="00D02A24"/>
    <w:rsid w:val="00D02D76"/>
    <w:rsid w:val="00D02DB0"/>
    <w:rsid w:val="00D02EDB"/>
    <w:rsid w:val="00D02FAC"/>
    <w:rsid w:val="00D0314C"/>
    <w:rsid w:val="00D031FB"/>
    <w:rsid w:val="00D03354"/>
    <w:rsid w:val="00D0338B"/>
    <w:rsid w:val="00D033CE"/>
    <w:rsid w:val="00D0340C"/>
    <w:rsid w:val="00D0340F"/>
    <w:rsid w:val="00D03454"/>
    <w:rsid w:val="00D035BF"/>
    <w:rsid w:val="00D036AE"/>
    <w:rsid w:val="00D036B5"/>
    <w:rsid w:val="00D036FB"/>
    <w:rsid w:val="00D03704"/>
    <w:rsid w:val="00D03811"/>
    <w:rsid w:val="00D038C5"/>
    <w:rsid w:val="00D0393D"/>
    <w:rsid w:val="00D03ACD"/>
    <w:rsid w:val="00D03BC3"/>
    <w:rsid w:val="00D03D61"/>
    <w:rsid w:val="00D03D62"/>
    <w:rsid w:val="00D03D9E"/>
    <w:rsid w:val="00D03ED4"/>
    <w:rsid w:val="00D03F3F"/>
    <w:rsid w:val="00D03F68"/>
    <w:rsid w:val="00D040A9"/>
    <w:rsid w:val="00D04138"/>
    <w:rsid w:val="00D0415C"/>
    <w:rsid w:val="00D04196"/>
    <w:rsid w:val="00D04378"/>
    <w:rsid w:val="00D04465"/>
    <w:rsid w:val="00D044B4"/>
    <w:rsid w:val="00D04817"/>
    <w:rsid w:val="00D04860"/>
    <w:rsid w:val="00D048A8"/>
    <w:rsid w:val="00D04AEC"/>
    <w:rsid w:val="00D04AEE"/>
    <w:rsid w:val="00D04AFE"/>
    <w:rsid w:val="00D04B09"/>
    <w:rsid w:val="00D04C9C"/>
    <w:rsid w:val="00D04D68"/>
    <w:rsid w:val="00D04E90"/>
    <w:rsid w:val="00D04EC4"/>
    <w:rsid w:val="00D04F9D"/>
    <w:rsid w:val="00D04FA7"/>
    <w:rsid w:val="00D04FB2"/>
    <w:rsid w:val="00D04FFC"/>
    <w:rsid w:val="00D05029"/>
    <w:rsid w:val="00D0511F"/>
    <w:rsid w:val="00D051DC"/>
    <w:rsid w:val="00D0528E"/>
    <w:rsid w:val="00D05340"/>
    <w:rsid w:val="00D05475"/>
    <w:rsid w:val="00D054D4"/>
    <w:rsid w:val="00D054FC"/>
    <w:rsid w:val="00D05554"/>
    <w:rsid w:val="00D0557A"/>
    <w:rsid w:val="00D055EF"/>
    <w:rsid w:val="00D0569C"/>
    <w:rsid w:val="00D056E5"/>
    <w:rsid w:val="00D05780"/>
    <w:rsid w:val="00D05896"/>
    <w:rsid w:val="00D0594C"/>
    <w:rsid w:val="00D0595E"/>
    <w:rsid w:val="00D05964"/>
    <w:rsid w:val="00D05A9B"/>
    <w:rsid w:val="00D05B78"/>
    <w:rsid w:val="00D05C90"/>
    <w:rsid w:val="00D05D54"/>
    <w:rsid w:val="00D05DE7"/>
    <w:rsid w:val="00D05EE8"/>
    <w:rsid w:val="00D063C2"/>
    <w:rsid w:val="00D063E7"/>
    <w:rsid w:val="00D0645B"/>
    <w:rsid w:val="00D0652B"/>
    <w:rsid w:val="00D067E6"/>
    <w:rsid w:val="00D067F5"/>
    <w:rsid w:val="00D06A94"/>
    <w:rsid w:val="00D06B31"/>
    <w:rsid w:val="00D06BEF"/>
    <w:rsid w:val="00D06C3B"/>
    <w:rsid w:val="00D06C8C"/>
    <w:rsid w:val="00D06D57"/>
    <w:rsid w:val="00D06D68"/>
    <w:rsid w:val="00D06DEE"/>
    <w:rsid w:val="00D06E00"/>
    <w:rsid w:val="00D06FEE"/>
    <w:rsid w:val="00D0704C"/>
    <w:rsid w:val="00D070CA"/>
    <w:rsid w:val="00D073BC"/>
    <w:rsid w:val="00D073C7"/>
    <w:rsid w:val="00D074F2"/>
    <w:rsid w:val="00D075B2"/>
    <w:rsid w:val="00D07812"/>
    <w:rsid w:val="00D0789F"/>
    <w:rsid w:val="00D078A2"/>
    <w:rsid w:val="00D078D6"/>
    <w:rsid w:val="00D07B54"/>
    <w:rsid w:val="00D07CB0"/>
    <w:rsid w:val="00D07CD3"/>
    <w:rsid w:val="00D07E60"/>
    <w:rsid w:val="00D10037"/>
    <w:rsid w:val="00D100EC"/>
    <w:rsid w:val="00D101AB"/>
    <w:rsid w:val="00D101DB"/>
    <w:rsid w:val="00D1020B"/>
    <w:rsid w:val="00D10275"/>
    <w:rsid w:val="00D10277"/>
    <w:rsid w:val="00D10286"/>
    <w:rsid w:val="00D1029A"/>
    <w:rsid w:val="00D102D4"/>
    <w:rsid w:val="00D102FF"/>
    <w:rsid w:val="00D104F5"/>
    <w:rsid w:val="00D10589"/>
    <w:rsid w:val="00D10667"/>
    <w:rsid w:val="00D1076A"/>
    <w:rsid w:val="00D107BA"/>
    <w:rsid w:val="00D107F8"/>
    <w:rsid w:val="00D10829"/>
    <w:rsid w:val="00D1095A"/>
    <w:rsid w:val="00D109EF"/>
    <w:rsid w:val="00D10AE9"/>
    <w:rsid w:val="00D10B15"/>
    <w:rsid w:val="00D10D7C"/>
    <w:rsid w:val="00D10E7A"/>
    <w:rsid w:val="00D10FAC"/>
    <w:rsid w:val="00D1101B"/>
    <w:rsid w:val="00D1104B"/>
    <w:rsid w:val="00D11174"/>
    <w:rsid w:val="00D111C3"/>
    <w:rsid w:val="00D11263"/>
    <w:rsid w:val="00D114D4"/>
    <w:rsid w:val="00D11542"/>
    <w:rsid w:val="00D11708"/>
    <w:rsid w:val="00D117B0"/>
    <w:rsid w:val="00D11925"/>
    <w:rsid w:val="00D1194E"/>
    <w:rsid w:val="00D119F5"/>
    <w:rsid w:val="00D11A26"/>
    <w:rsid w:val="00D11A9F"/>
    <w:rsid w:val="00D11C3A"/>
    <w:rsid w:val="00D11C5A"/>
    <w:rsid w:val="00D11E4F"/>
    <w:rsid w:val="00D11F1A"/>
    <w:rsid w:val="00D1201F"/>
    <w:rsid w:val="00D1204B"/>
    <w:rsid w:val="00D1208C"/>
    <w:rsid w:val="00D12208"/>
    <w:rsid w:val="00D12292"/>
    <w:rsid w:val="00D122DB"/>
    <w:rsid w:val="00D123B1"/>
    <w:rsid w:val="00D123F0"/>
    <w:rsid w:val="00D1242B"/>
    <w:rsid w:val="00D1250D"/>
    <w:rsid w:val="00D1254E"/>
    <w:rsid w:val="00D126F7"/>
    <w:rsid w:val="00D12C5F"/>
    <w:rsid w:val="00D12D2D"/>
    <w:rsid w:val="00D12D5F"/>
    <w:rsid w:val="00D12D97"/>
    <w:rsid w:val="00D12E06"/>
    <w:rsid w:val="00D12F8A"/>
    <w:rsid w:val="00D12FC4"/>
    <w:rsid w:val="00D12FF1"/>
    <w:rsid w:val="00D13174"/>
    <w:rsid w:val="00D131F8"/>
    <w:rsid w:val="00D13225"/>
    <w:rsid w:val="00D13281"/>
    <w:rsid w:val="00D133EA"/>
    <w:rsid w:val="00D1346A"/>
    <w:rsid w:val="00D1355D"/>
    <w:rsid w:val="00D135A3"/>
    <w:rsid w:val="00D137B9"/>
    <w:rsid w:val="00D13841"/>
    <w:rsid w:val="00D13847"/>
    <w:rsid w:val="00D13856"/>
    <w:rsid w:val="00D138B7"/>
    <w:rsid w:val="00D1393A"/>
    <w:rsid w:val="00D1394B"/>
    <w:rsid w:val="00D13B61"/>
    <w:rsid w:val="00D13D43"/>
    <w:rsid w:val="00D13D82"/>
    <w:rsid w:val="00D13E52"/>
    <w:rsid w:val="00D13EB1"/>
    <w:rsid w:val="00D14081"/>
    <w:rsid w:val="00D1409D"/>
    <w:rsid w:val="00D1412A"/>
    <w:rsid w:val="00D141BD"/>
    <w:rsid w:val="00D14323"/>
    <w:rsid w:val="00D14639"/>
    <w:rsid w:val="00D146D1"/>
    <w:rsid w:val="00D146ED"/>
    <w:rsid w:val="00D1482B"/>
    <w:rsid w:val="00D14867"/>
    <w:rsid w:val="00D148CE"/>
    <w:rsid w:val="00D149B5"/>
    <w:rsid w:val="00D14B0A"/>
    <w:rsid w:val="00D14B10"/>
    <w:rsid w:val="00D14BE5"/>
    <w:rsid w:val="00D14CC7"/>
    <w:rsid w:val="00D14D69"/>
    <w:rsid w:val="00D14E46"/>
    <w:rsid w:val="00D14EEA"/>
    <w:rsid w:val="00D14F16"/>
    <w:rsid w:val="00D150F9"/>
    <w:rsid w:val="00D1510D"/>
    <w:rsid w:val="00D151D0"/>
    <w:rsid w:val="00D15206"/>
    <w:rsid w:val="00D1528A"/>
    <w:rsid w:val="00D1531B"/>
    <w:rsid w:val="00D15483"/>
    <w:rsid w:val="00D154BB"/>
    <w:rsid w:val="00D15511"/>
    <w:rsid w:val="00D1572D"/>
    <w:rsid w:val="00D15A58"/>
    <w:rsid w:val="00D15A66"/>
    <w:rsid w:val="00D15B18"/>
    <w:rsid w:val="00D15BE9"/>
    <w:rsid w:val="00D15BFA"/>
    <w:rsid w:val="00D15CB7"/>
    <w:rsid w:val="00D15D72"/>
    <w:rsid w:val="00D15E40"/>
    <w:rsid w:val="00D16008"/>
    <w:rsid w:val="00D163D4"/>
    <w:rsid w:val="00D165AB"/>
    <w:rsid w:val="00D16636"/>
    <w:rsid w:val="00D16812"/>
    <w:rsid w:val="00D16A5C"/>
    <w:rsid w:val="00D16B0A"/>
    <w:rsid w:val="00D16B60"/>
    <w:rsid w:val="00D16BAC"/>
    <w:rsid w:val="00D16C63"/>
    <w:rsid w:val="00D16D46"/>
    <w:rsid w:val="00D16F75"/>
    <w:rsid w:val="00D16FD2"/>
    <w:rsid w:val="00D170C0"/>
    <w:rsid w:val="00D17113"/>
    <w:rsid w:val="00D1737E"/>
    <w:rsid w:val="00D173A0"/>
    <w:rsid w:val="00D176BC"/>
    <w:rsid w:val="00D17899"/>
    <w:rsid w:val="00D17966"/>
    <w:rsid w:val="00D17A10"/>
    <w:rsid w:val="00D17A92"/>
    <w:rsid w:val="00D17AAD"/>
    <w:rsid w:val="00D17B8E"/>
    <w:rsid w:val="00D17BD7"/>
    <w:rsid w:val="00D17BF1"/>
    <w:rsid w:val="00D17BFD"/>
    <w:rsid w:val="00D17C3B"/>
    <w:rsid w:val="00D17DC3"/>
    <w:rsid w:val="00D201B9"/>
    <w:rsid w:val="00D203CF"/>
    <w:rsid w:val="00D20569"/>
    <w:rsid w:val="00D2070C"/>
    <w:rsid w:val="00D20724"/>
    <w:rsid w:val="00D208DE"/>
    <w:rsid w:val="00D209D7"/>
    <w:rsid w:val="00D20BB3"/>
    <w:rsid w:val="00D20BEC"/>
    <w:rsid w:val="00D20FAA"/>
    <w:rsid w:val="00D211AE"/>
    <w:rsid w:val="00D21220"/>
    <w:rsid w:val="00D212B3"/>
    <w:rsid w:val="00D212BF"/>
    <w:rsid w:val="00D212F4"/>
    <w:rsid w:val="00D213AC"/>
    <w:rsid w:val="00D2148C"/>
    <w:rsid w:val="00D214E5"/>
    <w:rsid w:val="00D21542"/>
    <w:rsid w:val="00D215BB"/>
    <w:rsid w:val="00D215DA"/>
    <w:rsid w:val="00D21798"/>
    <w:rsid w:val="00D2198C"/>
    <w:rsid w:val="00D21A72"/>
    <w:rsid w:val="00D21C7A"/>
    <w:rsid w:val="00D21D9C"/>
    <w:rsid w:val="00D21D9E"/>
    <w:rsid w:val="00D220A6"/>
    <w:rsid w:val="00D221DA"/>
    <w:rsid w:val="00D221E2"/>
    <w:rsid w:val="00D22447"/>
    <w:rsid w:val="00D2249A"/>
    <w:rsid w:val="00D2269A"/>
    <w:rsid w:val="00D2276C"/>
    <w:rsid w:val="00D22BDB"/>
    <w:rsid w:val="00D22D35"/>
    <w:rsid w:val="00D22EFF"/>
    <w:rsid w:val="00D231D5"/>
    <w:rsid w:val="00D231EB"/>
    <w:rsid w:val="00D23209"/>
    <w:rsid w:val="00D23385"/>
    <w:rsid w:val="00D233EA"/>
    <w:rsid w:val="00D234B4"/>
    <w:rsid w:val="00D23858"/>
    <w:rsid w:val="00D239DC"/>
    <w:rsid w:val="00D23A25"/>
    <w:rsid w:val="00D23A40"/>
    <w:rsid w:val="00D23B4F"/>
    <w:rsid w:val="00D23B7C"/>
    <w:rsid w:val="00D23D76"/>
    <w:rsid w:val="00D23DE1"/>
    <w:rsid w:val="00D23E1E"/>
    <w:rsid w:val="00D24182"/>
    <w:rsid w:val="00D244E5"/>
    <w:rsid w:val="00D2450A"/>
    <w:rsid w:val="00D245D6"/>
    <w:rsid w:val="00D24727"/>
    <w:rsid w:val="00D24728"/>
    <w:rsid w:val="00D24733"/>
    <w:rsid w:val="00D2476F"/>
    <w:rsid w:val="00D248B9"/>
    <w:rsid w:val="00D24B4D"/>
    <w:rsid w:val="00D24B55"/>
    <w:rsid w:val="00D24D2E"/>
    <w:rsid w:val="00D24D71"/>
    <w:rsid w:val="00D2506C"/>
    <w:rsid w:val="00D250BC"/>
    <w:rsid w:val="00D250D6"/>
    <w:rsid w:val="00D25233"/>
    <w:rsid w:val="00D252A4"/>
    <w:rsid w:val="00D2532E"/>
    <w:rsid w:val="00D253C3"/>
    <w:rsid w:val="00D25420"/>
    <w:rsid w:val="00D25452"/>
    <w:rsid w:val="00D2566A"/>
    <w:rsid w:val="00D2573B"/>
    <w:rsid w:val="00D258D4"/>
    <w:rsid w:val="00D259BD"/>
    <w:rsid w:val="00D25B6C"/>
    <w:rsid w:val="00D25BAC"/>
    <w:rsid w:val="00D25C94"/>
    <w:rsid w:val="00D25EB5"/>
    <w:rsid w:val="00D25F0F"/>
    <w:rsid w:val="00D25F26"/>
    <w:rsid w:val="00D26005"/>
    <w:rsid w:val="00D26031"/>
    <w:rsid w:val="00D260CA"/>
    <w:rsid w:val="00D2620C"/>
    <w:rsid w:val="00D2629A"/>
    <w:rsid w:val="00D262FF"/>
    <w:rsid w:val="00D265D8"/>
    <w:rsid w:val="00D2676A"/>
    <w:rsid w:val="00D267D9"/>
    <w:rsid w:val="00D26865"/>
    <w:rsid w:val="00D268EC"/>
    <w:rsid w:val="00D26903"/>
    <w:rsid w:val="00D26952"/>
    <w:rsid w:val="00D26966"/>
    <w:rsid w:val="00D269C6"/>
    <w:rsid w:val="00D26B69"/>
    <w:rsid w:val="00D26C51"/>
    <w:rsid w:val="00D26CD9"/>
    <w:rsid w:val="00D26D5C"/>
    <w:rsid w:val="00D26ED1"/>
    <w:rsid w:val="00D26F78"/>
    <w:rsid w:val="00D27319"/>
    <w:rsid w:val="00D2746E"/>
    <w:rsid w:val="00D27534"/>
    <w:rsid w:val="00D27634"/>
    <w:rsid w:val="00D27641"/>
    <w:rsid w:val="00D277F8"/>
    <w:rsid w:val="00D27844"/>
    <w:rsid w:val="00D27B6A"/>
    <w:rsid w:val="00D27CD9"/>
    <w:rsid w:val="00D27D37"/>
    <w:rsid w:val="00D27D79"/>
    <w:rsid w:val="00D27DC4"/>
    <w:rsid w:val="00D27F1F"/>
    <w:rsid w:val="00D27F6E"/>
    <w:rsid w:val="00D30008"/>
    <w:rsid w:val="00D30156"/>
    <w:rsid w:val="00D3015A"/>
    <w:rsid w:val="00D30165"/>
    <w:rsid w:val="00D301DC"/>
    <w:rsid w:val="00D3042F"/>
    <w:rsid w:val="00D30508"/>
    <w:rsid w:val="00D305F0"/>
    <w:rsid w:val="00D30937"/>
    <w:rsid w:val="00D30A34"/>
    <w:rsid w:val="00D30B30"/>
    <w:rsid w:val="00D30BDD"/>
    <w:rsid w:val="00D30C4A"/>
    <w:rsid w:val="00D30C57"/>
    <w:rsid w:val="00D30DCC"/>
    <w:rsid w:val="00D30E0A"/>
    <w:rsid w:val="00D30E2B"/>
    <w:rsid w:val="00D30EA6"/>
    <w:rsid w:val="00D30FC5"/>
    <w:rsid w:val="00D30FD9"/>
    <w:rsid w:val="00D31304"/>
    <w:rsid w:val="00D31534"/>
    <w:rsid w:val="00D316AF"/>
    <w:rsid w:val="00D317DE"/>
    <w:rsid w:val="00D31944"/>
    <w:rsid w:val="00D31B1C"/>
    <w:rsid w:val="00D31B29"/>
    <w:rsid w:val="00D31B52"/>
    <w:rsid w:val="00D31BF3"/>
    <w:rsid w:val="00D31DDA"/>
    <w:rsid w:val="00D31EA3"/>
    <w:rsid w:val="00D320A3"/>
    <w:rsid w:val="00D32127"/>
    <w:rsid w:val="00D3212C"/>
    <w:rsid w:val="00D3221B"/>
    <w:rsid w:val="00D323AB"/>
    <w:rsid w:val="00D325D3"/>
    <w:rsid w:val="00D326A4"/>
    <w:rsid w:val="00D326A8"/>
    <w:rsid w:val="00D32829"/>
    <w:rsid w:val="00D32872"/>
    <w:rsid w:val="00D32B91"/>
    <w:rsid w:val="00D32D4C"/>
    <w:rsid w:val="00D32DCB"/>
    <w:rsid w:val="00D32EC3"/>
    <w:rsid w:val="00D32ECF"/>
    <w:rsid w:val="00D33022"/>
    <w:rsid w:val="00D3305C"/>
    <w:rsid w:val="00D33193"/>
    <w:rsid w:val="00D332D6"/>
    <w:rsid w:val="00D334A3"/>
    <w:rsid w:val="00D334E5"/>
    <w:rsid w:val="00D3365F"/>
    <w:rsid w:val="00D336F3"/>
    <w:rsid w:val="00D3399B"/>
    <w:rsid w:val="00D339B7"/>
    <w:rsid w:val="00D33AC0"/>
    <w:rsid w:val="00D33B1A"/>
    <w:rsid w:val="00D33BCB"/>
    <w:rsid w:val="00D33BF0"/>
    <w:rsid w:val="00D33E7F"/>
    <w:rsid w:val="00D33EE7"/>
    <w:rsid w:val="00D33F72"/>
    <w:rsid w:val="00D33FA8"/>
    <w:rsid w:val="00D3405E"/>
    <w:rsid w:val="00D34190"/>
    <w:rsid w:val="00D345B8"/>
    <w:rsid w:val="00D347F2"/>
    <w:rsid w:val="00D34926"/>
    <w:rsid w:val="00D349A0"/>
    <w:rsid w:val="00D34A14"/>
    <w:rsid w:val="00D34B40"/>
    <w:rsid w:val="00D34CD1"/>
    <w:rsid w:val="00D34D70"/>
    <w:rsid w:val="00D34E4D"/>
    <w:rsid w:val="00D34E5F"/>
    <w:rsid w:val="00D35045"/>
    <w:rsid w:val="00D350D9"/>
    <w:rsid w:val="00D3515A"/>
    <w:rsid w:val="00D3541D"/>
    <w:rsid w:val="00D3547E"/>
    <w:rsid w:val="00D35531"/>
    <w:rsid w:val="00D35552"/>
    <w:rsid w:val="00D3556E"/>
    <w:rsid w:val="00D356A5"/>
    <w:rsid w:val="00D357AD"/>
    <w:rsid w:val="00D357CD"/>
    <w:rsid w:val="00D357F5"/>
    <w:rsid w:val="00D35882"/>
    <w:rsid w:val="00D358A3"/>
    <w:rsid w:val="00D35A92"/>
    <w:rsid w:val="00D35CA5"/>
    <w:rsid w:val="00D35CCD"/>
    <w:rsid w:val="00D35D61"/>
    <w:rsid w:val="00D35D93"/>
    <w:rsid w:val="00D35E7B"/>
    <w:rsid w:val="00D35F64"/>
    <w:rsid w:val="00D35FBB"/>
    <w:rsid w:val="00D3616F"/>
    <w:rsid w:val="00D36342"/>
    <w:rsid w:val="00D3636D"/>
    <w:rsid w:val="00D3640F"/>
    <w:rsid w:val="00D366DE"/>
    <w:rsid w:val="00D36727"/>
    <w:rsid w:val="00D367E7"/>
    <w:rsid w:val="00D36941"/>
    <w:rsid w:val="00D36A9D"/>
    <w:rsid w:val="00D37001"/>
    <w:rsid w:val="00D37055"/>
    <w:rsid w:val="00D370ED"/>
    <w:rsid w:val="00D37386"/>
    <w:rsid w:val="00D3752F"/>
    <w:rsid w:val="00D37587"/>
    <w:rsid w:val="00D377A0"/>
    <w:rsid w:val="00D3789B"/>
    <w:rsid w:val="00D378B2"/>
    <w:rsid w:val="00D379FC"/>
    <w:rsid w:val="00D37BA8"/>
    <w:rsid w:val="00D37C5B"/>
    <w:rsid w:val="00D37C93"/>
    <w:rsid w:val="00D37D70"/>
    <w:rsid w:val="00D37D95"/>
    <w:rsid w:val="00D37E8B"/>
    <w:rsid w:val="00D40022"/>
    <w:rsid w:val="00D400C7"/>
    <w:rsid w:val="00D4095C"/>
    <w:rsid w:val="00D409D1"/>
    <w:rsid w:val="00D40A12"/>
    <w:rsid w:val="00D40B96"/>
    <w:rsid w:val="00D40C16"/>
    <w:rsid w:val="00D40DE7"/>
    <w:rsid w:val="00D40E2D"/>
    <w:rsid w:val="00D4112D"/>
    <w:rsid w:val="00D41233"/>
    <w:rsid w:val="00D4129B"/>
    <w:rsid w:val="00D4133D"/>
    <w:rsid w:val="00D413DB"/>
    <w:rsid w:val="00D41948"/>
    <w:rsid w:val="00D419C5"/>
    <w:rsid w:val="00D41A70"/>
    <w:rsid w:val="00D41A76"/>
    <w:rsid w:val="00D41B52"/>
    <w:rsid w:val="00D41B83"/>
    <w:rsid w:val="00D41DE1"/>
    <w:rsid w:val="00D41F50"/>
    <w:rsid w:val="00D41FCC"/>
    <w:rsid w:val="00D420BB"/>
    <w:rsid w:val="00D4216B"/>
    <w:rsid w:val="00D42194"/>
    <w:rsid w:val="00D421CA"/>
    <w:rsid w:val="00D42253"/>
    <w:rsid w:val="00D42458"/>
    <w:rsid w:val="00D4247B"/>
    <w:rsid w:val="00D424D8"/>
    <w:rsid w:val="00D425BE"/>
    <w:rsid w:val="00D425E1"/>
    <w:rsid w:val="00D425FD"/>
    <w:rsid w:val="00D426D1"/>
    <w:rsid w:val="00D4279B"/>
    <w:rsid w:val="00D427D5"/>
    <w:rsid w:val="00D42A5E"/>
    <w:rsid w:val="00D42BCE"/>
    <w:rsid w:val="00D42C4A"/>
    <w:rsid w:val="00D42C88"/>
    <w:rsid w:val="00D42D96"/>
    <w:rsid w:val="00D42E59"/>
    <w:rsid w:val="00D42EE8"/>
    <w:rsid w:val="00D42FB8"/>
    <w:rsid w:val="00D42FF3"/>
    <w:rsid w:val="00D43008"/>
    <w:rsid w:val="00D430A5"/>
    <w:rsid w:val="00D43218"/>
    <w:rsid w:val="00D43347"/>
    <w:rsid w:val="00D433DC"/>
    <w:rsid w:val="00D43648"/>
    <w:rsid w:val="00D43664"/>
    <w:rsid w:val="00D4367C"/>
    <w:rsid w:val="00D436F8"/>
    <w:rsid w:val="00D436FA"/>
    <w:rsid w:val="00D43832"/>
    <w:rsid w:val="00D438A2"/>
    <w:rsid w:val="00D43A69"/>
    <w:rsid w:val="00D43BB2"/>
    <w:rsid w:val="00D43C4A"/>
    <w:rsid w:val="00D43D8F"/>
    <w:rsid w:val="00D43E1A"/>
    <w:rsid w:val="00D43E4E"/>
    <w:rsid w:val="00D43E65"/>
    <w:rsid w:val="00D43EDE"/>
    <w:rsid w:val="00D43FA7"/>
    <w:rsid w:val="00D44186"/>
    <w:rsid w:val="00D442B2"/>
    <w:rsid w:val="00D44379"/>
    <w:rsid w:val="00D44727"/>
    <w:rsid w:val="00D447B3"/>
    <w:rsid w:val="00D44C55"/>
    <w:rsid w:val="00D44DAB"/>
    <w:rsid w:val="00D44ECD"/>
    <w:rsid w:val="00D44F90"/>
    <w:rsid w:val="00D44FDF"/>
    <w:rsid w:val="00D45140"/>
    <w:rsid w:val="00D451AB"/>
    <w:rsid w:val="00D451FC"/>
    <w:rsid w:val="00D452C5"/>
    <w:rsid w:val="00D453B0"/>
    <w:rsid w:val="00D454C6"/>
    <w:rsid w:val="00D45575"/>
    <w:rsid w:val="00D455C5"/>
    <w:rsid w:val="00D45687"/>
    <w:rsid w:val="00D45898"/>
    <w:rsid w:val="00D459CA"/>
    <w:rsid w:val="00D45B76"/>
    <w:rsid w:val="00D45B8B"/>
    <w:rsid w:val="00D45CD6"/>
    <w:rsid w:val="00D45D2F"/>
    <w:rsid w:val="00D45D4D"/>
    <w:rsid w:val="00D45DEB"/>
    <w:rsid w:val="00D45E5D"/>
    <w:rsid w:val="00D45EF7"/>
    <w:rsid w:val="00D45F89"/>
    <w:rsid w:val="00D45F9C"/>
    <w:rsid w:val="00D460C7"/>
    <w:rsid w:val="00D460D8"/>
    <w:rsid w:val="00D461A9"/>
    <w:rsid w:val="00D462E4"/>
    <w:rsid w:val="00D465B9"/>
    <w:rsid w:val="00D46755"/>
    <w:rsid w:val="00D46784"/>
    <w:rsid w:val="00D46940"/>
    <w:rsid w:val="00D46948"/>
    <w:rsid w:val="00D4697E"/>
    <w:rsid w:val="00D46992"/>
    <w:rsid w:val="00D46A6A"/>
    <w:rsid w:val="00D46BCD"/>
    <w:rsid w:val="00D46CC3"/>
    <w:rsid w:val="00D46E6B"/>
    <w:rsid w:val="00D46E94"/>
    <w:rsid w:val="00D46EE6"/>
    <w:rsid w:val="00D46EF8"/>
    <w:rsid w:val="00D470D2"/>
    <w:rsid w:val="00D470F0"/>
    <w:rsid w:val="00D4735E"/>
    <w:rsid w:val="00D4740E"/>
    <w:rsid w:val="00D47511"/>
    <w:rsid w:val="00D475E0"/>
    <w:rsid w:val="00D4782D"/>
    <w:rsid w:val="00D47871"/>
    <w:rsid w:val="00D478E9"/>
    <w:rsid w:val="00D479FD"/>
    <w:rsid w:val="00D47A6C"/>
    <w:rsid w:val="00D47A8A"/>
    <w:rsid w:val="00D47ABA"/>
    <w:rsid w:val="00D47BBF"/>
    <w:rsid w:val="00D47C8D"/>
    <w:rsid w:val="00D47D09"/>
    <w:rsid w:val="00D47DD4"/>
    <w:rsid w:val="00D47F0A"/>
    <w:rsid w:val="00D500DB"/>
    <w:rsid w:val="00D5012C"/>
    <w:rsid w:val="00D503A3"/>
    <w:rsid w:val="00D504BB"/>
    <w:rsid w:val="00D504BD"/>
    <w:rsid w:val="00D50557"/>
    <w:rsid w:val="00D5069B"/>
    <w:rsid w:val="00D507FA"/>
    <w:rsid w:val="00D508D6"/>
    <w:rsid w:val="00D50A08"/>
    <w:rsid w:val="00D50A1F"/>
    <w:rsid w:val="00D50A67"/>
    <w:rsid w:val="00D50A84"/>
    <w:rsid w:val="00D50CBA"/>
    <w:rsid w:val="00D50CEF"/>
    <w:rsid w:val="00D50D19"/>
    <w:rsid w:val="00D50E33"/>
    <w:rsid w:val="00D50E64"/>
    <w:rsid w:val="00D51029"/>
    <w:rsid w:val="00D511A2"/>
    <w:rsid w:val="00D513EC"/>
    <w:rsid w:val="00D5150A"/>
    <w:rsid w:val="00D51647"/>
    <w:rsid w:val="00D516C9"/>
    <w:rsid w:val="00D5174B"/>
    <w:rsid w:val="00D5177D"/>
    <w:rsid w:val="00D51A1B"/>
    <w:rsid w:val="00D51A8F"/>
    <w:rsid w:val="00D51ADD"/>
    <w:rsid w:val="00D51C3C"/>
    <w:rsid w:val="00D51DC1"/>
    <w:rsid w:val="00D51F8C"/>
    <w:rsid w:val="00D51FD8"/>
    <w:rsid w:val="00D52014"/>
    <w:rsid w:val="00D5203E"/>
    <w:rsid w:val="00D52186"/>
    <w:rsid w:val="00D5222D"/>
    <w:rsid w:val="00D5227C"/>
    <w:rsid w:val="00D52309"/>
    <w:rsid w:val="00D5258D"/>
    <w:rsid w:val="00D52709"/>
    <w:rsid w:val="00D52889"/>
    <w:rsid w:val="00D52B55"/>
    <w:rsid w:val="00D52BAF"/>
    <w:rsid w:val="00D52DEA"/>
    <w:rsid w:val="00D52E3D"/>
    <w:rsid w:val="00D52E73"/>
    <w:rsid w:val="00D52F22"/>
    <w:rsid w:val="00D530AE"/>
    <w:rsid w:val="00D530BA"/>
    <w:rsid w:val="00D53130"/>
    <w:rsid w:val="00D53222"/>
    <w:rsid w:val="00D533F6"/>
    <w:rsid w:val="00D534C1"/>
    <w:rsid w:val="00D5353A"/>
    <w:rsid w:val="00D53703"/>
    <w:rsid w:val="00D53974"/>
    <w:rsid w:val="00D53A39"/>
    <w:rsid w:val="00D53B8A"/>
    <w:rsid w:val="00D53BBB"/>
    <w:rsid w:val="00D53BF5"/>
    <w:rsid w:val="00D53BF9"/>
    <w:rsid w:val="00D53C4E"/>
    <w:rsid w:val="00D540E5"/>
    <w:rsid w:val="00D5420C"/>
    <w:rsid w:val="00D5421C"/>
    <w:rsid w:val="00D5423A"/>
    <w:rsid w:val="00D5430A"/>
    <w:rsid w:val="00D5437E"/>
    <w:rsid w:val="00D543D0"/>
    <w:rsid w:val="00D544B8"/>
    <w:rsid w:val="00D54664"/>
    <w:rsid w:val="00D54667"/>
    <w:rsid w:val="00D5480D"/>
    <w:rsid w:val="00D54921"/>
    <w:rsid w:val="00D549CC"/>
    <w:rsid w:val="00D54C8B"/>
    <w:rsid w:val="00D54E21"/>
    <w:rsid w:val="00D54E3E"/>
    <w:rsid w:val="00D54EAB"/>
    <w:rsid w:val="00D54EC3"/>
    <w:rsid w:val="00D54EFE"/>
    <w:rsid w:val="00D54FF6"/>
    <w:rsid w:val="00D550DB"/>
    <w:rsid w:val="00D5513A"/>
    <w:rsid w:val="00D55201"/>
    <w:rsid w:val="00D553DD"/>
    <w:rsid w:val="00D55456"/>
    <w:rsid w:val="00D554AA"/>
    <w:rsid w:val="00D554DD"/>
    <w:rsid w:val="00D555B1"/>
    <w:rsid w:val="00D55720"/>
    <w:rsid w:val="00D55753"/>
    <w:rsid w:val="00D558C0"/>
    <w:rsid w:val="00D558CE"/>
    <w:rsid w:val="00D559AF"/>
    <w:rsid w:val="00D559B7"/>
    <w:rsid w:val="00D55AAE"/>
    <w:rsid w:val="00D55B7E"/>
    <w:rsid w:val="00D55C3D"/>
    <w:rsid w:val="00D55CE2"/>
    <w:rsid w:val="00D55D0B"/>
    <w:rsid w:val="00D55D92"/>
    <w:rsid w:val="00D55EE1"/>
    <w:rsid w:val="00D55F6E"/>
    <w:rsid w:val="00D55FB4"/>
    <w:rsid w:val="00D55FB8"/>
    <w:rsid w:val="00D562CA"/>
    <w:rsid w:val="00D56318"/>
    <w:rsid w:val="00D56357"/>
    <w:rsid w:val="00D564E8"/>
    <w:rsid w:val="00D5651E"/>
    <w:rsid w:val="00D565BD"/>
    <w:rsid w:val="00D565E8"/>
    <w:rsid w:val="00D56706"/>
    <w:rsid w:val="00D5677D"/>
    <w:rsid w:val="00D56796"/>
    <w:rsid w:val="00D56942"/>
    <w:rsid w:val="00D5698C"/>
    <w:rsid w:val="00D56A64"/>
    <w:rsid w:val="00D56AFA"/>
    <w:rsid w:val="00D56B35"/>
    <w:rsid w:val="00D56B3F"/>
    <w:rsid w:val="00D56BB0"/>
    <w:rsid w:val="00D56CAB"/>
    <w:rsid w:val="00D56D6D"/>
    <w:rsid w:val="00D56D89"/>
    <w:rsid w:val="00D56E68"/>
    <w:rsid w:val="00D56FB3"/>
    <w:rsid w:val="00D56FBE"/>
    <w:rsid w:val="00D57156"/>
    <w:rsid w:val="00D57162"/>
    <w:rsid w:val="00D571C8"/>
    <w:rsid w:val="00D573B2"/>
    <w:rsid w:val="00D57457"/>
    <w:rsid w:val="00D574AD"/>
    <w:rsid w:val="00D574C7"/>
    <w:rsid w:val="00D575E5"/>
    <w:rsid w:val="00D57635"/>
    <w:rsid w:val="00D57693"/>
    <w:rsid w:val="00D576F5"/>
    <w:rsid w:val="00D576FC"/>
    <w:rsid w:val="00D5776E"/>
    <w:rsid w:val="00D577DE"/>
    <w:rsid w:val="00D577EA"/>
    <w:rsid w:val="00D578D1"/>
    <w:rsid w:val="00D57ACD"/>
    <w:rsid w:val="00D57C40"/>
    <w:rsid w:val="00D57DE8"/>
    <w:rsid w:val="00D57EAE"/>
    <w:rsid w:val="00D600A7"/>
    <w:rsid w:val="00D60307"/>
    <w:rsid w:val="00D603B7"/>
    <w:rsid w:val="00D60504"/>
    <w:rsid w:val="00D605C1"/>
    <w:rsid w:val="00D606DB"/>
    <w:rsid w:val="00D60968"/>
    <w:rsid w:val="00D60B1B"/>
    <w:rsid w:val="00D60B3F"/>
    <w:rsid w:val="00D60BC4"/>
    <w:rsid w:val="00D60D58"/>
    <w:rsid w:val="00D61005"/>
    <w:rsid w:val="00D61250"/>
    <w:rsid w:val="00D61287"/>
    <w:rsid w:val="00D6151A"/>
    <w:rsid w:val="00D6164B"/>
    <w:rsid w:val="00D6170B"/>
    <w:rsid w:val="00D6185F"/>
    <w:rsid w:val="00D61924"/>
    <w:rsid w:val="00D6197D"/>
    <w:rsid w:val="00D61B72"/>
    <w:rsid w:val="00D61DAF"/>
    <w:rsid w:val="00D6204E"/>
    <w:rsid w:val="00D6219F"/>
    <w:rsid w:val="00D6224C"/>
    <w:rsid w:val="00D624CD"/>
    <w:rsid w:val="00D62718"/>
    <w:rsid w:val="00D62734"/>
    <w:rsid w:val="00D627D7"/>
    <w:rsid w:val="00D62868"/>
    <w:rsid w:val="00D62997"/>
    <w:rsid w:val="00D62A04"/>
    <w:rsid w:val="00D62A89"/>
    <w:rsid w:val="00D62B74"/>
    <w:rsid w:val="00D62B95"/>
    <w:rsid w:val="00D62C31"/>
    <w:rsid w:val="00D62DA7"/>
    <w:rsid w:val="00D6352B"/>
    <w:rsid w:val="00D63560"/>
    <w:rsid w:val="00D63597"/>
    <w:rsid w:val="00D63624"/>
    <w:rsid w:val="00D63A88"/>
    <w:rsid w:val="00D63C9C"/>
    <w:rsid w:val="00D63E48"/>
    <w:rsid w:val="00D641B8"/>
    <w:rsid w:val="00D6420C"/>
    <w:rsid w:val="00D64282"/>
    <w:rsid w:val="00D64286"/>
    <w:rsid w:val="00D642E9"/>
    <w:rsid w:val="00D642FE"/>
    <w:rsid w:val="00D64481"/>
    <w:rsid w:val="00D6448C"/>
    <w:rsid w:val="00D644BE"/>
    <w:rsid w:val="00D644E0"/>
    <w:rsid w:val="00D64524"/>
    <w:rsid w:val="00D6453E"/>
    <w:rsid w:val="00D645AA"/>
    <w:rsid w:val="00D64619"/>
    <w:rsid w:val="00D6473A"/>
    <w:rsid w:val="00D647B8"/>
    <w:rsid w:val="00D64A19"/>
    <w:rsid w:val="00D64AB4"/>
    <w:rsid w:val="00D64AF1"/>
    <w:rsid w:val="00D64B89"/>
    <w:rsid w:val="00D64BE1"/>
    <w:rsid w:val="00D64D2A"/>
    <w:rsid w:val="00D64D99"/>
    <w:rsid w:val="00D64EF5"/>
    <w:rsid w:val="00D64FA3"/>
    <w:rsid w:val="00D64FF1"/>
    <w:rsid w:val="00D65056"/>
    <w:rsid w:val="00D65115"/>
    <w:rsid w:val="00D651F6"/>
    <w:rsid w:val="00D6525C"/>
    <w:rsid w:val="00D653BE"/>
    <w:rsid w:val="00D65621"/>
    <w:rsid w:val="00D657F6"/>
    <w:rsid w:val="00D6587F"/>
    <w:rsid w:val="00D659D3"/>
    <w:rsid w:val="00D65A27"/>
    <w:rsid w:val="00D65A3D"/>
    <w:rsid w:val="00D65B24"/>
    <w:rsid w:val="00D65C47"/>
    <w:rsid w:val="00D65DA9"/>
    <w:rsid w:val="00D65E08"/>
    <w:rsid w:val="00D65FE0"/>
    <w:rsid w:val="00D6612A"/>
    <w:rsid w:val="00D66147"/>
    <w:rsid w:val="00D66362"/>
    <w:rsid w:val="00D66575"/>
    <w:rsid w:val="00D665B6"/>
    <w:rsid w:val="00D666B2"/>
    <w:rsid w:val="00D666D3"/>
    <w:rsid w:val="00D66710"/>
    <w:rsid w:val="00D66AF2"/>
    <w:rsid w:val="00D66B1C"/>
    <w:rsid w:val="00D66B61"/>
    <w:rsid w:val="00D66D2D"/>
    <w:rsid w:val="00D66EDC"/>
    <w:rsid w:val="00D66FF8"/>
    <w:rsid w:val="00D671C7"/>
    <w:rsid w:val="00D672D7"/>
    <w:rsid w:val="00D673F0"/>
    <w:rsid w:val="00D67409"/>
    <w:rsid w:val="00D67633"/>
    <w:rsid w:val="00D678D7"/>
    <w:rsid w:val="00D679DD"/>
    <w:rsid w:val="00D67A79"/>
    <w:rsid w:val="00D67BC2"/>
    <w:rsid w:val="00D67D97"/>
    <w:rsid w:val="00D67EB6"/>
    <w:rsid w:val="00D700C6"/>
    <w:rsid w:val="00D7015E"/>
    <w:rsid w:val="00D70261"/>
    <w:rsid w:val="00D7039B"/>
    <w:rsid w:val="00D70468"/>
    <w:rsid w:val="00D7051F"/>
    <w:rsid w:val="00D7056E"/>
    <w:rsid w:val="00D70616"/>
    <w:rsid w:val="00D7089E"/>
    <w:rsid w:val="00D709B7"/>
    <w:rsid w:val="00D709D4"/>
    <w:rsid w:val="00D70B82"/>
    <w:rsid w:val="00D70B8A"/>
    <w:rsid w:val="00D70C06"/>
    <w:rsid w:val="00D70EDB"/>
    <w:rsid w:val="00D70EFA"/>
    <w:rsid w:val="00D70F53"/>
    <w:rsid w:val="00D71093"/>
    <w:rsid w:val="00D71126"/>
    <w:rsid w:val="00D71228"/>
    <w:rsid w:val="00D71247"/>
    <w:rsid w:val="00D712F8"/>
    <w:rsid w:val="00D71318"/>
    <w:rsid w:val="00D7133B"/>
    <w:rsid w:val="00D7137F"/>
    <w:rsid w:val="00D71782"/>
    <w:rsid w:val="00D7179E"/>
    <w:rsid w:val="00D717A1"/>
    <w:rsid w:val="00D71963"/>
    <w:rsid w:val="00D719E1"/>
    <w:rsid w:val="00D71ADD"/>
    <w:rsid w:val="00D71DC5"/>
    <w:rsid w:val="00D71DD0"/>
    <w:rsid w:val="00D71EA6"/>
    <w:rsid w:val="00D71EBC"/>
    <w:rsid w:val="00D71F23"/>
    <w:rsid w:val="00D71FF8"/>
    <w:rsid w:val="00D72888"/>
    <w:rsid w:val="00D72924"/>
    <w:rsid w:val="00D729AC"/>
    <w:rsid w:val="00D72A80"/>
    <w:rsid w:val="00D72AFA"/>
    <w:rsid w:val="00D72BD8"/>
    <w:rsid w:val="00D72C17"/>
    <w:rsid w:val="00D72CEF"/>
    <w:rsid w:val="00D72E19"/>
    <w:rsid w:val="00D730A3"/>
    <w:rsid w:val="00D730D9"/>
    <w:rsid w:val="00D7328A"/>
    <w:rsid w:val="00D732A7"/>
    <w:rsid w:val="00D732F0"/>
    <w:rsid w:val="00D733CE"/>
    <w:rsid w:val="00D73652"/>
    <w:rsid w:val="00D73727"/>
    <w:rsid w:val="00D737D6"/>
    <w:rsid w:val="00D73860"/>
    <w:rsid w:val="00D738E2"/>
    <w:rsid w:val="00D73947"/>
    <w:rsid w:val="00D73ADB"/>
    <w:rsid w:val="00D73B90"/>
    <w:rsid w:val="00D73E03"/>
    <w:rsid w:val="00D73E0E"/>
    <w:rsid w:val="00D73ED8"/>
    <w:rsid w:val="00D74176"/>
    <w:rsid w:val="00D74184"/>
    <w:rsid w:val="00D741CD"/>
    <w:rsid w:val="00D7421C"/>
    <w:rsid w:val="00D74256"/>
    <w:rsid w:val="00D7426D"/>
    <w:rsid w:val="00D742A1"/>
    <w:rsid w:val="00D742AD"/>
    <w:rsid w:val="00D742E4"/>
    <w:rsid w:val="00D745AA"/>
    <w:rsid w:val="00D747A9"/>
    <w:rsid w:val="00D74B15"/>
    <w:rsid w:val="00D74B58"/>
    <w:rsid w:val="00D74BC9"/>
    <w:rsid w:val="00D74C50"/>
    <w:rsid w:val="00D74DAD"/>
    <w:rsid w:val="00D74E03"/>
    <w:rsid w:val="00D74F15"/>
    <w:rsid w:val="00D750CC"/>
    <w:rsid w:val="00D7518A"/>
    <w:rsid w:val="00D753C4"/>
    <w:rsid w:val="00D75404"/>
    <w:rsid w:val="00D75425"/>
    <w:rsid w:val="00D754F6"/>
    <w:rsid w:val="00D75578"/>
    <w:rsid w:val="00D755D9"/>
    <w:rsid w:val="00D75745"/>
    <w:rsid w:val="00D757CD"/>
    <w:rsid w:val="00D75896"/>
    <w:rsid w:val="00D758C6"/>
    <w:rsid w:val="00D75A0F"/>
    <w:rsid w:val="00D75A6A"/>
    <w:rsid w:val="00D75AA6"/>
    <w:rsid w:val="00D75AE8"/>
    <w:rsid w:val="00D75C0A"/>
    <w:rsid w:val="00D75C1C"/>
    <w:rsid w:val="00D75C98"/>
    <w:rsid w:val="00D75EE5"/>
    <w:rsid w:val="00D761D5"/>
    <w:rsid w:val="00D761E8"/>
    <w:rsid w:val="00D76221"/>
    <w:rsid w:val="00D763ED"/>
    <w:rsid w:val="00D764F4"/>
    <w:rsid w:val="00D766C0"/>
    <w:rsid w:val="00D76733"/>
    <w:rsid w:val="00D767BF"/>
    <w:rsid w:val="00D769D8"/>
    <w:rsid w:val="00D76A02"/>
    <w:rsid w:val="00D76A32"/>
    <w:rsid w:val="00D76CA8"/>
    <w:rsid w:val="00D77032"/>
    <w:rsid w:val="00D77077"/>
    <w:rsid w:val="00D77199"/>
    <w:rsid w:val="00D774DB"/>
    <w:rsid w:val="00D775A4"/>
    <w:rsid w:val="00D77653"/>
    <w:rsid w:val="00D776D6"/>
    <w:rsid w:val="00D7772F"/>
    <w:rsid w:val="00D77780"/>
    <w:rsid w:val="00D7782E"/>
    <w:rsid w:val="00D779D9"/>
    <w:rsid w:val="00D77B1F"/>
    <w:rsid w:val="00D77C71"/>
    <w:rsid w:val="00D77D00"/>
    <w:rsid w:val="00D77D25"/>
    <w:rsid w:val="00D77E2D"/>
    <w:rsid w:val="00D77E37"/>
    <w:rsid w:val="00D77E65"/>
    <w:rsid w:val="00D77F4F"/>
    <w:rsid w:val="00D80104"/>
    <w:rsid w:val="00D80148"/>
    <w:rsid w:val="00D801AA"/>
    <w:rsid w:val="00D802C6"/>
    <w:rsid w:val="00D80357"/>
    <w:rsid w:val="00D803A9"/>
    <w:rsid w:val="00D803DE"/>
    <w:rsid w:val="00D803E2"/>
    <w:rsid w:val="00D80550"/>
    <w:rsid w:val="00D80734"/>
    <w:rsid w:val="00D80852"/>
    <w:rsid w:val="00D80866"/>
    <w:rsid w:val="00D80960"/>
    <w:rsid w:val="00D80B5A"/>
    <w:rsid w:val="00D80B9D"/>
    <w:rsid w:val="00D80BF8"/>
    <w:rsid w:val="00D80BFA"/>
    <w:rsid w:val="00D80C78"/>
    <w:rsid w:val="00D80C7B"/>
    <w:rsid w:val="00D80D48"/>
    <w:rsid w:val="00D80E5F"/>
    <w:rsid w:val="00D80EB5"/>
    <w:rsid w:val="00D80EF0"/>
    <w:rsid w:val="00D81068"/>
    <w:rsid w:val="00D8112A"/>
    <w:rsid w:val="00D8127D"/>
    <w:rsid w:val="00D812DD"/>
    <w:rsid w:val="00D81310"/>
    <w:rsid w:val="00D81406"/>
    <w:rsid w:val="00D81614"/>
    <w:rsid w:val="00D81647"/>
    <w:rsid w:val="00D816AF"/>
    <w:rsid w:val="00D81802"/>
    <w:rsid w:val="00D81A72"/>
    <w:rsid w:val="00D81A73"/>
    <w:rsid w:val="00D81ACF"/>
    <w:rsid w:val="00D81B9D"/>
    <w:rsid w:val="00D81E31"/>
    <w:rsid w:val="00D81F44"/>
    <w:rsid w:val="00D820B6"/>
    <w:rsid w:val="00D820DC"/>
    <w:rsid w:val="00D8219D"/>
    <w:rsid w:val="00D822BA"/>
    <w:rsid w:val="00D8239A"/>
    <w:rsid w:val="00D823A2"/>
    <w:rsid w:val="00D824B8"/>
    <w:rsid w:val="00D82500"/>
    <w:rsid w:val="00D825AA"/>
    <w:rsid w:val="00D825BA"/>
    <w:rsid w:val="00D82639"/>
    <w:rsid w:val="00D8264F"/>
    <w:rsid w:val="00D82730"/>
    <w:rsid w:val="00D82808"/>
    <w:rsid w:val="00D829EB"/>
    <w:rsid w:val="00D829ED"/>
    <w:rsid w:val="00D82A12"/>
    <w:rsid w:val="00D82AFB"/>
    <w:rsid w:val="00D82D11"/>
    <w:rsid w:val="00D82D52"/>
    <w:rsid w:val="00D82D76"/>
    <w:rsid w:val="00D82E1E"/>
    <w:rsid w:val="00D82E29"/>
    <w:rsid w:val="00D82E48"/>
    <w:rsid w:val="00D82E6A"/>
    <w:rsid w:val="00D82EB9"/>
    <w:rsid w:val="00D8310F"/>
    <w:rsid w:val="00D83137"/>
    <w:rsid w:val="00D83383"/>
    <w:rsid w:val="00D8338D"/>
    <w:rsid w:val="00D833C3"/>
    <w:rsid w:val="00D83443"/>
    <w:rsid w:val="00D83618"/>
    <w:rsid w:val="00D836F6"/>
    <w:rsid w:val="00D83855"/>
    <w:rsid w:val="00D83892"/>
    <w:rsid w:val="00D83920"/>
    <w:rsid w:val="00D83A60"/>
    <w:rsid w:val="00D83B72"/>
    <w:rsid w:val="00D83D54"/>
    <w:rsid w:val="00D83F03"/>
    <w:rsid w:val="00D83F77"/>
    <w:rsid w:val="00D84146"/>
    <w:rsid w:val="00D84171"/>
    <w:rsid w:val="00D84399"/>
    <w:rsid w:val="00D8462A"/>
    <w:rsid w:val="00D8478E"/>
    <w:rsid w:val="00D847F4"/>
    <w:rsid w:val="00D84842"/>
    <w:rsid w:val="00D84A38"/>
    <w:rsid w:val="00D84ABB"/>
    <w:rsid w:val="00D84B93"/>
    <w:rsid w:val="00D84EEE"/>
    <w:rsid w:val="00D84FAA"/>
    <w:rsid w:val="00D8546D"/>
    <w:rsid w:val="00D8557D"/>
    <w:rsid w:val="00D8563C"/>
    <w:rsid w:val="00D8568C"/>
    <w:rsid w:val="00D857B3"/>
    <w:rsid w:val="00D85816"/>
    <w:rsid w:val="00D859FC"/>
    <w:rsid w:val="00D85A1D"/>
    <w:rsid w:val="00D85A99"/>
    <w:rsid w:val="00D85B36"/>
    <w:rsid w:val="00D85B80"/>
    <w:rsid w:val="00D85D3D"/>
    <w:rsid w:val="00D85FE0"/>
    <w:rsid w:val="00D860B8"/>
    <w:rsid w:val="00D8610A"/>
    <w:rsid w:val="00D862F3"/>
    <w:rsid w:val="00D863A5"/>
    <w:rsid w:val="00D86414"/>
    <w:rsid w:val="00D8646C"/>
    <w:rsid w:val="00D864AC"/>
    <w:rsid w:val="00D865F9"/>
    <w:rsid w:val="00D86704"/>
    <w:rsid w:val="00D867AC"/>
    <w:rsid w:val="00D867CF"/>
    <w:rsid w:val="00D86862"/>
    <w:rsid w:val="00D86A05"/>
    <w:rsid w:val="00D86B77"/>
    <w:rsid w:val="00D86C36"/>
    <w:rsid w:val="00D86C78"/>
    <w:rsid w:val="00D86CBB"/>
    <w:rsid w:val="00D86CED"/>
    <w:rsid w:val="00D86EDC"/>
    <w:rsid w:val="00D87142"/>
    <w:rsid w:val="00D871B3"/>
    <w:rsid w:val="00D8722B"/>
    <w:rsid w:val="00D87292"/>
    <w:rsid w:val="00D8746A"/>
    <w:rsid w:val="00D87530"/>
    <w:rsid w:val="00D875DA"/>
    <w:rsid w:val="00D8777E"/>
    <w:rsid w:val="00D8794B"/>
    <w:rsid w:val="00D87AE6"/>
    <w:rsid w:val="00D87BE4"/>
    <w:rsid w:val="00D87D20"/>
    <w:rsid w:val="00D900E8"/>
    <w:rsid w:val="00D901DA"/>
    <w:rsid w:val="00D9025E"/>
    <w:rsid w:val="00D9031C"/>
    <w:rsid w:val="00D9035D"/>
    <w:rsid w:val="00D90486"/>
    <w:rsid w:val="00D90522"/>
    <w:rsid w:val="00D905D0"/>
    <w:rsid w:val="00D906E1"/>
    <w:rsid w:val="00D90818"/>
    <w:rsid w:val="00D90B98"/>
    <w:rsid w:val="00D90C17"/>
    <w:rsid w:val="00D90CC1"/>
    <w:rsid w:val="00D90CEB"/>
    <w:rsid w:val="00D90D0D"/>
    <w:rsid w:val="00D90DA6"/>
    <w:rsid w:val="00D910AB"/>
    <w:rsid w:val="00D911DD"/>
    <w:rsid w:val="00D913B6"/>
    <w:rsid w:val="00D914A1"/>
    <w:rsid w:val="00D915A2"/>
    <w:rsid w:val="00D9171C"/>
    <w:rsid w:val="00D9176B"/>
    <w:rsid w:val="00D918E1"/>
    <w:rsid w:val="00D91A11"/>
    <w:rsid w:val="00D91CF0"/>
    <w:rsid w:val="00D91DCC"/>
    <w:rsid w:val="00D91DD5"/>
    <w:rsid w:val="00D91FD5"/>
    <w:rsid w:val="00D92033"/>
    <w:rsid w:val="00D92152"/>
    <w:rsid w:val="00D923FC"/>
    <w:rsid w:val="00D924C3"/>
    <w:rsid w:val="00D92577"/>
    <w:rsid w:val="00D9261A"/>
    <w:rsid w:val="00D927CD"/>
    <w:rsid w:val="00D927D1"/>
    <w:rsid w:val="00D92879"/>
    <w:rsid w:val="00D92CAF"/>
    <w:rsid w:val="00D92D76"/>
    <w:rsid w:val="00D92E3F"/>
    <w:rsid w:val="00D92ECA"/>
    <w:rsid w:val="00D92FA0"/>
    <w:rsid w:val="00D9302E"/>
    <w:rsid w:val="00D9311D"/>
    <w:rsid w:val="00D931E1"/>
    <w:rsid w:val="00D932C7"/>
    <w:rsid w:val="00D9333C"/>
    <w:rsid w:val="00D93351"/>
    <w:rsid w:val="00D933B3"/>
    <w:rsid w:val="00D934D4"/>
    <w:rsid w:val="00D9350C"/>
    <w:rsid w:val="00D93523"/>
    <w:rsid w:val="00D935CF"/>
    <w:rsid w:val="00D93672"/>
    <w:rsid w:val="00D9383B"/>
    <w:rsid w:val="00D938FE"/>
    <w:rsid w:val="00D939A4"/>
    <w:rsid w:val="00D93B80"/>
    <w:rsid w:val="00D93B8B"/>
    <w:rsid w:val="00D93C54"/>
    <w:rsid w:val="00D93C7F"/>
    <w:rsid w:val="00D93E78"/>
    <w:rsid w:val="00D93FD5"/>
    <w:rsid w:val="00D94059"/>
    <w:rsid w:val="00D941FE"/>
    <w:rsid w:val="00D9424A"/>
    <w:rsid w:val="00D94608"/>
    <w:rsid w:val="00D94707"/>
    <w:rsid w:val="00D9482B"/>
    <w:rsid w:val="00D9495D"/>
    <w:rsid w:val="00D94B3C"/>
    <w:rsid w:val="00D94DE7"/>
    <w:rsid w:val="00D94F18"/>
    <w:rsid w:val="00D94F3B"/>
    <w:rsid w:val="00D94F67"/>
    <w:rsid w:val="00D94F7D"/>
    <w:rsid w:val="00D952B3"/>
    <w:rsid w:val="00D952DF"/>
    <w:rsid w:val="00D952FC"/>
    <w:rsid w:val="00D95324"/>
    <w:rsid w:val="00D95381"/>
    <w:rsid w:val="00D95382"/>
    <w:rsid w:val="00D953DB"/>
    <w:rsid w:val="00D9541D"/>
    <w:rsid w:val="00D954A4"/>
    <w:rsid w:val="00D95640"/>
    <w:rsid w:val="00D95A76"/>
    <w:rsid w:val="00D95BA8"/>
    <w:rsid w:val="00D95BD3"/>
    <w:rsid w:val="00D95CDF"/>
    <w:rsid w:val="00D95D9A"/>
    <w:rsid w:val="00D95EC9"/>
    <w:rsid w:val="00D95FEE"/>
    <w:rsid w:val="00D960C3"/>
    <w:rsid w:val="00D96114"/>
    <w:rsid w:val="00D961A4"/>
    <w:rsid w:val="00D96293"/>
    <w:rsid w:val="00D96297"/>
    <w:rsid w:val="00D96364"/>
    <w:rsid w:val="00D96366"/>
    <w:rsid w:val="00D96592"/>
    <w:rsid w:val="00D965EC"/>
    <w:rsid w:val="00D96680"/>
    <w:rsid w:val="00D966B7"/>
    <w:rsid w:val="00D968AB"/>
    <w:rsid w:val="00D968DF"/>
    <w:rsid w:val="00D96939"/>
    <w:rsid w:val="00D96A47"/>
    <w:rsid w:val="00D96BE8"/>
    <w:rsid w:val="00D96C95"/>
    <w:rsid w:val="00D96E1C"/>
    <w:rsid w:val="00D96E72"/>
    <w:rsid w:val="00D96F6D"/>
    <w:rsid w:val="00D97010"/>
    <w:rsid w:val="00D97022"/>
    <w:rsid w:val="00D97068"/>
    <w:rsid w:val="00D970B8"/>
    <w:rsid w:val="00D97213"/>
    <w:rsid w:val="00D972DD"/>
    <w:rsid w:val="00D97438"/>
    <w:rsid w:val="00D97477"/>
    <w:rsid w:val="00D97547"/>
    <w:rsid w:val="00D975FF"/>
    <w:rsid w:val="00D976B2"/>
    <w:rsid w:val="00D976BB"/>
    <w:rsid w:val="00D976F0"/>
    <w:rsid w:val="00D97773"/>
    <w:rsid w:val="00D977A1"/>
    <w:rsid w:val="00D9784A"/>
    <w:rsid w:val="00D978BE"/>
    <w:rsid w:val="00D979C6"/>
    <w:rsid w:val="00D979E1"/>
    <w:rsid w:val="00D97CA9"/>
    <w:rsid w:val="00D97D04"/>
    <w:rsid w:val="00D97D11"/>
    <w:rsid w:val="00D97E1F"/>
    <w:rsid w:val="00DA01C2"/>
    <w:rsid w:val="00DA0230"/>
    <w:rsid w:val="00DA02B0"/>
    <w:rsid w:val="00DA047D"/>
    <w:rsid w:val="00DA06F4"/>
    <w:rsid w:val="00DA0892"/>
    <w:rsid w:val="00DA08DF"/>
    <w:rsid w:val="00DA0946"/>
    <w:rsid w:val="00DA0B8B"/>
    <w:rsid w:val="00DA0CFD"/>
    <w:rsid w:val="00DA0FC9"/>
    <w:rsid w:val="00DA1188"/>
    <w:rsid w:val="00DA1295"/>
    <w:rsid w:val="00DA1354"/>
    <w:rsid w:val="00DA1592"/>
    <w:rsid w:val="00DA163F"/>
    <w:rsid w:val="00DA17D6"/>
    <w:rsid w:val="00DA1976"/>
    <w:rsid w:val="00DA1C71"/>
    <w:rsid w:val="00DA1C9C"/>
    <w:rsid w:val="00DA1CFB"/>
    <w:rsid w:val="00DA1E1D"/>
    <w:rsid w:val="00DA1F05"/>
    <w:rsid w:val="00DA20AE"/>
    <w:rsid w:val="00DA20EA"/>
    <w:rsid w:val="00DA219D"/>
    <w:rsid w:val="00DA249A"/>
    <w:rsid w:val="00DA253B"/>
    <w:rsid w:val="00DA27BD"/>
    <w:rsid w:val="00DA2953"/>
    <w:rsid w:val="00DA2998"/>
    <w:rsid w:val="00DA2ADE"/>
    <w:rsid w:val="00DA2B59"/>
    <w:rsid w:val="00DA2BC5"/>
    <w:rsid w:val="00DA2BDE"/>
    <w:rsid w:val="00DA2C19"/>
    <w:rsid w:val="00DA2E08"/>
    <w:rsid w:val="00DA2F8A"/>
    <w:rsid w:val="00DA2FD1"/>
    <w:rsid w:val="00DA3097"/>
    <w:rsid w:val="00DA30C5"/>
    <w:rsid w:val="00DA3123"/>
    <w:rsid w:val="00DA3262"/>
    <w:rsid w:val="00DA3277"/>
    <w:rsid w:val="00DA3655"/>
    <w:rsid w:val="00DA3663"/>
    <w:rsid w:val="00DA36AC"/>
    <w:rsid w:val="00DA394D"/>
    <w:rsid w:val="00DA3AAE"/>
    <w:rsid w:val="00DA3AD1"/>
    <w:rsid w:val="00DA3B4A"/>
    <w:rsid w:val="00DA3B9C"/>
    <w:rsid w:val="00DA3C68"/>
    <w:rsid w:val="00DA3C91"/>
    <w:rsid w:val="00DA3D6E"/>
    <w:rsid w:val="00DA3DC7"/>
    <w:rsid w:val="00DA3DDA"/>
    <w:rsid w:val="00DA3EDB"/>
    <w:rsid w:val="00DA3FCE"/>
    <w:rsid w:val="00DA4057"/>
    <w:rsid w:val="00DA4281"/>
    <w:rsid w:val="00DA4308"/>
    <w:rsid w:val="00DA436A"/>
    <w:rsid w:val="00DA450A"/>
    <w:rsid w:val="00DA45C3"/>
    <w:rsid w:val="00DA4634"/>
    <w:rsid w:val="00DA4695"/>
    <w:rsid w:val="00DA4759"/>
    <w:rsid w:val="00DA4902"/>
    <w:rsid w:val="00DA4AC3"/>
    <w:rsid w:val="00DA4B62"/>
    <w:rsid w:val="00DA4B8D"/>
    <w:rsid w:val="00DA4D1C"/>
    <w:rsid w:val="00DA4D55"/>
    <w:rsid w:val="00DA4E6C"/>
    <w:rsid w:val="00DA513B"/>
    <w:rsid w:val="00DA515A"/>
    <w:rsid w:val="00DA5210"/>
    <w:rsid w:val="00DA537A"/>
    <w:rsid w:val="00DA53E1"/>
    <w:rsid w:val="00DA54B4"/>
    <w:rsid w:val="00DA5534"/>
    <w:rsid w:val="00DA5585"/>
    <w:rsid w:val="00DA55E8"/>
    <w:rsid w:val="00DA572E"/>
    <w:rsid w:val="00DA57BA"/>
    <w:rsid w:val="00DA5B82"/>
    <w:rsid w:val="00DA5BBF"/>
    <w:rsid w:val="00DA5D14"/>
    <w:rsid w:val="00DA5D8E"/>
    <w:rsid w:val="00DA5EB2"/>
    <w:rsid w:val="00DA5F10"/>
    <w:rsid w:val="00DA6093"/>
    <w:rsid w:val="00DA609F"/>
    <w:rsid w:val="00DA6196"/>
    <w:rsid w:val="00DA62A3"/>
    <w:rsid w:val="00DA62E1"/>
    <w:rsid w:val="00DA66D9"/>
    <w:rsid w:val="00DA678C"/>
    <w:rsid w:val="00DA684A"/>
    <w:rsid w:val="00DA68B4"/>
    <w:rsid w:val="00DA68F8"/>
    <w:rsid w:val="00DA6939"/>
    <w:rsid w:val="00DA6A7E"/>
    <w:rsid w:val="00DA6AB0"/>
    <w:rsid w:val="00DA6C31"/>
    <w:rsid w:val="00DA6C97"/>
    <w:rsid w:val="00DA6CCF"/>
    <w:rsid w:val="00DA6CE9"/>
    <w:rsid w:val="00DA6E9A"/>
    <w:rsid w:val="00DA6F20"/>
    <w:rsid w:val="00DA6FBD"/>
    <w:rsid w:val="00DA7184"/>
    <w:rsid w:val="00DA727E"/>
    <w:rsid w:val="00DA7395"/>
    <w:rsid w:val="00DA7408"/>
    <w:rsid w:val="00DA74D9"/>
    <w:rsid w:val="00DA757E"/>
    <w:rsid w:val="00DA7585"/>
    <w:rsid w:val="00DA75C9"/>
    <w:rsid w:val="00DA7673"/>
    <w:rsid w:val="00DA769B"/>
    <w:rsid w:val="00DA76E7"/>
    <w:rsid w:val="00DA7729"/>
    <w:rsid w:val="00DA78D0"/>
    <w:rsid w:val="00DA7911"/>
    <w:rsid w:val="00DA79E8"/>
    <w:rsid w:val="00DA7A59"/>
    <w:rsid w:val="00DA7B00"/>
    <w:rsid w:val="00DA7B51"/>
    <w:rsid w:val="00DA7D1A"/>
    <w:rsid w:val="00DA7EFA"/>
    <w:rsid w:val="00DA7F31"/>
    <w:rsid w:val="00DA7F8D"/>
    <w:rsid w:val="00DA7FF2"/>
    <w:rsid w:val="00DB00A6"/>
    <w:rsid w:val="00DB00EB"/>
    <w:rsid w:val="00DB0117"/>
    <w:rsid w:val="00DB01FD"/>
    <w:rsid w:val="00DB025A"/>
    <w:rsid w:val="00DB0369"/>
    <w:rsid w:val="00DB0375"/>
    <w:rsid w:val="00DB03E3"/>
    <w:rsid w:val="00DB046E"/>
    <w:rsid w:val="00DB0497"/>
    <w:rsid w:val="00DB04D6"/>
    <w:rsid w:val="00DB0608"/>
    <w:rsid w:val="00DB065E"/>
    <w:rsid w:val="00DB0733"/>
    <w:rsid w:val="00DB074B"/>
    <w:rsid w:val="00DB0784"/>
    <w:rsid w:val="00DB07C3"/>
    <w:rsid w:val="00DB0803"/>
    <w:rsid w:val="00DB0899"/>
    <w:rsid w:val="00DB0A15"/>
    <w:rsid w:val="00DB0BD0"/>
    <w:rsid w:val="00DB0DFB"/>
    <w:rsid w:val="00DB0E9B"/>
    <w:rsid w:val="00DB0EB1"/>
    <w:rsid w:val="00DB0FB0"/>
    <w:rsid w:val="00DB104E"/>
    <w:rsid w:val="00DB1458"/>
    <w:rsid w:val="00DB1471"/>
    <w:rsid w:val="00DB172D"/>
    <w:rsid w:val="00DB1790"/>
    <w:rsid w:val="00DB1904"/>
    <w:rsid w:val="00DB19A3"/>
    <w:rsid w:val="00DB19FE"/>
    <w:rsid w:val="00DB1A1C"/>
    <w:rsid w:val="00DB1A5B"/>
    <w:rsid w:val="00DB1B66"/>
    <w:rsid w:val="00DB1B7B"/>
    <w:rsid w:val="00DB1C70"/>
    <w:rsid w:val="00DB1D01"/>
    <w:rsid w:val="00DB1DE5"/>
    <w:rsid w:val="00DB1E22"/>
    <w:rsid w:val="00DB1FB6"/>
    <w:rsid w:val="00DB2106"/>
    <w:rsid w:val="00DB2173"/>
    <w:rsid w:val="00DB21ED"/>
    <w:rsid w:val="00DB2401"/>
    <w:rsid w:val="00DB240A"/>
    <w:rsid w:val="00DB253D"/>
    <w:rsid w:val="00DB281F"/>
    <w:rsid w:val="00DB2845"/>
    <w:rsid w:val="00DB2855"/>
    <w:rsid w:val="00DB2863"/>
    <w:rsid w:val="00DB28AF"/>
    <w:rsid w:val="00DB2C99"/>
    <w:rsid w:val="00DB2D09"/>
    <w:rsid w:val="00DB2D0F"/>
    <w:rsid w:val="00DB2D9D"/>
    <w:rsid w:val="00DB2E50"/>
    <w:rsid w:val="00DB2E61"/>
    <w:rsid w:val="00DB2E7E"/>
    <w:rsid w:val="00DB2EB8"/>
    <w:rsid w:val="00DB30A3"/>
    <w:rsid w:val="00DB3197"/>
    <w:rsid w:val="00DB31C9"/>
    <w:rsid w:val="00DB3270"/>
    <w:rsid w:val="00DB32FC"/>
    <w:rsid w:val="00DB33C8"/>
    <w:rsid w:val="00DB33FC"/>
    <w:rsid w:val="00DB3502"/>
    <w:rsid w:val="00DB359E"/>
    <w:rsid w:val="00DB3A70"/>
    <w:rsid w:val="00DB3BF4"/>
    <w:rsid w:val="00DB3C23"/>
    <w:rsid w:val="00DB3C65"/>
    <w:rsid w:val="00DB3C75"/>
    <w:rsid w:val="00DB3F84"/>
    <w:rsid w:val="00DB3FC4"/>
    <w:rsid w:val="00DB3FF6"/>
    <w:rsid w:val="00DB4032"/>
    <w:rsid w:val="00DB403B"/>
    <w:rsid w:val="00DB4147"/>
    <w:rsid w:val="00DB4248"/>
    <w:rsid w:val="00DB42E1"/>
    <w:rsid w:val="00DB437E"/>
    <w:rsid w:val="00DB4452"/>
    <w:rsid w:val="00DB4514"/>
    <w:rsid w:val="00DB4518"/>
    <w:rsid w:val="00DB45D6"/>
    <w:rsid w:val="00DB49CE"/>
    <w:rsid w:val="00DB4BB5"/>
    <w:rsid w:val="00DB4C3E"/>
    <w:rsid w:val="00DB4C5B"/>
    <w:rsid w:val="00DB4D13"/>
    <w:rsid w:val="00DB4E53"/>
    <w:rsid w:val="00DB4EF8"/>
    <w:rsid w:val="00DB4F31"/>
    <w:rsid w:val="00DB509A"/>
    <w:rsid w:val="00DB51E4"/>
    <w:rsid w:val="00DB5394"/>
    <w:rsid w:val="00DB542D"/>
    <w:rsid w:val="00DB547B"/>
    <w:rsid w:val="00DB555A"/>
    <w:rsid w:val="00DB55A7"/>
    <w:rsid w:val="00DB5724"/>
    <w:rsid w:val="00DB5742"/>
    <w:rsid w:val="00DB5749"/>
    <w:rsid w:val="00DB57FC"/>
    <w:rsid w:val="00DB58DA"/>
    <w:rsid w:val="00DB59A6"/>
    <w:rsid w:val="00DB59CA"/>
    <w:rsid w:val="00DB5B62"/>
    <w:rsid w:val="00DB5BC7"/>
    <w:rsid w:val="00DB5D13"/>
    <w:rsid w:val="00DB5E33"/>
    <w:rsid w:val="00DB5E42"/>
    <w:rsid w:val="00DB5F2A"/>
    <w:rsid w:val="00DB5F79"/>
    <w:rsid w:val="00DB60E8"/>
    <w:rsid w:val="00DB61E6"/>
    <w:rsid w:val="00DB6350"/>
    <w:rsid w:val="00DB639F"/>
    <w:rsid w:val="00DB65B2"/>
    <w:rsid w:val="00DB66EA"/>
    <w:rsid w:val="00DB67B6"/>
    <w:rsid w:val="00DB67B7"/>
    <w:rsid w:val="00DB6916"/>
    <w:rsid w:val="00DB6B6F"/>
    <w:rsid w:val="00DB6B78"/>
    <w:rsid w:val="00DB6BD3"/>
    <w:rsid w:val="00DB6BDF"/>
    <w:rsid w:val="00DB6C2B"/>
    <w:rsid w:val="00DB6C48"/>
    <w:rsid w:val="00DB6C64"/>
    <w:rsid w:val="00DB6C72"/>
    <w:rsid w:val="00DB6D61"/>
    <w:rsid w:val="00DB7001"/>
    <w:rsid w:val="00DB7061"/>
    <w:rsid w:val="00DB7103"/>
    <w:rsid w:val="00DB713D"/>
    <w:rsid w:val="00DB713F"/>
    <w:rsid w:val="00DB742C"/>
    <w:rsid w:val="00DB745D"/>
    <w:rsid w:val="00DB74C6"/>
    <w:rsid w:val="00DB7683"/>
    <w:rsid w:val="00DB77CD"/>
    <w:rsid w:val="00DB782E"/>
    <w:rsid w:val="00DB7863"/>
    <w:rsid w:val="00DB790C"/>
    <w:rsid w:val="00DB7948"/>
    <w:rsid w:val="00DB79A7"/>
    <w:rsid w:val="00DB7BE2"/>
    <w:rsid w:val="00DB7BFA"/>
    <w:rsid w:val="00DB7CD3"/>
    <w:rsid w:val="00DB7D82"/>
    <w:rsid w:val="00DB7DE8"/>
    <w:rsid w:val="00DB7E93"/>
    <w:rsid w:val="00DB7F4B"/>
    <w:rsid w:val="00DC0124"/>
    <w:rsid w:val="00DC018D"/>
    <w:rsid w:val="00DC0342"/>
    <w:rsid w:val="00DC038B"/>
    <w:rsid w:val="00DC03AB"/>
    <w:rsid w:val="00DC03F8"/>
    <w:rsid w:val="00DC04C8"/>
    <w:rsid w:val="00DC054D"/>
    <w:rsid w:val="00DC069D"/>
    <w:rsid w:val="00DC0779"/>
    <w:rsid w:val="00DC0A34"/>
    <w:rsid w:val="00DC0AC7"/>
    <w:rsid w:val="00DC0D02"/>
    <w:rsid w:val="00DC0EE0"/>
    <w:rsid w:val="00DC0FF2"/>
    <w:rsid w:val="00DC100E"/>
    <w:rsid w:val="00DC1150"/>
    <w:rsid w:val="00DC1164"/>
    <w:rsid w:val="00DC1308"/>
    <w:rsid w:val="00DC16B1"/>
    <w:rsid w:val="00DC172B"/>
    <w:rsid w:val="00DC1B4E"/>
    <w:rsid w:val="00DC1BF4"/>
    <w:rsid w:val="00DC1CA2"/>
    <w:rsid w:val="00DC1CE0"/>
    <w:rsid w:val="00DC1D6F"/>
    <w:rsid w:val="00DC1F34"/>
    <w:rsid w:val="00DC2036"/>
    <w:rsid w:val="00DC2038"/>
    <w:rsid w:val="00DC21D3"/>
    <w:rsid w:val="00DC2359"/>
    <w:rsid w:val="00DC2668"/>
    <w:rsid w:val="00DC26EE"/>
    <w:rsid w:val="00DC2766"/>
    <w:rsid w:val="00DC2798"/>
    <w:rsid w:val="00DC27B9"/>
    <w:rsid w:val="00DC2833"/>
    <w:rsid w:val="00DC2839"/>
    <w:rsid w:val="00DC2873"/>
    <w:rsid w:val="00DC28FF"/>
    <w:rsid w:val="00DC2903"/>
    <w:rsid w:val="00DC2BE0"/>
    <w:rsid w:val="00DC2C30"/>
    <w:rsid w:val="00DC2C51"/>
    <w:rsid w:val="00DC2C81"/>
    <w:rsid w:val="00DC2CCE"/>
    <w:rsid w:val="00DC2F65"/>
    <w:rsid w:val="00DC2FC4"/>
    <w:rsid w:val="00DC34AA"/>
    <w:rsid w:val="00DC34CF"/>
    <w:rsid w:val="00DC357B"/>
    <w:rsid w:val="00DC35EA"/>
    <w:rsid w:val="00DC36BD"/>
    <w:rsid w:val="00DC383D"/>
    <w:rsid w:val="00DC3BD4"/>
    <w:rsid w:val="00DC3D69"/>
    <w:rsid w:val="00DC3EDC"/>
    <w:rsid w:val="00DC3FDA"/>
    <w:rsid w:val="00DC4087"/>
    <w:rsid w:val="00DC419C"/>
    <w:rsid w:val="00DC433E"/>
    <w:rsid w:val="00DC445A"/>
    <w:rsid w:val="00DC4464"/>
    <w:rsid w:val="00DC45C1"/>
    <w:rsid w:val="00DC493C"/>
    <w:rsid w:val="00DC4942"/>
    <w:rsid w:val="00DC4A32"/>
    <w:rsid w:val="00DC4A3A"/>
    <w:rsid w:val="00DC4A3E"/>
    <w:rsid w:val="00DC4A9D"/>
    <w:rsid w:val="00DC4CAB"/>
    <w:rsid w:val="00DC4E0A"/>
    <w:rsid w:val="00DC4E72"/>
    <w:rsid w:val="00DC4F05"/>
    <w:rsid w:val="00DC503C"/>
    <w:rsid w:val="00DC5086"/>
    <w:rsid w:val="00DC5092"/>
    <w:rsid w:val="00DC5139"/>
    <w:rsid w:val="00DC5344"/>
    <w:rsid w:val="00DC537C"/>
    <w:rsid w:val="00DC53F8"/>
    <w:rsid w:val="00DC5528"/>
    <w:rsid w:val="00DC55B8"/>
    <w:rsid w:val="00DC5633"/>
    <w:rsid w:val="00DC56A5"/>
    <w:rsid w:val="00DC56A9"/>
    <w:rsid w:val="00DC56C2"/>
    <w:rsid w:val="00DC57B3"/>
    <w:rsid w:val="00DC5904"/>
    <w:rsid w:val="00DC5A5C"/>
    <w:rsid w:val="00DC5ACB"/>
    <w:rsid w:val="00DC5BF2"/>
    <w:rsid w:val="00DC5C45"/>
    <w:rsid w:val="00DC5D18"/>
    <w:rsid w:val="00DC5F66"/>
    <w:rsid w:val="00DC617B"/>
    <w:rsid w:val="00DC619C"/>
    <w:rsid w:val="00DC6210"/>
    <w:rsid w:val="00DC6360"/>
    <w:rsid w:val="00DC6398"/>
    <w:rsid w:val="00DC650F"/>
    <w:rsid w:val="00DC67C0"/>
    <w:rsid w:val="00DC682C"/>
    <w:rsid w:val="00DC68C5"/>
    <w:rsid w:val="00DC69A9"/>
    <w:rsid w:val="00DC6A01"/>
    <w:rsid w:val="00DC6BCB"/>
    <w:rsid w:val="00DC6C0C"/>
    <w:rsid w:val="00DC6C35"/>
    <w:rsid w:val="00DC6CC9"/>
    <w:rsid w:val="00DC6CFD"/>
    <w:rsid w:val="00DC6D54"/>
    <w:rsid w:val="00DC6DAD"/>
    <w:rsid w:val="00DC6E3C"/>
    <w:rsid w:val="00DC6F18"/>
    <w:rsid w:val="00DC6FBB"/>
    <w:rsid w:val="00DC705D"/>
    <w:rsid w:val="00DC70A7"/>
    <w:rsid w:val="00DC7136"/>
    <w:rsid w:val="00DC714B"/>
    <w:rsid w:val="00DC73B4"/>
    <w:rsid w:val="00DC7453"/>
    <w:rsid w:val="00DC74C0"/>
    <w:rsid w:val="00DC7797"/>
    <w:rsid w:val="00DC7C4D"/>
    <w:rsid w:val="00DC7C5C"/>
    <w:rsid w:val="00DD006F"/>
    <w:rsid w:val="00DD00F3"/>
    <w:rsid w:val="00DD0183"/>
    <w:rsid w:val="00DD019A"/>
    <w:rsid w:val="00DD02E2"/>
    <w:rsid w:val="00DD03BD"/>
    <w:rsid w:val="00DD060F"/>
    <w:rsid w:val="00DD063C"/>
    <w:rsid w:val="00DD0761"/>
    <w:rsid w:val="00DD07ED"/>
    <w:rsid w:val="00DD081D"/>
    <w:rsid w:val="00DD094C"/>
    <w:rsid w:val="00DD09B8"/>
    <w:rsid w:val="00DD0C1D"/>
    <w:rsid w:val="00DD0C5E"/>
    <w:rsid w:val="00DD0D42"/>
    <w:rsid w:val="00DD0E14"/>
    <w:rsid w:val="00DD0E5E"/>
    <w:rsid w:val="00DD0F3E"/>
    <w:rsid w:val="00DD1090"/>
    <w:rsid w:val="00DD11A1"/>
    <w:rsid w:val="00DD12FC"/>
    <w:rsid w:val="00DD13CF"/>
    <w:rsid w:val="00DD13E6"/>
    <w:rsid w:val="00DD1472"/>
    <w:rsid w:val="00DD1479"/>
    <w:rsid w:val="00DD14A6"/>
    <w:rsid w:val="00DD16D0"/>
    <w:rsid w:val="00DD184F"/>
    <w:rsid w:val="00DD18F6"/>
    <w:rsid w:val="00DD1BEE"/>
    <w:rsid w:val="00DD1C21"/>
    <w:rsid w:val="00DD1C59"/>
    <w:rsid w:val="00DD1CD0"/>
    <w:rsid w:val="00DD1DDA"/>
    <w:rsid w:val="00DD2025"/>
    <w:rsid w:val="00DD20DC"/>
    <w:rsid w:val="00DD2173"/>
    <w:rsid w:val="00DD2208"/>
    <w:rsid w:val="00DD2248"/>
    <w:rsid w:val="00DD22BC"/>
    <w:rsid w:val="00DD244B"/>
    <w:rsid w:val="00DD245B"/>
    <w:rsid w:val="00DD2481"/>
    <w:rsid w:val="00DD249B"/>
    <w:rsid w:val="00DD2508"/>
    <w:rsid w:val="00DD2565"/>
    <w:rsid w:val="00DD2670"/>
    <w:rsid w:val="00DD2689"/>
    <w:rsid w:val="00DD2B2D"/>
    <w:rsid w:val="00DD2B34"/>
    <w:rsid w:val="00DD2BAF"/>
    <w:rsid w:val="00DD2D22"/>
    <w:rsid w:val="00DD2D48"/>
    <w:rsid w:val="00DD3029"/>
    <w:rsid w:val="00DD30BB"/>
    <w:rsid w:val="00DD3133"/>
    <w:rsid w:val="00DD31DA"/>
    <w:rsid w:val="00DD320E"/>
    <w:rsid w:val="00DD34F5"/>
    <w:rsid w:val="00DD38DA"/>
    <w:rsid w:val="00DD3985"/>
    <w:rsid w:val="00DD3A1A"/>
    <w:rsid w:val="00DD3BA2"/>
    <w:rsid w:val="00DD3CA5"/>
    <w:rsid w:val="00DD3D47"/>
    <w:rsid w:val="00DD3D9B"/>
    <w:rsid w:val="00DD3E6B"/>
    <w:rsid w:val="00DD3E6D"/>
    <w:rsid w:val="00DD3F6F"/>
    <w:rsid w:val="00DD3F87"/>
    <w:rsid w:val="00DD4112"/>
    <w:rsid w:val="00DD412B"/>
    <w:rsid w:val="00DD4143"/>
    <w:rsid w:val="00DD4193"/>
    <w:rsid w:val="00DD41E1"/>
    <w:rsid w:val="00DD430C"/>
    <w:rsid w:val="00DD4602"/>
    <w:rsid w:val="00DD4623"/>
    <w:rsid w:val="00DD47B8"/>
    <w:rsid w:val="00DD496E"/>
    <w:rsid w:val="00DD4A43"/>
    <w:rsid w:val="00DD4B77"/>
    <w:rsid w:val="00DD4E45"/>
    <w:rsid w:val="00DD4E9F"/>
    <w:rsid w:val="00DD5158"/>
    <w:rsid w:val="00DD5265"/>
    <w:rsid w:val="00DD5310"/>
    <w:rsid w:val="00DD5325"/>
    <w:rsid w:val="00DD55B6"/>
    <w:rsid w:val="00DD5636"/>
    <w:rsid w:val="00DD56AD"/>
    <w:rsid w:val="00DD58FB"/>
    <w:rsid w:val="00DD5A00"/>
    <w:rsid w:val="00DD5C05"/>
    <w:rsid w:val="00DD5CDA"/>
    <w:rsid w:val="00DD5DFD"/>
    <w:rsid w:val="00DD5E05"/>
    <w:rsid w:val="00DD5F6A"/>
    <w:rsid w:val="00DD618E"/>
    <w:rsid w:val="00DD629C"/>
    <w:rsid w:val="00DD6405"/>
    <w:rsid w:val="00DD64F6"/>
    <w:rsid w:val="00DD65F0"/>
    <w:rsid w:val="00DD67FA"/>
    <w:rsid w:val="00DD6A8B"/>
    <w:rsid w:val="00DD6BA6"/>
    <w:rsid w:val="00DD6D01"/>
    <w:rsid w:val="00DD6D9C"/>
    <w:rsid w:val="00DD6E13"/>
    <w:rsid w:val="00DD6FED"/>
    <w:rsid w:val="00DD7064"/>
    <w:rsid w:val="00DD7129"/>
    <w:rsid w:val="00DD713C"/>
    <w:rsid w:val="00DD7171"/>
    <w:rsid w:val="00DD7255"/>
    <w:rsid w:val="00DD763A"/>
    <w:rsid w:val="00DD7664"/>
    <w:rsid w:val="00DD7749"/>
    <w:rsid w:val="00DD7788"/>
    <w:rsid w:val="00DD77B2"/>
    <w:rsid w:val="00DD7A61"/>
    <w:rsid w:val="00DD7BF9"/>
    <w:rsid w:val="00DD7D21"/>
    <w:rsid w:val="00DD7E11"/>
    <w:rsid w:val="00DD7E15"/>
    <w:rsid w:val="00DD7EE3"/>
    <w:rsid w:val="00DD7FA1"/>
    <w:rsid w:val="00DE0159"/>
    <w:rsid w:val="00DE01F3"/>
    <w:rsid w:val="00DE027B"/>
    <w:rsid w:val="00DE042B"/>
    <w:rsid w:val="00DE0649"/>
    <w:rsid w:val="00DE067E"/>
    <w:rsid w:val="00DE073B"/>
    <w:rsid w:val="00DE0838"/>
    <w:rsid w:val="00DE0952"/>
    <w:rsid w:val="00DE095B"/>
    <w:rsid w:val="00DE0D1C"/>
    <w:rsid w:val="00DE0E2F"/>
    <w:rsid w:val="00DE12AF"/>
    <w:rsid w:val="00DE13F5"/>
    <w:rsid w:val="00DE149B"/>
    <w:rsid w:val="00DE14E8"/>
    <w:rsid w:val="00DE1629"/>
    <w:rsid w:val="00DE16D9"/>
    <w:rsid w:val="00DE1736"/>
    <w:rsid w:val="00DE1802"/>
    <w:rsid w:val="00DE18FC"/>
    <w:rsid w:val="00DE1A37"/>
    <w:rsid w:val="00DE1A80"/>
    <w:rsid w:val="00DE1AF9"/>
    <w:rsid w:val="00DE1BB5"/>
    <w:rsid w:val="00DE1CC1"/>
    <w:rsid w:val="00DE1D8A"/>
    <w:rsid w:val="00DE1E78"/>
    <w:rsid w:val="00DE1F05"/>
    <w:rsid w:val="00DE1F80"/>
    <w:rsid w:val="00DE1F9E"/>
    <w:rsid w:val="00DE2041"/>
    <w:rsid w:val="00DE2316"/>
    <w:rsid w:val="00DE2317"/>
    <w:rsid w:val="00DE2648"/>
    <w:rsid w:val="00DE26BA"/>
    <w:rsid w:val="00DE2792"/>
    <w:rsid w:val="00DE27F3"/>
    <w:rsid w:val="00DE28F1"/>
    <w:rsid w:val="00DE2A08"/>
    <w:rsid w:val="00DE2AA9"/>
    <w:rsid w:val="00DE2C9C"/>
    <w:rsid w:val="00DE2D9B"/>
    <w:rsid w:val="00DE2E5D"/>
    <w:rsid w:val="00DE2FFA"/>
    <w:rsid w:val="00DE301A"/>
    <w:rsid w:val="00DE333C"/>
    <w:rsid w:val="00DE33E4"/>
    <w:rsid w:val="00DE352A"/>
    <w:rsid w:val="00DE35A6"/>
    <w:rsid w:val="00DE3732"/>
    <w:rsid w:val="00DE3A30"/>
    <w:rsid w:val="00DE3B79"/>
    <w:rsid w:val="00DE3C41"/>
    <w:rsid w:val="00DE3D1D"/>
    <w:rsid w:val="00DE3E1E"/>
    <w:rsid w:val="00DE3FEF"/>
    <w:rsid w:val="00DE3FF8"/>
    <w:rsid w:val="00DE412B"/>
    <w:rsid w:val="00DE43BA"/>
    <w:rsid w:val="00DE4611"/>
    <w:rsid w:val="00DE461A"/>
    <w:rsid w:val="00DE483F"/>
    <w:rsid w:val="00DE48A2"/>
    <w:rsid w:val="00DE48DC"/>
    <w:rsid w:val="00DE4923"/>
    <w:rsid w:val="00DE49AB"/>
    <w:rsid w:val="00DE4A47"/>
    <w:rsid w:val="00DE4AD7"/>
    <w:rsid w:val="00DE4B5E"/>
    <w:rsid w:val="00DE4C72"/>
    <w:rsid w:val="00DE4D7D"/>
    <w:rsid w:val="00DE4DAC"/>
    <w:rsid w:val="00DE52FB"/>
    <w:rsid w:val="00DE53C5"/>
    <w:rsid w:val="00DE53D0"/>
    <w:rsid w:val="00DE541B"/>
    <w:rsid w:val="00DE5634"/>
    <w:rsid w:val="00DE5648"/>
    <w:rsid w:val="00DE57AC"/>
    <w:rsid w:val="00DE57EC"/>
    <w:rsid w:val="00DE5983"/>
    <w:rsid w:val="00DE5BDC"/>
    <w:rsid w:val="00DE5C34"/>
    <w:rsid w:val="00DE5CF7"/>
    <w:rsid w:val="00DE5CFF"/>
    <w:rsid w:val="00DE5F16"/>
    <w:rsid w:val="00DE60D0"/>
    <w:rsid w:val="00DE60E6"/>
    <w:rsid w:val="00DE6298"/>
    <w:rsid w:val="00DE640E"/>
    <w:rsid w:val="00DE6446"/>
    <w:rsid w:val="00DE6533"/>
    <w:rsid w:val="00DE66AA"/>
    <w:rsid w:val="00DE68D4"/>
    <w:rsid w:val="00DE6A47"/>
    <w:rsid w:val="00DE6AED"/>
    <w:rsid w:val="00DE6B57"/>
    <w:rsid w:val="00DE6BD6"/>
    <w:rsid w:val="00DE6D14"/>
    <w:rsid w:val="00DE6D61"/>
    <w:rsid w:val="00DE6E02"/>
    <w:rsid w:val="00DE6E44"/>
    <w:rsid w:val="00DE7053"/>
    <w:rsid w:val="00DE738A"/>
    <w:rsid w:val="00DE751B"/>
    <w:rsid w:val="00DE75C5"/>
    <w:rsid w:val="00DE7644"/>
    <w:rsid w:val="00DE7A19"/>
    <w:rsid w:val="00DE7AE3"/>
    <w:rsid w:val="00DE7BF6"/>
    <w:rsid w:val="00DE7D02"/>
    <w:rsid w:val="00DE7E6D"/>
    <w:rsid w:val="00DE7FA5"/>
    <w:rsid w:val="00DF01E1"/>
    <w:rsid w:val="00DF061B"/>
    <w:rsid w:val="00DF06B8"/>
    <w:rsid w:val="00DF06DB"/>
    <w:rsid w:val="00DF06FE"/>
    <w:rsid w:val="00DF0721"/>
    <w:rsid w:val="00DF0A31"/>
    <w:rsid w:val="00DF0A4A"/>
    <w:rsid w:val="00DF0BB6"/>
    <w:rsid w:val="00DF0BF8"/>
    <w:rsid w:val="00DF0C49"/>
    <w:rsid w:val="00DF0D2B"/>
    <w:rsid w:val="00DF0D58"/>
    <w:rsid w:val="00DF0DEA"/>
    <w:rsid w:val="00DF1190"/>
    <w:rsid w:val="00DF125A"/>
    <w:rsid w:val="00DF125D"/>
    <w:rsid w:val="00DF1344"/>
    <w:rsid w:val="00DF14E0"/>
    <w:rsid w:val="00DF14FA"/>
    <w:rsid w:val="00DF1570"/>
    <w:rsid w:val="00DF1642"/>
    <w:rsid w:val="00DF1644"/>
    <w:rsid w:val="00DF1AE1"/>
    <w:rsid w:val="00DF1B48"/>
    <w:rsid w:val="00DF1EC8"/>
    <w:rsid w:val="00DF202F"/>
    <w:rsid w:val="00DF206C"/>
    <w:rsid w:val="00DF2227"/>
    <w:rsid w:val="00DF2253"/>
    <w:rsid w:val="00DF2290"/>
    <w:rsid w:val="00DF22CC"/>
    <w:rsid w:val="00DF24B1"/>
    <w:rsid w:val="00DF252A"/>
    <w:rsid w:val="00DF2549"/>
    <w:rsid w:val="00DF26D9"/>
    <w:rsid w:val="00DF26FC"/>
    <w:rsid w:val="00DF2745"/>
    <w:rsid w:val="00DF28D5"/>
    <w:rsid w:val="00DF28EF"/>
    <w:rsid w:val="00DF292E"/>
    <w:rsid w:val="00DF2B15"/>
    <w:rsid w:val="00DF2B84"/>
    <w:rsid w:val="00DF2D02"/>
    <w:rsid w:val="00DF2D8C"/>
    <w:rsid w:val="00DF2F6A"/>
    <w:rsid w:val="00DF30BA"/>
    <w:rsid w:val="00DF312D"/>
    <w:rsid w:val="00DF3175"/>
    <w:rsid w:val="00DF3275"/>
    <w:rsid w:val="00DF32B6"/>
    <w:rsid w:val="00DF32E2"/>
    <w:rsid w:val="00DF34D7"/>
    <w:rsid w:val="00DF355A"/>
    <w:rsid w:val="00DF35FB"/>
    <w:rsid w:val="00DF36F0"/>
    <w:rsid w:val="00DF38B2"/>
    <w:rsid w:val="00DF3A3A"/>
    <w:rsid w:val="00DF3C0A"/>
    <w:rsid w:val="00DF3C3A"/>
    <w:rsid w:val="00DF3C4D"/>
    <w:rsid w:val="00DF3DFE"/>
    <w:rsid w:val="00DF3E99"/>
    <w:rsid w:val="00DF4061"/>
    <w:rsid w:val="00DF4116"/>
    <w:rsid w:val="00DF4220"/>
    <w:rsid w:val="00DF42B7"/>
    <w:rsid w:val="00DF42BD"/>
    <w:rsid w:val="00DF47C5"/>
    <w:rsid w:val="00DF48E6"/>
    <w:rsid w:val="00DF4910"/>
    <w:rsid w:val="00DF50CB"/>
    <w:rsid w:val="00DF50F2"/>
    <w:rsid w:val="00DF526B"/>
    <w:rsid w:val="00DF52E6"/>
    <w:rsid w:val="00DF5307"/>
    <w:rsid w:val="00DF5321"/>
    <w:rsid w:val="00DF56CF"/>
    <w:rsid w:val="00DF56F4"/>
    <w:rsid w:val="00DF5704"/>
    <w:rsid w:val="00DF5785"/>
    <w:rsid w:val="00DF5937"/>
    <w:rsid w:val="00DF5957"/>
    <w:rsid w:val="00DF59FC"/>
    <w:rsid w:val="00DF5AD5"/>
    <w:rsid w:val="00DF5B16"/>
    <w:rsid w:val="00DF5DB7"/>
    <w:rsid w:val="00DF5EB4"/>
    <w:rsid w:val="00DF5EF5"/>
    <w:rsid w:val="00DF5F61"/>
    <w:rsid w:val="00DF5FCA"/>
    <w:rsid w:val="00DF614D"/>
    <w:rsid w:val="00DF62D3"/>
    <w:rsid w:val="00DF6338"/>
    <w:rsid w:val="00DF64B3"/>
    <w:rsid w:val="00DF659C"/>
    <w:rsid w:val="00DF65E4"/>
    <w:rsid w:val="00DF67AA"/>
    <w:rsid w:val="00DF6884"/>
    <w:rsid w:val="00DF68FD"/>
    <w:rsid w:val="00DF6916"/>
    <w:rsid w:val="00DF6A55"/>
    <w:rsid w:val="00DF6B52"/>
    <w:rsid w:val="00DF6DBC"/>
    <w:rsid w:val="00DF7226"/>
    <w:rsid w:val="00DF7354"/>
    <w:rsid w:val="00DF7398"/>
    <w:rsid w:val="00DF739D"/>
    <w:rsid w:val="00DF75A2"/>
    <w:rsid w:val="00DF7603"/>
    <w:rsid w:val="00DF7976"/>
    <w:rsid w:val="00DF7A34"/>
    <w:rsid w:val="00DF7AFE"/>
    <w:rsid w:val="00DF7B55"/>
    <w:rsid w:val="00DF7CE5"/>
    <w:rsid w:val="00DF7D30"/>
    <w:rsid w:val="00DF7E33"/>
    <w:rsid w:val="00DF7E45"/>
    <w:rsid w:val="00DF7EF3"/>
    <w:rsid w:val="00DF7F9E"/>
    <w:rsid w:val="00E00020"/>
    <w:rsid w:val="00E00162"/>
    <w:rsid w:val="00E001F5"/>
    <w:rsid w:val="00E002EE"/>
    <w:rsid w:val="00E007CE"/>
    <w:rsid w:val="00E00802"/>
    <w:rsid w:val="00E00869"/>
    <w:rsid w:val="00E0099B"/>
    <w:rsid w:val="00E009A0"/>
    <w:rsid w:val="00E009E6"/>
    <w:rsid w:val="00E00A24"/>
    <w:rsid w:val="00E00DF3"/>
    <w:rsid w:val="00E00E06"/>
    <w:rsid w:val="00E00E14"/>
    <w:rsid w:val="00E01080"/>
    <w:rsid w:val="00E01270"/>
    <w:rsid w:val="00E012A0"/>
    <w:rsid w:val="00E0132F"/>
    <w:rsid w:val="00E014F1"/>
    <w:rsid w:val="00E01666"/>
    <w:rsid w:val="00E01787"/>
    <w:rsid w:val="00E0179E"/>
    <w:rsid w:val="00E0180A"/>
    <w:rsid w:val="00E019AF"/>
    <w:rsid w:val="00E019DB"/>
    <w:rsid w:val="00E01A10"/>
    <w:rsid w:val="00E01A7F"/>
    <w:rsid w:val="00E01BA9"/>
    <w:rsid w:val="00E01BB3"/>
    <w:rsid w:val="00E01D51"/>
    <w:rsid w:val="00E01D7E"/>
    <w:rsid w:val="00E01EE7"/>
    <w:rsid w:val="00E01F07"/>
    <w:rsid w:val="00E01F90"/>
    <w:rsid w:val="00E02134"/>
    <w:rsid w:val="00E02283"/>
    <w:rsid w:val="00E0233E"/>
    <w:rsid w:val="00E02464"/>
    <w:rsid w:val="00E02482"/>
    <w:rsid w:val="00E0253C"/>
    <w:rsid w:val="00E0255D"/>
    <w:rsid w:val="00E02727"/>
    <w:rsid w:val="00E02834"/>
    <w:rsid w:val="00E028AB"/>
    <w:rsid w:val="00E02B2A"/>
    <w:rsid w:val="00E02B7B"/>
    <w:rsid w:val="00E02C12"/>
    <w:rsid w:val="00E02DC9"/>
    <w:rsid w:val="00E02E35"/>
    <w:rsid w:val="00E02EFA"/>
    <w:rsid w:val="00E03073"/>
    <w:rsid w:val="00E030FF"/>
    <w:rsid w:val="00E03139"/>
    <w:rsid w:val="00E031E8"/>
    <w:rsid w:val="00E035B1"/>
    <w:rsid w:val="00E03621"/>
    <w:rsid w:val="00E036DF"/>
    <w:rsid w:val="00E0382C"/>
    <w:rsid w:val="00E038E3"/>
    <w:rsid w:val="00E0391F"/>
    <w:rsid w:val="00E03948"/>
    <w:rsid w:val="00E039E7"/>
    <w:rsid w:val="00E03A5F"/>
    <w:rsid w:val="00E03B72"/>
    <w:rsid w:val="00E03C26"/>
    <w:rsid w:val="00E03CFC"/>
    <w:rsid w:val="00E03DFE"/>
    <w:rsid w:val="00E03EC2"/>
    <w:rsid w:val="00E03F10"/>
    <w:rsid w:val="00E04016"/>
    <w:rsid w:val="00E0401D"/>
    <w:rsid w:val="00E04034"/>
    <w:rsid w:val="00E04123"/>
    <w:rsid w:val="00E04140"/>
    <w:rsid w:val="00E041AC"/>
    <w:rsid w:val="00E04287"/>
    <w:rsid w:val="00E042D4"/>
    <w:rsid w:val="00E042E6"/>
    <w:rsid w:val="00E042E8"/>
    <w:rsid w:val="00E04319"/>
    <w:rsid w:val="00E043D1"/>
    <w:rsid w:val="00E044B8"/>
    <w:rsid w:val="00E0466E"/>
    <w:rsid w:val="00E046D6"/>
    <w:rsid w:val="00E0480A"/>
    <w:rsid w:val="00E04889"/>
    <w:rsid w:val="00E048A4"/>
    <w:rsid w:val="00E04EED"/>
    <w:rsid w:val="00E0502F"/>
    <w:rsid w:val="00E050A8"/>
    <w:rsid w:val="00E05197"/>
    <w:rsid w:val="00E051DA"/>
    <w:rsid w:val="00E051F5"/>
    <w:rsid w:val="00E0558A"/>
    <w:rsid w:val="00E05623"/>
    <w:rsid w:val="00E05972"/>
    <w:rsid w:val="00E05A53"/>
    <w:rsid w:val="00E05B31"/>
    <w:rsid w:val="00E05C96"/>
    <w:rsid w:val="00E05D7C"/>
    <w:rsid w:val="00E05D84"/>
    <w:rsid w:val="00E05E53"/>
    <w:rsid w:val="00E05E82"/>
    <w:rsid w:val="00E05F0A"/>
    <w:rsid w:val="00E05F9B"/>
    <w:rsid w:val="00E0601A"/>
    <w:rsid w:val="00E060C7"/>
    <w:rsid w:val="00E06150"/>
    <w:rsid w:val="00E061EE"/>
    <w:rsid w:val="00E062AB"/>
    <w:rsid w:val="00E062C1"/>
    <w:rsid w:val="00E06307"/>
    <w:rsid w:val="00E06570"/>
    <w:rsid w:val="00E067E3"/>
    <w:rsid w:val="00E068D4"/>
    <w:rsid w:val="00E06AAD"/>
    <w:rsid w:val="00E06B14"/>
    <w:rsid w:val="00E06C51"/>
    <w:rsid w:val="00E06C6E"/>
    <w:rsid w:val="00E06C95"/>
    <w:rsid w:val="00E06EDF"/>
    <w:rsid w:val="00E06F1C"/>
    <w:rsid w:val="00E06F57"/>
    <w:rsid w:val="00E06F6C"/>
    <w:rsid w:val="00E06FFA"/>
    <w:rsid w:val="00E0704F"/>
    <w:rsid w:val="00E0714A"/>
    <w:rsid w:val="00E07410"/>
    <w:rsid w:val="00E0742B"/>
    <w:rsid w:val="00E07456"/>
    <w:rsid w:val="00E0748D"/>
    <w:rsid w:val="00E07CA2"/>
    <w:rsid w:val="00E07DEC"/>
    <w:rsid w:val="00E07E07"/>
    <w:rsid w:val="00E07F60"/>
    <w:rsid w:val="00E07FD3"/>
    <w:rsid w:val="00E07FE7"/>
    <w:rsid w:val="00E0ADCD"/>
    <w:rsid w:val="00E1003F"/>
    <w:rsid w:val="00E1004F"/>
    <w:rsid w:val="00E10081"/>
    <w:rsid w:val="00E1016A"/>
    <w:rsid w:val="00E1016D"/>
    <w:rsid w:val="00E10223"/>
    <w:rsid w:val="00E1032B"/>
    <w:rsid w:val="00E10431"/>
    <w:rsid w:val="00E108F2"/>
    <w:rsid w:val="00E10C2C"/>
    <w:rsid w:val="00E10D30"/>
    <w:rsid w:val="00E10D90"/>
    <w:rsid w:val="00E10D9B"/>
    <w:rsid w:val="00E10E4B"/>
    <w:rsid w:val="00E10F48"/>
    <w:rsid w:val="00E10F58"/>
    <w:rsid w:val="00E11105"/>
    <w:rsid w:val="00E1125E"/>
    <w:rsid w:val="00E1126F"/>
    <w:rsid w:val="00E11435"/>
    <w:rsid w:val="00E114D7"/>
    <w:rsid w:val="00E1150D"/>
    <w:rsid w:val="00E1167C"/>
    <w:rsid w:val="00E11827"/>
    <w:rsid w:val="00E118EC"/>
    <w:rsid w:val="00E11BE2"/>
    <w:rsid w:val="00E11BEF"/>
    <w:rsid w:val="00E11CCF"/>
    <w:rsid w:val="00E11CE7"/>
    <w:rsid w:val="00E11D15"/>
    <w:rsid w:val="00E11D57"/>
    <w:rsid w:val="00E11E14"/>
    <w:rsid w:val="00E11E5A"/>
    <w:rsid w:val="00E11EC9"/>
    <w:rsid w:val="00E12019"/>
    <w:rsid w:val="00E120AA"/>
    <w:rsid w:val="00E120DD"/>
    <w:rsid w:val="00E121B4"/>
    <w:rsid w:val="00E122CF"/>
    <w:rsid w:val="00E122F0"/>
    <w:rsid w:val="00E122FA"/>
    <w:rsid w:val="00E12330"/>
    <w:rsid w:val="00E1248B"/>
    <w:rsid w:val="00E124C4"/>
    <w:rsid w:val="00E12862"/>
    <w:rsid w:val="00E1293D"/>
    <w:rsid w:val="00E1294A"/>
    <w:rsid w:val="00E12ADF"/>
    <w:rsid w:val="00E12E49"/>
    <w:rsid w:val="00E132AC"/>
    <w:rsid w:val="00E13562"/>
    <w:rsid w:val="00E1370C"/>
    <w:rsid w:val="00E138D1"/>
    <w:rsid w:val="00E139D8"/>
    <w:rsid w:val="00E13FE7"/>
    <w:rsid w:val="00E13FEE"/>
    <w:rsid w:val="00E13FF7"/>
    <w:rsid w:val="00E14155"/>
    <w:rsid w:val="00E14212"/>
    <w:rsid w:val="00E1424C"/>
    <w:rsid w:val="00E142AA"/>
    <w:rsid w:val="00E143D3"/>
    <w:rsid w:val="00E143F5"/>
    <w:rsid w:val="00E143FB"/>
    <w:rsid w:val="00E14455"/>
    <w:rsid w:val="00E14560"/>
    <w:rsid w:val="00E14578"/>
    <w:rsid w:val="00E146B0"/>
    <w:rsid w:val="00E1495A"/>
    <w:rsid w:val="00E149C1"/>
    <w:rsid w:val="00E149C8"/>
    <w:rsid w:val="00E14A15"/>
    <w:rsid w:val="00E14B61"/>
    <w:rsid w:val="00E14B63"/>
    <w:rsid w:val="00E14CD3"/>
    <w:rsid w:val="00E15003"/>
    <w:rsid w:val="00E15038"/>
    <w:rsid w:val="00E15096"/>
    <w:rsid w:val="00E150A8"/>
    <w:rsid w:val="00E150FD"/>
    <w:rsid w:val="00E1526E"/>
    <w:rsid w:val="00E1535D"/>
    <w:rsid w:val="00E1536C"/>
    <w:rsid w:val="00E15416"/>
    <w:rsid w:val="00E15525"/>
    <w:rsid w:val="00E155F6"/>
    <w:rsid w:val="00E1561D"/>
    <w:rsid w:val="00E15653"/>
    <w:rsid w:val="00E157BD"/>
    <w:rsid w:val="00E15807"/>
    <w:rsid w:val="00E158A8"/>
    <w:rsid w:val="00E158EE"/>
    <w:rsid w:val="00E15973"/>
    <w:rsid w:val="00E15A3A"/>
    <w:rsid w:val="00E15BD5"/>
    <w:rsid w:val="00E15C28"/>
    <w:rsid w:val="00E15C5A"/>
    <w:rsid w:val="00E15E40"/>
    <w:rsid w:val="00E15E5B"/>
    <w:rsid w:val="00E15F21"/>
    <w:rsid w:val="00E16027"/>
    <w:rsid w:val="00E16214"/>
    <w:rsid w:val="00E1623A"/>
    <w:rsid w:val="00E16340"/>
    <w:rsid w:val="00E163D9"/>
    <w:rsid w:val="00E16424"/>
    <w:rsid w:val="00E16463"/>
    <w:rsid w:val="00E165BA"/>
    <w:rsid w:val="00E1687C"/>
    <w:rsid w:val="00E16B7C"/>
    <w:rsid w:val="00E16E58"/>
    <w:rsid w:val="00E16EE9"/>
    <w:rsid w:val="00E17281"/>
    <w:rsid w:val="00E174F7"/>
    <w:rsid w:val="00E17512"/>
    <w:rsid w:val="00E1753A"/>
    <w:rsid w:val="00E17559"/>
    <w:rsid w:val="00E1757F"/>
    <w:rsid w:val="00E1770B"/>
    <w:rsid w:val="00E1776F"/>
    <w:rsid w:val="00E177AA"/>
    <w:rsid w:val="00E17A16"/>
    <w:rsid w:val="00E17B32"/>
    <w:rsid w:val="00E17C35"/>
    <w:rsid w:val="00E17D3F"/>
    <w:rsid w:val="00E17D8D"/>
    <w:rsid w:val="00E17FCA"/>
    <w:rsid w:val="00E2019C"/>
    <w:rsid w:val="00E202B6"/>
    <w:rsid w:val="00E2041E"/>
    <w:rsid w:val="00E20603"/>
    <w:rsid w:val="00E20767"/>
    <w:rsid w:val="00E207C0"/>
    <w:rsid w:val="00E207FB"/>
    <w:rsid w:val="00E20847"/>
    <w:rsid w:val="00E2085C"/>
    <w:rsid w:val="00E20A8F"/>
    <w:rsid w:val="00E20D3E"/>
    <w:rsid w:val="00E20E6C"/>
    <w:rsid w:val="00E210A6"/>
    <w:rsid w:val="00E21170"/>
    <w:rsid w:val="00E211DC"/>
    <w:rsid w:val="00E21214"/>
    <w:rsid w:val="00E21289"/>
    <w:rsid w:val="00E212CF"/>
    <w:rsid w:val="00E21418"/>
    <w:rsid w:val="00E21534"/>
    <w:rsid w:val="00E215C5"/>
    <w:rsid w:val="00E21694"/>
    <w:rsid w:val="00E21721"/>
    <w:rsid w:val="00E218C2"/>
    <w:rsid w:val="00E21910"/>
    <w:rsid w:val="00E21931"/>
    <w:rsid w:val="00E219C3"/>
    <w:rsid w:val="00E21C0F"/>
    <w:rsid w:val="00E21CAA"/>
    <w:rsid w:val="00E21E3B"/>
    <w:rsid w:val="00E21F48"/>
    <w:rsid w:val="00E21FC6"/>
    <w:rsid w:val="00E21FDF"/>
    <w:rsid w:val="00E21FEE"/>
    <w:rsid w:val="00E220E6"/>
    <w:rsid w:val="00E221A9"/>
    <w:rsid w:val="00E222A1"/>
    <w:rsid w:val="00E22416"/>
    <w:rsid w:val="00E22618"/>
    <w:rsid w:val="00E22817"/>
    <w:rsid w:val="00E22B19"/>
    <w:rsid w:val="00E22B83"/>
    <w:rsid w:val="00E22D3F"/>
    <w:rsid w:val="00E230DE"/>
    <w:rsid w:val="00E23170"/>
    <w:rsid w:val="00E231A4"/>
    <w:rsid w:val="00E23671"/>
    <w:rsid w:val="00E23737"/>
    <w:rsid w:val="00E23A0A"/>
    <w:rsid w:val="00E23A37"/>
    <w:rsid w:val="00E23A4F"/>
    <w:rsid w:val="00E23D92"/>
    <w:rsid w:val="00E23DFF"/>
    <w:rsid w:val="00E23E08"/>
    <w:rsid w:val="00E23F7C"/>
    <w:rsid w:val="00E23F99"/>
    <w:rsid w:val="00E23FC8"/>
    <w:rsid w:val="00E23FE2"/>
    <w:rsid w:val="00E24112"/>
    <w:rsid w:val="00E24427"/>
    <w:rsid w:val="00E244A3"/>
    <w:rsid w:val="00E244E7"/>
    <w:rsid w:val="00E24504"/>
    <w:rsid w:val="00E24523"/>
    <w:rsid w:val="00E24662"/>
    <w:rsid w:val="00E2496C"/>
    <w:rsid w:val="00E24D7E"/>
    <w:rsid w:val="00E24DFE"/>
    <w:rsid w:val="00E24ECC"/>
    <w:rsid w:val="00E24EEE"/>
    <w:rsid w:val="00E25042"/>
    <w:rsid w:val="00E250DE"/>
    <w:rsid w:val="00E25228"/>
    <w:rsid w:val="00E255DC"/>
    <w:rsid w:val="00E25822"/>
    <w:rsid w:val="00E25ADF"/>
    <w:rsid w:val="00E25B42"/>
    <w:rsid w:val="00E25B4B"/>
    <w:rsid w:val="00E25C12"/>
    <w:rsid w:val="00E25C3A"/>
    <w:rsid w:val="00E25D40"/>
    <w:rsid w:val="00E25E06"/>
    <w:rsid w:val="00E25E50"/>
    <w:rsid w:val="00E25EBA"/>
    <w:rsid w:val="00E25EEC"/>
    <w:rsid w:val="00E26069"/>
    <w:rsid w:val="00E26422"/>
    <w:rsid w:val="00E264AA"/>
    <w:rsid w:val="00E265B4"/>
    <w:rsid w:val="00E26675"/>
    <w:rsid w:val="00E26738"/>
    <w:rsid w:val="00E2673D"/>
    <w:rsid w:val="00E2674F"/>
    <w:rsid w:val="00E26782"/>
    <w:rsid w:val="00E2678F"/>
    <w:rsid w:val="00E26868"/>
    <w:rsid w:val="00E26937"/>
    <w:rsid w:val="00E269C1"/>
    <w:rsid w:val="00E269E3"/>
    <w:rsid w:val="00E26AC9"/>
    <w:rsid w:val="00E26B4A"/>
    <w:rsid w:val="00E26BCE"/>
    <w:rsid w:val="00E26C73"/>
    <w:rsid w:val="00E26CA8"/>
    <w:rsid w:val="00E26E23"/>
    <w:rsid w:val="00E26EF6"/>
    <w:rsid w:val="00E26F29"/>
    <w:rsid w:val="00E27045"/>
    <w:rsid w:val="00E27169"/>
    <w:rsid w:val="00E271C6"/>
    <w:rsid w:val="00E271D3"/>
    <w:rsid w:val="00E27311"/>
    <w:rsid w:val="00E27443"/>
    <w:rsid w:val="00E2756F"/>
    <w:rsid w:val="00E27639"/>
    <w:rsid w:val="00E277EF"/>
    <w:rsid w:val="00E2780C"/>
    <w:rsid w:val="00E27896"/>
    <w:rsid w:val="00E27A9F"/>
    <w:rsid w:val="00E27C9A"/>
    <w:rsid w:val="00E27CC0"/>
    <w:rsid w:val="00E27DBC"/>
    <w:rsid w:val="00E27E9C"/>
    <w:rsid w:val="00E27EA6"/>
    <w:rsid w:val="00E30021"/>
    <w:rsid w:val="00E30079"/>
    <w:rsid w:val="00E300C7"/>
    <w:rsid w:val="00E301B9"/>
    <w:rsid w:val="00E302AD"/>
    <w:rsid w:val="00E302C2"/>
    <w:rsid w:val="00E303A6"/>
    <w:rsid w:val="00E30568"/>
    <w:rsid w:val="00E3061C"/>
    <w:rsid w:val="00E3061E"/>
    <w:rsid w:val="00E3067D"/>
    <w:rsid w:val="00E30738"/>
    <w:rsid w:val="00E30BBF"/>
    <w:rsid w:val="00E30F6D"/>
    <w:rsid w:val="00E31421"/>
    <w:rsid w:val="00E315CB"/>
    <w:rsid w:val="00E3188E"/>
    <w:rsid w:val="00E3189F"/>
    <w:rsid w:val="00E31A14"/>
    <w:rsid w:val="00E31A3B"/>
    <w:rsid w:val="00E31A6E"/>
    <w:rsid w:val="00E31C3A"/>
    <w:rsid w:val="00E31C8F"/>
    <w:rsid w:val="00E31CEE"/>
    <w:rsid w:val="00E31DBB"/>
    <w:rsid w:val="00E31DC5"/>
    <w:rsid w:val="00E320E2"/>
    <w:rsid w:val="00E3217F"/>
    <w:rsid w:val="00E322B6"/>
    <w:rsid w:val="00E322C0"/>
    <w:rsid w:val="00E3250F"/>
    <w:rsid w:val="00E325B1"/>
    <w:rsid w:val="00E3269D"/>
    <w:rsid w:val="00E32875"/>
    <w:rsid w:val="00E32909"/>
    <w:rsid w:val="00E329C5"/>
    <w:rsid w:val="00E32A6B"/>
    <w:rsid w:val="00E32A87"/>
    <w:rsid w:val="00E32BCD"/>
    <w:rsid w:val="00E32D66"/>
    <w:rsid w:val="00E32DDC"/>
    <w:rsid w:val="00E32F08"/>
    <w:rsid w:val="00E32FE9"/>
    <w:rsid w:val="00E331A5"/>
    <w:rsid w:val="00E3334C"/>
    <w:rsid w:val="00E3338C"/>
    <w:rsid w:val="00E3341E"/>
    <w:rsid w:val="00E3342A"/>
    <w:rsid w:val="00E3379B"/>
    <w:rsid w:val="00E3382D"/>
    <w:rsid w:val="00E33859"/>
    <w:rsid w:val="00E33976"/>
    <w:rsid w:val="00E33980"/>
    <w:rsid w:val="00E339B3"/>
    <w:rsid w:val="00E33BB0"/>
    <w:rsid w:val="00E33C10"/>
    <w:rsid w:val="00E33C21"/>
    <w:rsid w:val="00E33C84"/>
    <w:rsid w:val="00E33D7D"/>
    <w:rsid w:val="00E33D86"/>
    <w:rsid w:val="00E33DC4"/>
    <w:rsid w:val="00E33DCB"/>
    <w:rsid w:val="00E34008"/>
    <w:rsid w:val="00E34100"/>
    <w:rsid w:val="00E3429B"/>
    <w:rsid w:val="00E344AA"/>
    <w:rsid w:val="00E34537"/>
    <w:rsid w:val="00E34650"/>
    <w:rsid w:val="00E34674"/>
    <w:rsid w:val="00E34678"/>
    <w:rsid w:val="00E3470A"/>
    <w:rsid w:val="00E34894"/>
    <w:rsid w:val="00E34A05"/>
    <w:rsid w:val="00E34A31"/>
    <w:rsid w:val="00E34A70"/>
    <w:rsid w:val="00E34AD8"/>
    <w:rsid w:val="00E34AFC"/>
    <w:rsid w:val="00E34C9D"/>
    <w:rsid w:val="00E34CF9"/>
    <w:rsid w:val="00E34DE2"/>
    <w:rsid w:val="00E34F24"/>
    <w:rsid w:val="00E35029"/>
    <w:rsid w:val="00E3536E"/>
    <w:rsid w:val="00E353B8"/>
    <w:rsid w:val="00E35741"/>
    <w:rsid w:val="00E3597B"/>
    <w:rsid w:val="00E35B34"/>
    <w:rsid w:val="00E35B4E"/>
    <w:rsid w:val="00E35C29"/>
    <w:rsid w:val="00E35C6E"/>
    <w:rsid w:val="00E35DC5"/>
    <w:rsid w:val="00E35DC6"/>
    <w:rsid w:val="00E35FCB"/>
    <w:rsid w:val="00E35FF3"/>
    <w:rsid w:val="00E360F4"/>
    <w:rsid w:val="00E36118"/>
    <w:rsid w:val="00E36171"/>
    <w:rsid w:val="00E36295"/>
    <w:rsid w:val="00E364D8"/>
    <w:rsid w:val="00E36539"/>
    <w:rsid w:val="00E36594"/>
    <w:rsid w:val="00E366DD"/>
    <w:rsid w:val="00E36700"/>
    <w:rsid w:val="00E36A8F"/>
    <w:rsid w:val="00E36AA2"/>
    <w:rsid w:val="00E36AAC"/>
    <w:rsid w:val="00E36CB6"/>
    <w:rsid w:val="00E36CC6"/>
    <w:rsid w:val="00E36E85"/>
    <w:rsid w:val="00E36FA6"/>
    <w:rsid w:val="00E370B1"/>
    <w:rsid w:val="00E371DF"/>
    <w:rsid w:val="00E37294"/>
    <w:rsid w:val="00E3732E"/>
    <w:rsid w:val="00E37397"/>
    <w:rsid w:val="00E3744E"/>
    <w:rsid w:val="00E3745D"/>
    <w:rsid w:val="00E37496"/>
    <w:rsid w:val="00E374C5"/>
    <w:rsid w:val="00E37501"/>
    <w:rsid w:val="00E3777C"/>
    <w:rsid w:val="00E37A1E"/>
    <w:rsid w:val="00E37AF7"/>
    <w:rsid w:val="00E37B5A"/>
    <w:rsid w:val="00E37C5B"/>
    <w:rsid w:val="00E37D04"/>
    <w:rsid w:val="00E37D4D"/>
    <w:rsid w:val="00E37E22"/>
    <w:rsid w:val="00E37E50"/>
    <w:rsid w:val="00E37F53"/>
    <w:rsid w:val="00E37FFE"/>
    <w:rsid w:val="00E400FA"/>
    <w:rsid w:val="00E401B3"/>
    <w:rsid w:val="00E40249"/>
    <w:rsid w:val="00E402A9"/>
    <w:rsid w:val="00E4039D"/>
    <w:rsid w:val="00E403F1"/>
    <w:rsid w:val="00E40582"/>
    <w:rsid w:val="00E4062E"/>
    <w:rsid w:val="00E40989"/>
    <w:rsid w:val="00E40AD5"/>
    <w:rsid w:val="00E40B80"/>
    <w:rsid w:val="00E40C1B"/>
    <w:rsid w:val="00E40CD5"/>
    <w:rsid w:val="00E40F10"/>
    <w:rsid w:val="00E40F79"/>
    <w:rsid w:val="00E41022"/>
    <w:rsid w:val="00E41220"/>
    <w:rsid w:val="00E41221"/>
    <w:rsid w:val="00E4123C"/>
    <w:rsid w:val="00E413FC"/>
    <w:rsid w:val="00E41748"/>
    <w:rsid w:val="00E418A4"/>
    <w:rsid w:val="00E4190E"/>
    <w:rsid w:val="00E4193D"/>
    <w:rsid w:val="00E419DA"/>
    <w:rsid w:val="00E41A26"/>
    <w:rsid w:val="00E41ADA"/>
    <w:rsid w:val="00E41B02"/>
    <w:rsid w:val="00E41B7C"/>
    <w:rsid w:val="00E41BB2"/>
    <w:rsid w:val="00E41C96"/>
    <w:rsid w:val="00E41F93"/>
    <w:rsid w:val="00E41FE7"/>
    <w:rsid w:val="00E42694"/>
    <w:rsid w:val="00E42772"/>
    <w:rsid w:val="00E42922"/>
    <w:rsid w:val="00E429E8"/>
    <w:rsid w:val="00E42AE5"/>
    <w:rsid w:val="00E42B32"/>
    <w:rsid w:val="00E42D20"/>
    <w:rsid w:val="00E42F2A"/>
    <w:rsid w:val="00E42FA1"/>
    <w:rsid w:val="00E42FD5"/>
    <w:rsid w:val="00E4312E"/>
    <w:rsid w:val="00E432FE"/>
    <w:rsid w:val="00E43301"/>
    <w:rsid w:val="00E43436"/>
    <w:rsid w:val="00E43602"/>
    <w:rsid w:val="00E43675"/>
    <w:rsid w:val="00E43680"/>
    <w:rsid w:val="00E43710"/>
    <w:rsid w:val="00E4382D"/>
    <w:rsid w:val="00E43ABB"/>
    <w:rsid w:val="00E43C62"/>
    <w:rsid w:val="00E43D58"/>
    <w:rsid w:val="00E43DA2"/>
    <w:rsid w:val="00E43ECF"/>
    <w:rsid w:val="00E43FBF"/>
    <w:rsid w:val="00E44003"/>
    <w:rsid w:val="00E441CA"/>
    <w:rsid w:val="00E44220"/>
    <w:rsid w:val="00E44330"/>
    <w:rsid w:val="00E4450A"/>
    <w:rsid w:val="00E445F0"/>
    <w:rsid w:val="00E446E7"/>
    <w:rsid w:val="00E446F4"/>
    <w:rsid w:val="00E44700"/>
    <w:rsid w:val="00E44765"/>
    <w:rsid w:val="00E4477D"/>
    <w:rsid w:val="00E44823"/>
    <w:rsid w:val="00E448D2"/>
    <w:rsid w:val="00E44B4C"/>
    <w:rsid w:val="00E44B54"/>
    <w:rsid w:val="00E44B8C"/>
    <w:rsid w:val="00E44BAB"/>
    <w:rsid w:val="00E44CF9"/>
    <w:rsid w:val="00E44D98"/>
    <w:rsid w:val="00E44E54"/>
    <w:rsid w:val="00E44E63"/>
    <w:rsid w:val="00E45073"/>
    <w:rsid w:val="00E4519F"/>
    <w:rsid w:val="00E45236"/>
    <w:rsid w:val="00E4536C"/>
    <w:rsid w:val="00E45521"/>
    <w:rsid w:val="00E4557B"/>
    <w:rsid w:val="00E4571B"/>
    <w:rsid w:val="00E4571E"/>
    <w:rsid w:val="00E457C1"/>
    <w:rsid w:val="00E458D8"/>
    <w:rsid w:val="00E459DE"/>
    <w:rsid w:val="00E45BC0"/>
    <w:rsid w:val="00E45C59"/>
    <w:rsid w:val="00E45CC1"/>
    <w:rsid w:val="00E45E12"/>
    <w:rsid w:val="00E45EE6"/>
    <w:rsid w:val="00E45FAA"/>
    <w:rsid w:val="00E460BB"/>
    <w:rsid w:val="00E460C7"/>
    <w:rsid w:val="00E462D2"/>
    <w:rsid w:val="00E46341"/>
    <w:rsid w:val="00E463FF"/>
    <w:rsid w:val="00E46406"/>
    <w:rsid w:val="00E46512"/>
    <w:rsid w:val="00E4657E"/>
    <w:rsid w:val="00E46595"/>
    <w:rsid w:val="00E46683"/>
    <w:rsid w:val="00E467DF"/>
    <w:rsid w:val="00E46871"/>
    <w:rsid w:val="00E46913"/>
    <w:rsid w:val="00E469F2"/>
    <w:rsid w:val="00E46A19"/>
    <w:rsid w:val="00E46A81"/>
    <w:rsid w:val="00E46CD3"/>
    <w:rsid w:val="00E46D6D"/>
    <w:rsid w:val="00E46DFC"/>
    <w:rsid w:val="00E46E3A"/>
    <w:rsid w:val="00E46F68"/>
    <w:rsid w:val="00E47022"/>
    <w:rsid w:val="00E4703D"/>
    <w:rsid w:val="00E474B8"/>
    <w:rsid w:val="00E474F6"/>
    <w:rsid w:val="00E47678"/>
    <w:rsid w:val="00E4768F"/>
    <w:rsid w:val="00E47985"/>
    <w:rsid w:val="00E47987"/>
    <w:rsid w:val="00E4799E"/>
    <w:rsid w:val="00E479F0"/>
    <w:rsid w:val="00E47C17"/>
    <w:rsid w:val="00E47E0B"/>
    <w:rsid w:val="00E47E9B"/>
    <w:rsid w:val="00E47F40"/>
    <w:rsid w:val="00E47F69"/>
    <w:rsid w:val="00E5013D"/>
    <w:rsid w:val="00E501A5"/>
    <w:rsid w:val="00E50206"/>
    <w:rsid w:val="00E50307"/>
    <w:rsid w:val="00E50317"/>
    <w:rsid w:val="00E50450"/>
    <w:rsid w:val="00E50474"/>
    <w:rsid w:val="00E505AE"/>
    <w:rsid w:val="00E505F3"/>
    <w:rsid w:val="00E50615"/>
    <w:rsid w:val="00E5085A"/>
    <w:rsid w:val="00E5099A"/>
    <w:rsid w:val="00E50A81"/>
    <w:rsid w:val="00E50BE3"/>
    <w:rsid w:val="00E50CAE"/>
    <w:rsid w:val="00E50D92"/>
    <w:rsid w:val="00E50D98"/>
    <w:rsid w:val="00E50E44"/>
    <w:rsid w:val="00E50F38"/>
    <w:rsid w:val="00E51031"/>
    <w:rsid w:val="00E5111B"/>
    <w:rsid w:val="00E5114D"/>
    <w:rsid w:val="00E5119D"/>
    <w:rsid w:val="00E51338"/>
    <w:rsid w:val="00E51370"/>
    <w:rsid w:val="00E5141E"/>
    <w:rsid w:val="00E51483"/>
    <w:rsid w:val="00E515E5"/>
    <w:rsid w:val="00E51B58"/>
    <w:rsid w:val="00E51B97"/>
    <w:rsid w:val="00E51C61"/>
    <w:rsid w:val="00E51E8C"/>
    <w:rsid w:val="00E51FF7"/>
    <w:rsid w:val="00E52095"/>
    <w:rsid w:val="00E5221A"/>
    <w:rsid w:val="00E5226C"/>
    <w:rsid w:val="00E52367"/>
    <w:rsid w:val="00E52538"/>
    <w:rsid w:val="00E52657"/>
    <w:rsid w:val="00E526FB"/>
    <w:rsid w:val="00E52785"/>
    <w:rsid w:val="00E52811"/>
    <w:rsid w:val="00E528CA"/>
    <w:rsid w:val="00E52A49"/>
    <w:rsid w:val="00E52AC9"/>
    <w:rsid w:val="00E52B3D"/>
    <w:rsid w:val="00E52C20"/>
    <w:rsid w:val="00E52E3C"/>
    <w:rsid w:val="00E52EBA"/>
    <w:rsid w:val="00E52F4C"/>
    <w:rsid w:val="00E52F9F"/>
    <w:rsid w:val="00E53157"/>
    <w:rsid w:val="00E53359"/>
    <w:rsid w:val="00E5339D"/>
    <w:rsid w:val="00E533F6"/>
    <w:rsid w:val="00E5348C"/>
    <w:rsid w:val="00E53604"/>
    <w:rsid w:val="00E537D8"/>
    <w:rsid w:val="00E53834"/>
    <w:rsid w:val="00E53908"/>
    <w:rsid w:val="00E53920"/>
    <w:rsid w:val="00E539EC"/>
    <w:rsid w:val="00E53A13"/>
    <w:rsid w:val="00E53A66"/>
    <w:rsid w:val="00E53B13"/>
    <w:rsid w:val="00E53BBB"/>
    <w:rsid w:val="00E53CE2"/>
    <w:rsid w:val="00E53CF4"/>
    <w:rsid w:val="00E53D0E"/>
    <w:rsid w:val="00E53D90"/>
    <w:rsid w:val="00E53D94"/>
    <w:rsid w:val="00E53DAB"/>
    <w:rsid w:val="00E53DB9"/>
    <w:rsid w:val="00E53E48"/>
    <w:rsid w:val="00E53F17"/>
    <w:rsid w:val="00E54036"/>
    <w:rsid w:val="00E540C5"/>
    <w:rsid w:val="00E5412D"/>
    <w:rsid w:val="00E54188"/>
    <w:rsid w:val="00E54324"/>
    <w:rsid w:val="00E5437B"/>
    <w:rsid w:val="00E543B1"/>
    <w:rsid w:val="00E54566"/>
    <w:rsid w:val="00E545CE"/>
    <w:rsid w:val="00E548B8"/>
    <w:rsid w:val="00E54929"/>
    <w:rsid w:val="00E54956"/>
    <w:rsid w:val="00E54958"/>
    <w:rsid w:val="00E549A9"/>
    <w:rsid w:val="00E54A63"/>
    <w:rsid w:val="00E54A82"/>
    <w:rsid w:val="00E54AB4"/>
    <w:rsid w:val="00E54B93"/>
    <w:rsid w:val="00E54C56"/>
    <w:rsid w:val="00E54D5E"/>
    <w:rsid w:val="00E54E86"/>
    <w:rsid w:val="00E54F59"/>
    <w:rsid w:val="00E550AF"/>
    <w:rsid w:val="00E55243"/>
    <w:rsid w:val="00E552B0"/>
    <w:rsid w:val="00E55391"/>
    <w:rsid w:val="00E55556"/>
    <w:rsid w:val="00E55669"/>
    <w:rsid w:val="00E557C4"/>
    <w:rsid w:val="00E55817"/>
    <w:rsid w:val="00E55823"/>
    <w:rsid w:val="00E5582A"/>
    <w:rsid w:val="00E559C1"/>
    <w:rsid w:val="00E559F2"/>
    <w:rsid w:val="00E55ADF"/>
    <w:rsid w:val="00E55B09"/>
    <w:rsid w:val="00E55E5F"/>
    <w:rsid w:val="00E55F52"/>
    <w:rsid w:val="00E56127"/>
    <w:rsid w:val="00E561A7"/>
    <w:rsid w:val="00E561F5"/>
    <w:rsid w:val="00E5622E"/>
    <w:rsid w:val="00E564EB"/>
    <w:rsid w:val="00E5656E"/>
    <w:rsid w:val="00E56696"/>
    <w:rsid w:val="00E56707"/>
    <w:rsid w:val="00E567C2"/>
    <w:rsid w:val="00E567C7"/>
    <w:rsid w:val="00E56928"/>
    <w:rsid w:val="00E56CD8"/>
    <w:rsid w:val="00E56D4B"/>
    <w:rsid w:val="00E57490"/>
    <w:rsid w:val="00E5753F"/>
    <w:rsid w:val="00E57684"/>
    <w:rsid w:val="00E578F7"/>
    <w:rsid w:val="00E57952"/>
    <w:rsid w:val="00E57C01"/>
    <w:rsid w:val="00E57C5E"/>
    <w:rsid w:val="00E57CBA"/>
    <w:rsid w:val="00E57D9C"/>
    <w:rsid w:val="00E57EC9"/>
    <w:rsid w:val="00E57F21"/>
    <w:rsid w:val="00E57F3D"/>
    <w:rsid w:val="00E57F59"/>
    <w:rsid w:val="00E57F81"/>
    <w:rsid w:val="00E57F9D"/>
    <w:rsid w:val="00E600A5"/>
    <w:rsid w:val="00E601B6"/>
    <w:rsid w:val="00E602FA"/>
    <w:rsid w:val="00E60806"/>
    <w:rsid w:val="00E60887"/>
    <w:rsid w:val="00E60BC3"/>
    <w:rsid w:val="00E60C17"/>
    <w:rsid w:val="00E60E5D"/>
    <w:rsid w:val="00E6104F"/>
    <w:rsid w:val="00E6126D"/>
    <w:rsid w:val="00E61411"/>
    <w:rsid w:val="00E614AF"/>
    <w:rsid w:val="00E615FE"/>
    <w:rsid w:val="00E61626"/>
    <w:rsid w:val="00E6164A"/>
    <w:rsid w:val="00E61670"/>
    <w:rsid w:val="00E6183B"/>
    <w:rsid w:val="00E618F8"/>
    <w:rsid w:val="00E61AD9"/>
    <w:rsid w:val="00E61B9F"/>
    <w:rsid w:val="00E61BF6"/>
    <w:rsid w:val="00E61C24"/>
    <w:rsid w:val="00E61CA1"/>
    <w:rsid w:val="00E61E2C"/>
    <w:rsid w:val="00E6215D"/>
    <w:rsid w:val="00E62300"/>
    <w:rsid w:val="00E623EC"/>
    <w:rsid w:val="00E623F4"/>
    <w:rsid w:val="00E6258C"/>
    <w:rsid w:val="00E62630"/>
    <w:rsid w:val="00E626C9"/>
    <w:rsid w:val="00E62728"/>
    <w:rsid w:val="00E627A9"/>
    <w:rsid w:val="00E62B98"/>
    <w:rsid w:val="00E62D01"/>
    <w:rsid w:val="00E62E91"/>
    <w:rsid w:val="00E62EBF"/>
    <w:rsid w:val="00E62F55"/>
    <w:rsid w:val="00E63009"/>
    <w:rsid w:val="00E6307C"/>
    <w:rsid w:val="00E63086"/>
    <w:rsid w:val="00E6325E"/>
    <w:rsid w:val="00E6346C"/>
    <w:rsid w:val="00E636C3"/>
    <w:rsid w:val="00E63A77"/>
    <w:rsid w:val="00E63A8F"/>
    <w:rsid w:val="00E63B95"/>
    <w:rsid w:val="00E63DED"/>
    <w:rsid w:val="00E63F03"/>
    <w:rsid w:val="00E63F21"/>
    <w:rsid w:val="00E63F3D"/>
    <w:rsid w:val="00E63F93"/>
    <w:rsid w:val="00E6408F"/>
    <w:rsid w:val="00E6413D"/>
    <w:rsid w:val="00E6414D"/>
    <w:rsid w:val="00E6421A"/>
    <w:rsid w:val="00E643FA"/>
    <w:rsid w:val="00E6444F"/>
    <w:rsid w:val="00E644AE"/>
    <w:rsid w:val="00E64567"/>
    <w:rsid w:val="00E645B1"/>
    <w:rsid w:val="00E6465F"/>
    <w:rsid w:val="00E64AF2"/>
    <w:rsid w:val="00E64B82"/>
    <w:rsid w:val="00E64BC6"/>
    <w:rsid w:val="00E64DA5"/>
    <w:rsid w:val="00E64EE0"/>
    <w:rsid w:val="00E64F6C"/>
    <w:rsid w:val="00E65289"/>
    <w:rsid w:val="00E653D6"/>
    <w:rsid w:val="00E653FC"/>
    <w:rsid w:val="00E65454"/>
    <w:rsid w:val="00E6558E"/>
    <w:rsid w:val="00E655D8"/>
    <w:rsid w:val="00E657C7"/>
    <w:rsid w:val="00E659D9"/>
    <w:rsid w:val="00E65A76"/>
    <w:rsid w:val="00E65AEB"/>
    <w:rsid w:val="00E65BDD"/>
    <w:rsid w:val="00E65C97"/>
    <w:rsid w:val="00E65CCE"/>
    <w:rsid w:val="00E65D7D"/>
    <w:rsid w:val="00E66005"/>
    <w:rsid w:val="00E6606C"/>
    <w:rsid w:val="00E66108"/>
    <w:rsid w:val="00E66165"/>
    <w:rsid w:val="00E66263"/>
    <w:rsid w:val="00E6627E"/>
    <w:rsid w:val="00E663E8"/>
    <w:rsid w:val="00E6648F"/>
    <w:rsid w:val="00E665A3"/>
    <w:rsid w:val="00E66615"/>
    <w:rsid w:val="00E666C8"/>
    <w:rsid w:val="00E666E4"/>
    <w:rsid w:val="00E667C3"/>
    <w:rsid w:val="00E668DD"/>
    <w:rsid w:val="00E66962"/>
    <w:rsid w:val="00E66A40"/>
    <w:rsid w:val="00E66B05"/>
    <w:rsid w:val="00E66EBC"/>
    <w:rsid w:val="00E6717C"/>
    <w:rsid w:val="00E6728A"/>
    <w:rsid w:val="00E67339"/>
    <w:rsid w:val="00E6738D"/>
    <w:rsid w:val="00E674AC"/>
    <w:rsid w:val="00E6750E"/>
    <w:rsid w:val="00E67677"/>
    <w:rsid w:val="00E6773F"/>
    <w:rsid w:val="00E678EA"/>
    <w:rsid w:val="00E679D6"/>
    <w:rsid w:val="00E67B1F"/>
    <w:rsid w:val="00E67B9E"/>
    <w:rsid w:val="00E67CF8"/>
    <w:rsid w:val="00E67F39"/>
    <w:rsid w:val="00E67F79"/>
    <w:rsid w:val="00E7006C"/>
    <w:rsid w:val="00E7025F"/>
    <w:rsid w:val="00E70304"/>
    <w:rsid w:val="00E70308"/>
    <w:rsid w:val="00E704B4"/>
    <w:rsid w:val="00E70653"/>
    <w:rsid w:val="00E70969"/>
    <w:rsid w:val="00E70BE0"/>
    <w:rsid w:val="00E70C11"/>
    <w:rsid w:val="00E70D95"/>
    <w:rsid w:val="00E70DB5"/>
    <w:rsid w:val="00E70E3B"/>
    <w:rsid w:val="00E70EB6"/>
    <w:rsid w:val="00E70EBB"/>
    <w:rsid w:val="00E70F29"/>
    <w:rsid w:val="00E71134"/>
    <w:rsid w:val="00E71328"/>
    <w:rsid w:val="00E713DC"/>
    <w:rsid w:val="00E7142F"/>
    <w:rsid w:val="00E71494"/>
    <w:rsid w:val="00E71498"/>
    <w:rsid w:val="00E715DE"/>
    <w:rsid w:val="00E71653"/>
    <w:rsid w:val="00E71668"/>
    <w:rsid w:val="00E716A4"/>
    <w:rsid w:val="00E71723"/>
    <w:rsid w:val="00E718F5"/>
    <w:rsid w:val="00E71A0A"/>
    <w:rsid w:val="00E71A59"/>
    <w:rsid w:val="00E71B39"/>
    <w:rsid w:val="00E71C14"/>
    <w:rsid w:val="00E71CD3"/>
    <w:rsid w:val="00E71E85"/>
    <w:rsid w:val="00E71EE7"/>
    <w:rsid w:val="00E7202A"/>
    <w:rsid w:val="00E723CA"/>
    <w:rsid w:val="00E7248B"/>
    <w:rsid w:val="00E72493"/>
    <w:rsid w:val="00E7270C"/>
    <w:rsid w:val="00E72A0F"/>
    <w:rsid w:val="00E72B65"/>
    <w:rsid w:val="00E72EF3"/>
    <w:rsid w:val="00E72F24"/>
    <w:rsid w:val="00E72F26"/>
    <w:rsid w:val="00E7308E"/>
    <w:rsid w:val="00E730A6"/>
    <w:rsid w:val="00E73326"/>
    <w:rsid w:val="00E73327"/>
    <w:rsid w:val="00E7335F"/>
    <w:rsid w:val="00E73399"/>
    <w:rsid w:val="00E73439"/>
    <w:rsid w:val="00E73481"/>
    <w:rsid w:val="00E735DB"/>
    <w:rsid w:val="00E7377F"/>
    <w:rsid w:val="00E73801"/>
    <w:rsid w:val="00E73898"/>
    <w:rsid w:val="00E738D4"/>
    <w:rsid w:val="00E73AC9"/>
    <w:rsid w:val="00E73B9E"/>
    <w:rsid w:val="00E73C67"/>
    <w:rsid w:val="00E73D05"/>
    <w:rsid w:val="00E73EDC"/>
    <w:rsid w:val="00E73F17"/>
    <w:rsid w:val="00E73F53"/>
    <w:rsid w:val="00E7412B"/>
    <w:rsid w:val="00E741D0"/>
    <w:rsid w:val="00E7425D"/>
    <w:rsid w:val="00E74260"/>
    <w:rsid w:val="00E74449"/>
    <w:rsid w:val="00E74645"/>
    <w:rsid w:val="00E7474D"/>
    <w:rsid w:val="00E74990"/>
    <w:rsid w:val="00E74A9A"/>
    <w:rsid w:val="00E74B3D"/>
    <w:rsid w:val="00E74C2E"/>
    <w:rsid w:val="00E74C86"/>
    <w:rsid w:val="00E74D2C"/>
    <w:rsid w:val="00E74D3E"/>
    <w:rsid w:val="00E7503C"/>
    <w:rsid w:val="00E7505A"/>
    <w:rsid w:val="00E75082"/>
    <w:rsid w:val="00E752A3"/>
    <w:rsid w:val="00E7534C"/>
    <w:rsid w:val="00E753CF"/>
    <w:rsid w:val="00E753F0"/>
    <w:rsid w:val="00E7542D"/>
    <w:rsid w:val="00E75474"/>
    <w:rsid w:val="00E75621"/>
    <w:rsid w:val="00E757A0"/>
    <w:rsid w:val="00E757E2"/>
    <w:rsid w:val="00E7583C"/>
    <w:rsid w:val="00E758C6"/>
    <w:rsid w:val="00E75A49"/>
    <w:rsid w:val="00E75AF8"/>
    <w:rsid w:val="00E75B14"/>
    <w:rsid w:val="00E75B1E"/>
    <w:rsid w:val="00E75EAB"/>
    <w:rsid w:val="00E75ED6"/>
    <w:rsid w:val="00E75F42"/>
    <w:rsid w:val="00E75F93"/>
    <w:rsid w:val="00E76097"/>
    <w:rsid w:val="00E760AE"/>
    <w:rsid w:val="00E76179"/>
    <w:rsid w:val="00E761DB"/>
    <w:rsid w:val="00E7633A"/>
    <w:rsid w:val="00E764AC"/>
    <w:rsid w:val="00E764B9"/>
    <w:rsid w:val="00E7663B"/>
    <w:rsid w:val="00E7672C"/>
    <w:rsid w:val="00E76746"/>
    <w:rsid w:val="00E767CC"/>
    <w:rsid w:val="00E76998"/>
    <w:rsid w:val="00E76A6D"/>
    <w:rsid w:val="00E76AFE"/>
    <w:rsid w:val="00E76B48"/>
    <w:rsid w:val="00E76CC9"/>
    <w:rsid w:val="00E76E30"/>
    <w:rsid w:val="00E76FC0"/>
    <w:rsid w:val="00E7709C"/>
    <w:rsid w:val="00E7714E"/>
    <w:rsid w:val="00E77196"/>
    <w:rsid w:val="00E772AE"/>
    <w:rsid w:val="00E772BA"/>
    <w:rsid w:val="00E77315"/>
    <w:rsid w:val="00E773F7"/>
    <w:rsid w:val="00E774FC"/>
    <w:rsid w:val="00E7750E"/>
    <w:rsid w:val="00E77548"/>
    <w:rsid w:val="00E77599"/>
    <w:rsid w:val="00E77617"/>
    <w:rsid w:val="00E776D2"/>
    <w:rsid w:val="00E77713"/>
    <w:rsid w:val="00E77754"/>
    <w:rsid w:val="00E778BC"/>
    <w:rsid w:val="00E77B43"/>
    <w:rsid w:val="00E77CCE"/>
    <w:rsid w:val="00E77D3E"/>
    <w:rsid w:val="00E77DB4"/>
    <w:rsid w:val="00E77E90"/>
    <w:rsid w:val="00E77F34"/>
    <w:rsid w:val="00E7DAAB"/>
    <w:rsid w:val="00E8007A"/>
    <w:rsid w:val="00E803E1"/>
    <w:rsid w:val="00E804F1"/>
    <w:rsid w:val="00E806A4"/>
    <w:rsid w:val="00E80701"/>
    <w:rsid w:val="00E8087F"/>
    <w:rsid w:val="00E80884"/>
    <w:rsid w:val="00E808A1"/>
    <w:rsid w:val="00E808C7"/>
    <w:rsid w:val="00E80921"/>
    <w:rsid w:val="00E8092B"/>
    <w:rsid w:val="00E80B87"/>
    <w:rsid w:val="00E80CDD"/>
    <w:rsid w:val="00E80DB8"/>
    <w:rsid w:val="00E80E88"/>
    <w:rsid w:val="00E80F95"/>
    <w:rsid w:val="00E810FF"/>
    <w:rsid w:val="00E8117A"/>
    <w:rsid w:val="00E8127D"/>
    <w:rsid w:val="00E8141E"/>
    <w:rsid w:val="00E815D9"/>
    <w:rsid w:val="00E816F2"/>
    <w:rsid w:val="00E81729"/>
    <w:rsid w:val="00E81814"/>
    <w:rsid w:val="00E81A43"/>
    <w:rsid w:val="00E81BC8"/>
    <w:rsid w:val="00E81F22"/>
    <w:rsid w:val="00E81F78"/>
    <w:rsid w:val="00E81FF3"/>
    <w:rsid w:val="00E820F6"/>
    <w:rsid w:val="00E82198"/>
    <w:rsid w:val="00E8235F"/>
    <w:rsid w:val="00E82373"/>
    <w:rsid w:val="00E82734"/>
    <w:rsid w:val="00E827CC"/>
    <w:rsid w:val="00E828CD"/>
    <w:rsid w:val="00E82939"/>
    <w:rsid w:val="00E8295C"/>
    <w:rsid w:val="00E82CA9"/>
    <w:rsid w:val="00E82CC8"/>
    <w:rsid w:val="00E82E90"/>
    <w:rsid w:val="00E82F82"/>
    <w:rsid w:val="00E82FFA"/>
    <w:rsid w:val="00E830A6"/>
    <w:rsid w:val="00E832D9"/>
    <w:rsid w:val="00E8340B"/>
    <w:rsid w:val="00E8346B"/>
    <w:rsid w:val="00E83475"/>
    <w:rsid w:val="00E834D8"/>
    <w:rsid w:val="00E83515"/>
    <w:rsid w:val="00E836C7"/>
    <w:rsid w:val="00E83716"/>
    <w:rsid w:val="00E83CCB"/>
    <w:rsid w:val="00E83D88"/>
    <w:rsid w:val="00E83F17"/>
    <w:rsid w:val="00E83F48"/>
    <w:rsid w:val="00E83FFA"/>
    <w:rsid w:val="00E84001"/>
    <w:rsid w:val="00E841B4"/>
    <w:rsid w:val="00E841B8"/>
    <w:rsid w:val="00E84204"/>
    <w:rsid w:val="00E84247"/>
    <w:rsid w:val="00E842BD"/>
    <w:rsid w:val="00E842CD"/>
    <w:rsid w:val="00E842E2"/>
    <w:rsid w:val="00E84635"/>
    <w:rsid w:val="00E8463F"/>
    <w:rsid w:val="00E848B9"/>
    <w:rsid w:val="00E8497D"/>
    <w:rsid w:val="00E84B2D"/>
    <w:rsid w:val="00E84C14"/>
    <w:rsid w:val="00E84D3D"/>
    <w:rsid w:val="00E84E2A"/>
    <w:rsid w:val="00E84ECD"/>
    <w:rsid w:val="00E85221"/>
    <w:rsid w:val="00E85228"/>
    <w:rsid w:val="00E85285"/>
    <w:rsid w:val="00E85311"/>
    <w:rsid w:val="00E853C0"/>
    <w:rsid w:val="00E8551F"/>
    <w:rsid w:val="00E8552D"/>
    <w:rsid w:val="00E85750"/>
    <w:rsid w:val="00E85755"/>
    <w:rsid w:val="00E85783"/>
    <w:rsid w:val="00E858D2"/>
    <w:rsid w:val="00E85947"/>
    <w:rsid w:val="00E8599F"/>
    <w:rsid w:val="00E85A49"/>
    <w:rsid w:val="00E85AE5"/>
    <w:rsid w:val="00E85C6B"/>
    <w:rsid w:val="00E85DDB"/>
    <w:rsid w:val="00E86015"/>
    <w:rsid w:val="00E86053"/>
    <w:rsid w:val="00E8627E"/>
    <w:rsid w:val="00E8664F"/>
    <w:rsid w:val="00E869EF"/>
    <w:rsid w:val="00E86A8B"/>
    <w:rsid w:val="00E86AB0"/>
    <w:rsid w:val="00E86ADE"/>
    <w:rsid w:val="00E86B00"/>
    <w:rsid w:val="00E86B67"/>
    <w:rsid w:val="00E86D65"/>
    <w:rsid w:val="00E86E70"/>
    <w:rsid w:val="00E86E75"/>
    <w:rsid w:val="00E86F05"/>
    <w:rsid w:val="00E86F90"/>
    <w:rsid w:val="00E87141"/>
    <w:rsid w:val="00E8739F"/>
    <w:rsid w:val="00E87463"/>
    <w:rsid w:val="00E87649"/>
    <w:rsid w:val="00E8765F"/>
    <w:rsid w:val="00E876C9"/>
    <w:rsid w:val="00E878B5"/>
    <w:rsid w:val="00E8791A"/>
    <w:rsid w:val="00E8791C"/>
    <w:rsid w:val="00E87A21"/>
    <w:rsid w:val="00E8F7DF"/>
    <w:rsid w:val="00E90037"/>
    <w:rsid w:val="00E9006E"/>
    <w:rsid w:val="00E9012B"/>
    <w:rsid w:val="00E9017F"/>
    <w:rsid w:val="00E901BE"/>
    <w:rsid w:val="00E90447"/>
    <w:rsid w:val="00E90459"/>
    <w:rsid w:val="00E90573"/>
    <w:rsid w:val="00E9065E"/>
    <w:rsid w:val="00E90662"/>
    <w:rsid w:val="00E90954"/>
    <w:rsid w:val="00E9096C"/>
    <w:rsid w:val="00E909EB"/>
    <w:rsid w:val="00E90AE1"/>
    <w:rsid w:val="00E90FA4"/>
    <w:rsid w:val="00E91150"/>
    <w:rsid w:val="00E911D0"/>
    <w:rsid w:val="00E914A1"/>
    <w:rsid w:val="00E91509"/>
    <w:rsid w:val="00E9155C"/>
    <w:rsid w:val="00E9162E"/>
    <w:rsid w:val="00E91894"/>
    <w:rsid w:val="00E91920"/>
    <w:rsid w:val="00E919CF"/>
    <w:rsid w:val="00E91A70"/>
    <w:rsid w:val="00E91AA4"/>
    <w:rsid w:val="00E91B72"/>
    <w:rsid w:val="00E91C22"/>
    <w:rsid w:val="00E91C76"/>
    <w:rsid w:val="00E91D0E"/>
    <w:rsid w:val="00E91ED6"/>
    <w:rsid w:val="00E91F16"/>
    <w:rsid w:val="00E91F35"/>
    <w:rsid w:val="00E91F8E"/>
    <w:rsid w:val="00E91F9B"/>
    <w:rsid w:val="00E91FCF"/>
    <w:rsid w:val="00E92019"/>
    <w:rsid w:val="00E9223A"/>
    <w:rsid w:val="00E9246D"/>
    <w:rsid w:val="00E924DD"/>
    <w:rsid w:val="00E925E5"/>
    <w:rsid w:val="00E92645"/>
    <w:rsid w:val="00E92679"/>
    <w:rsid w:val="00E92870"/>
    <w:rsid w:val="00E92A40"/>
    <w:rsid w:val="00E92A51"/>
    <w:rsid w:val="00E92BB3"/>
    <w:rsid w:val="00E9304D"/>
    <w:rsid w:val="00E93110"/>
    <w:rsid w:val="00E93169"/>
    <w:rsid w:val="00E9317A"/>
    <w:rsid w:val="00E93299"/>
    <w:rsid w:val="00E93373"/>
    <w:rsid w:val="00E933A9"/>
    <w:rsid w:val="00E933BC"/>
    <w:rsid w:val="00E933CC"/>
    <w:rsid w:val="00E933E4"/>
    <w:rsid w:val="00E934BF"/>
    <w:rsid w:val="00E938E1"/>
    <w:rsid w:val="00E93931"/>
    <w:rsid w:val="00E93941"/>
    <w:rsid w:val="00E939B7"/>
    <w:rsid w:val="00E93B06"/>
    <w:rsid w:val="00E93BC1"/>
    <w:rsid w:val="00E93D57"/>
    <w:rsid w:val="00E93D91"/>
    <w:rsid w:val="00E93FAB"/>
    <w:rsid w:val="00E94004"/>
    <w:rsid w:val="00E9416E"/>
    <w:rsid w:val="00E941D1"/>
    <w:rsid w:val="00E94247"/>
    <w:rsid w:val="00E9441C"/>
    <w:rsid w:val="00E94431"/>
    <w:rsid w:val="00E94437"/>
    <w:rsid w:val="00E9460C"/>
    <w:rsid w:val="00E94664"/>
    <w:rsid w:val="00E9487D"/>
    <w:rsid w:val="00E94A0C"/>
    <w:rsid w:val="00E94B87"/>
    <w:rsid w:val="00E94EF3"/>
    <w:rsid w:val="00E94F2F"/>
    <w:rsid w:val="00E95320"/>
    <w:rsid w:val="00E953D7"/>
    <w:rsid w:val="00E9546D"/>
    <w:rsid w:val="00E95552"/>
    <w:rsid w:val="00E95569"/>
    <w:rsid w:val="00E95631"/>
    <w:rsid w:val="00E9579D"/>
    <w:rsid w:val="00E959A8"/>
    <w:rsid w:val="00E95B63"/>
    <w:rsid w:val="00E95D12"/>
    <w:rsid w:val="00E96033"/>
    <w:rsid w:val="00E96158"/>
    <w:rsid w:val="00E962EC"/>
    <w:rsid w:val="00E96342"/>
    <w:rsid w:val="00E963BD"/>
    <w:rsid w:val="00E964D3"/>
    <w:rsid w:val="00E96584"/>
    <w:rsid w:val="00E96612"/>
    <w:rsid w:val="00E96C65"/>
    <w:rsid w:val="00E96CA9"/>
    <w:rsid w:val="00E96CC0"/>
    <w:rsid w:val="00E96D3A"/>
    <w:rsid w:val="00E96F7D"/>
    <w:rsid w:val="00E96FA7"/>
    <w:rsid w:val="00E97020"/>
    <w:rsid w:val="00E97037"/>
    <w:rsid w:val="00E97262"/>
    <w:rsid w:val="00E97274"/>
    <w:rsid w:val="00E973C8"/>
    <w:rsid w:val="00E973CA"/>
    <w:rsid w:val="00E9750D"/>
    <w:rsid w:val="00E975F6"/>
    <w:rsid w:val="00E977F2"/>
    <w:rsid w:val="00E97A40"/>
    <w:rsid w:val="00E97AE9"/>
    <w:rsid w:val="00E97D30"/>
    <w:rsid w:val="00E97E40"/>
    <w:rsid w:val="00E97E8C"/>
    <w:rsid w:val="00E97ED2"/>
    <w:rsid w:val="00E97EF3"/>
    <w:rsid w:val="00E97F0B"/>
    <w:rsid w:val="00E97F3E"/>
    <w:rsid w:val="00E97FAF"/>
    <w:rsid w:val="00EA008C"/>
    <w:rsid w:val="00EA032F"/>
    <w:rsid w:val="00EA0384"/>
    <w:rsid w:val="00EA0397"/>
    <w:rsid w:val="00EA0413"/>
    <w:rsid w:val="00EA0418"/>
    <w:rsid w:val="00EA0499"/>
    <w:rsid w:val="00EA06B6"/>
    <w:rsid w:val="00EA0AB8"/>
    <w:rsid w:val="00EA0B1D"/>
    <w:rsid w:val="00EA0DC4"/>
    <w:rsid w:val="00EA0F0A"/>
    <w:rsid w:val="00EA0FD1"/>
    <w:rsid w:val="00EA106E"/>
    <w:rsid w:val="00EA1071"/>
    <w:rsid w:val="00EA1183"/>
    <w:rsid w:val="00EA11EA"/>
    <w:rsid w:val="00EA1250"/>
    <w:rsid w:val="00EA12FE"/>
    <w:rsid w:val="00EA1317"/>
    <w:rsid w:val="00EA135E"/>
    <w:rsid w:val="00EA13D5"/>
    <w:rsid w:val="00EA155D"/>
    <w:rsid w:val="00EA15A7"/>
    <w:rsid w:val="00EA1857"/>
    <w:rsid w:val="00EA19B7"/>
    <w:rsid w:val="00EA1A69"/>
    <w:rsid w:val="00EA1AEE"/>
    <w:rsid w:val="00EA1B99"/>
    <w:rsid w:val="00EA1C11"/>
    <w:rsid w:val="00EA1C3E"/>
    <w:rsid w:val="00EA1C8B"/>
    <w:rsid w:val="00EA1D3E"/>
    <w:rsid w:val="00EA1E43"/>
    <w:rsid w:val="00EA1FB0"/>
    <w:rsid w:val="00EA2120"/>
    <w:rsid w:val="00EA22CA"/>
    <w:rsid w:val="00EA22FB"/>
    <w:rsid w:val="00EA231A"/>
    <w:rsid w:val="00EA233E"/>
    <w:rsid w:val="00EA2580"/>
    <w:rsid w:val="00EA2594"/>
    <w:rsid w:val="00EA2599"/>
    <w:rsid w:val="00EA2727"/>
    <w:rsid w:val="00EA2875"/>
    <w:rsid w:val="00EA28B6"/>
    <w:rsid w:val="00EA29BE"/>
    <w:rsid w:val="00EA2A59"/>
    <w:rsid w:val="00EA2C28"/>
    <w:rsid w:val="00EA2D20"/>
    <w:rsid w:val="00EA2ED7"/>
    <w:rsid w:val="00EA2FE8"/>
    <w:rsid w:val="00EA2FEB"/>
    <w:rsid w:val="00EA2FEC"/>
    <w:rsid w:val="00EA30EA"/>
    <w:rsid w:val="00EA3282"/>
    <w:rsid w:val="00EA3362"/>
    <w:rsid w:val="00EA342B"/>
    <w:rsid w:val="00EA34DB"/>
    <w:rsid w:val="00EA35AF"/>
    <w:rsid w:val="00EA35CA"/>
    <w:rsid w:val="00EA35D9"/>
    <w:rsid w:val="00EA386F"/>
    <w:rsid w:val="00EA38E9"/>
    <w:rsid w:val="00EA3A4F"/>
    <w:rsid w:val="00EA3A6D"/>
    <w:rsid w:val="00EA3A90"/>
    <w:rsid w:val="00EA3BBC"/>
    <w:rsid w:val="00EA3BFD"/>
    <w:rsid w:val="00EA3C67"/>
    <w:rsid w:val="00EA3C81"/>
    <w:rsid w:val="00EA3DE5"/>
    <w:rsid w:val="00EA3F02"/>
    <w:rsid w:val="00EA3FDE"/>
    <w:rsid w:val="00EA4040"/>
    <w:rsid w:val="00EA40FB"/>
    <w:rsid w:val="00EA43C6"/>
    <w:rsid w:val="00EA43D9"/>
    <w:rsid w:val="00EA43E2"/>
    <w:rsid w:val="00EA44BE"/>
    <w:rsid w:val="00EA44E1"/>
    <w:rsid w:val="00EA4565"/>
    <w:rsid w:val="00EA4580"/>
    <w:rsid w:val="00EA4604"/>
    <w:rsid w:val="00EA4611"/>
    <w:rsid w:val="00EA4698"/>
    <w:rsid w:val="00EA4884"/>
    <w:rsid w:val="00EA4A24"/>
    <w:rsid w:val="00EA4B54"/>
    <w:rsid w:val="00EA4C67"/>
    <w:rsid w:val="00EA4DE6"/>
    <w:rsid w:val="00EA4F0B"/>
    <w:rsid w:val="00EA4F52"/>
    <w:rsid w:val="00EA5154"/>
    <w:rsid w:val="00EA524B"/>
    <w:rsid w:val="00EA539A"/>
    <w:rsid w:val="00EA5531"/>
    <w:rsid w:val="00EA554B"/>
    <w:rsid w:val="00EA55FB"/>
    <w:rsid w:val="00EA561A"/>
    <w:rsid w:val="00EA5731"/>
    <w:rsid w:val="00EA5736"/>
    <w:rsid w:val="00EA5A82"/>
    <w:rsid w:val="00EA5AC5"/>
    <w:rsid w:val="00EA5C0F"/>
    <w:rsid w:val="00EA5C4E"/>
    <w:rsid w:val="00EA5C64"/>
    <w:rsid w:val="00EA5D19"/>
    <w:rsid w:val="00EA5DBC"/>
    <w:rsid w:val="00EA5E20"/>
    <w:rsid w:val="00EA5FDF"/>
    <w:rsid w:val="00EA6042"/>
    <w:rsid w:val="00EA613D"/>
    <w:rsid w:val="00EA6268"/>
    <w:rsid w:val="00EA6370"/>
    <w:rsid w:val="00EA6442"/>
    <w:rsid w:val="00EA6496"/>
    <w:rsid w:val="00EA6533"/>
    <w:rsid w:val="00EA6B5C"/>
    <w:rsid w:val="00EA6B98"/>
    <w:rsid w:val="00EA6BD8"/>
    <w:rsid w:val="00EA6C14"/>
    <w:rsid w:val="00EA6C69"/>
    <w:rsid w:val="00EA6CDC"/>
    <w:rsid w:val="00EA6D2B"/>
    <w:rsid w:val="00EA6E82"/>
    <w:rsid w:val="00EA71A5"/>
    <w:rsid w:val="00EA728C"/>
    <w:rsid w:val="00EA74E5"/>
    <w:rsid w:val="00EA79B3"/>
    <w:rsid w:val="00EA79B7"/>
    <w:rsid w:val="00EA7A6D"/>
    <w:rsid w:val="00EA7CA1"/>
    <w:rsid w:val="00EA7D16"/>
    <w:rsid w:val="00EA7EEF"/>
    <w:rsid w:val="00EAA4B4"/>
    <w:rsid w:val="00EB0156"/>
    <w:rsid w:val="00EB0300"/>
    <w:rsid w:val="00EB0360"/>
    <w:rsid w:val="00EB0373"/>
    <w:rsid w:val="00EB037E"/>
    <w:rsid w:val="00EB0399"/>
    <w:rsid w:val="00EB04D8"/>
    <w:rsid w:val="00EB05BC"/>
    <w:rsid w:val="00EB068D"/>
    <w:rsid w:val="00EB068F"/>
    <w:rsid w:val="00EB07DD"/>
    <w:rsid w:val="00EB0977"/>
    <w:rsid w:val="00EB0BAF"/>
    <w:rsid w:val="00EB0C79"/>
    <w:rsid w:val="00EB0CC9"/>
    <w:rsid w:val="00EB0E0B"/>
    <w:rsid w:val="00EB0FDD"/>
    <w:rsid w:val="00EB119D"/>
    <w:rsid w:val="00EB126D"/>
    <w:rsid w:val="00EB1569"/>
    <w:rsid w:val="00EB15BE"/>
    <w:rsid w:val="00EB1690"/>
    <w:rsid w:val="00EB1AD1"/>
    <w:rsid w:val="00EB1AE7"/>
    <w:rsid w:val="00EB1BF7"/>
    <w:rsid w:val="00EB1DC0"/>
    <w:rsid w:val="00EB1E2D"/>
    <w:rsid w:val="00EB1EED"/>
    <w:rsid w:val="00EB1F2E"/>
    <w:rsid w:val="00EB1FC0"/>
    <w:rsid w:val="00EB21CC"/>
    <w:rsid w:val="00EB2371"/>
    <w:rsid w:val="00EB24ED"/>
    <w:rsid w:val="00EB2882"/>
    <w:rsid w:val="00EB28AD"/>
    <w:rsid w:val="00EB2A0C"/>
    <w:rsid w:val="00EB2B05"/>
    <w:rsid w:val="00EB2B4A"/>
    <w:rsid w:val="00EB2C6A"/>
    <w:rsid w:val="00EB2C6D"/>
    <w:rsid w:val="00EB2D26"/>
    <w:rsid w:val="00EB2E40"/>
    <w:rsid w:val="00EB2F4B"/>
    <w:rsid w:val="00EB3000"/>
    <w:rsid w:val="00EB3008"/>
    <w:rsid w:val="00EB31DB"/>
    <w:rsid w:val="00EB327D"/>
    <w:rsid w:val="00EB3285"/>
    <w:rsid w:val="00EB3726"/>
    <w:rsid w:val="00EB379E"/>
    <w:rsid w:val="00EB37F8"/>
    <w:rsid w:val="00EB3833"/>
    <w:rsid w:val="00EB3871"/>
    <w:rsid w:val="00EB389E"/>
    <w:rsid w:val="00EB38A5"/>
    <w:rsid w:val="00EB38E8"/>
    <w:rsid w:val="00EB3937"/>
    <w:rsid w:val="00EB3A15"/>
    <w:rsid w:val="00EB3AA1"/>
    <w:rsid w:val="00EB3E80"/>
    <w:rsid w:val="00EB3F5E"/>
    <w:rsid w:val="00EB3FEC"/>
    <w:rsid w:val="00EB40D5"/>
    <w:rsid w:val="00EB4104"/>
    <w:rsid w:val="00EB4220"/>
    <w:rsid w:val="00EB4272"/>
    <w:rsid w:val="00EB4343"/>
    <w:rsid w:val="00EB4375"/>
    <w:rsid w:val="00EB4615"/>
    <w:rsid w:val="00EB46E3"/>
    <w:rsid w:val="00EB46F0"/>
    <w:rsid w:val="00EB47DC"/>
    <w:rsid w:val="00EB47F1"/>
    <w:rsid w:val="00EB48B5"/>
    <w:rsid w:val="00EB48B9"/>
    <w:rsid w:val="00EB48D2"/>
    <w:rsid w:val="00EB48E8"/>
    <w:rsid w:val="00EB4963"/>
    <w:rsid w:val="00EB4B35"/>
    <w:rsid w:val="00EB4C73"/>
    <w:rsid w:val="00EB4D41"/>
    <w:rsid w:val="00EB4DD1"/>
    <w:rsid w:val="00EB53C3"/>
    <w:rsid w:val="00EB551E"/>
    <w:rsid w:val="00EB55F8"/>
    <w:rsid w:val="00EB5603"/>
    <w:rsid w:val="00EB565B"/>
    <w:rsid w:val="00EB56C3"/>
    <w:rsid w:val="00EB5825"/>
    <w:rsid w:val="00EB5965"/>
    <w:rsid w:val="00EB59A8"/>
    <w:rsid w:val="00EB5B3F"/>
    <w:rsid w:val="00EB5B48"/>
    <w:rsid w:val="00EB5C11"/>
    <w:rsid w:val="00EB5D59"/>
    <w:rsid w:val="00EB5E3E"/>
    <w:rsid w:val="00EB5EF4"/>
    <w:rsid w:val="00EB5F7E"/>
    <w:rsid w:val="00EB6150"/>
    <w:rsid w:val="00EB617A"/>
    <w:rsid w:val="00EB61A1"/>
    <w:rsid w:val="00EB6286"/>
    <w:rsid w:val="00EB6328"/>
    <w:rsid w:val="00EB6355"/>
    <w:rsid w:val="00EB63DD"/>
    <w:rsid w:val="00EB63F0"/>
    <w:rsid w:val="00EB6686"/>
    <w:rsid w:val="00EB674C"/>
    <w:rsid w:val="00EB6763"/>
    <w:rsid w:val="00EB6879"/>
    <w:rsid w:val="00EB6A4D"/>
    <w:rsid w:val="00EB6AD7"/>
    <w:rsid w:val="00EB6BFC"/>
    <w:rsid w:val="00EB6C69"/>
    <w:rsid w:val="00EB6C91"/>
    <w:rsid w:val="00EB7084"/>
    <w:rsid w:val="00EB7216"/>
    <w:rsid w:val="00EB732E"/>
    <w:rsid w:val="00EB74A3"/>
    <w:rsid w:val="00EB74DB"/>
    <w:rsid w:val="00EB7634"/>
    <w:rsid w:val="00EB76C9"/>
    <w:rsid w:val="00EB773A"/>
    <w:rsid w:val="00EB777A"/>
    <w:rsid w:val="00EB77D0"/>
    <w:rsid w:val="00EB780F"/>
    <w:rsid w:val="00EB7985"/>
    <w:rsid w:val="00EB79D8"/>
    <w:rsid w:val="00EB7B6F"/>
    <w:rsid w:val="00EB7D22"/>
    <w:rsid w:val="00EB7DDD"/>
    <w:rsid w:val="00EC0028"/>
    <w:rsid w:val="00EC0129"/>
    <w:rsid w:val="00EC01CE"/>
    <w:rsid w:val="00EC01E8"/>
    <w:rsid w:val="00EC02F7"/>
    <w:rsid w:val="00EC0566"/>
    <w:rsid w:val="00EC06E1"/>
    <w:rsid w:val="00EC08AE"/>
    <w:rsid w:val="00EC097A"/>
    <w:rsid w:val="00EC0990"/>
    <w:rsid w:val="00EC0D50"/>
    <w:rsid w:val="00EC0E12"/>
    <w:rsid w:val="00EC1292"/>
    <w:rsid w:val="00EC12A0"/>
    <w:rsid w:val="00EC136B"/>
    <w:rsid w:val="00EC15B1"/>
    <w:rsid w:val="00EC160D"/>
    <w:rsid w:val="00EC161F"/>
    <w:rsid w:val="00EC167F"/>
    <w:rsid w:val="00EC177A"/>
    <w:rsid w:val="00EC17FD"/>
    <w:rsid w:val="00EC1820"/>
    <w:rsid w:val="00EC189F"/>
    <w:rsid w:val="00EC1A23"/>
    <w:rsid w:val="00EC1A73"/>
    <w:rsid w:val="00EC1CE5"/>
    <w:rsid w:val="00EC209F"/>
    <w:rsid w:val="00EC20CE"/>
    <w:rsid w:val="00EC2147"/>
    <w:rsid w:val="00EC2252"/>
    <w:rsid w:val="00EC2289"/>
    <w:rsid w:val="00EC2394"/>
    <w:rsid w:val="00EC2640"/>
    <w:rsid w:val="00EC2677"/>
    <w:rsid w:val="00EC268D"/>
    <w:rsid w:val="00EC26CE"/>
    <w:rsid w:val="00EC2948"/>
    <w:rsid w:val="00EC2984"/>
    <w:rsid w:val="00EC29C7"/>
    <w:rsid w:val="00EC2A47"/>
    <w:rsid w:val="00EC2B4F"/>
    <w:rsid w:val="00EC2BCC"/>
    <w:rsid w:val="00EC2BFE"/>
    <w:rsid w:val="00EC2D4C"/>
    <w:rsid w:val="00EC2D7B"/>
    <w:rsid w:val="00EC2DC4"/>
    <w:rsid w:val="00EC2F53"/>
    <w:rsid w:val="00EC305D"/>
    <w:rsid w:val="00EC3127"/>
    <w:rsid w:val="00EC31FC"/>
    <w:rsid w:val="00EC32AB"/>
    <w:rsid w:val="00EC34A9"/>
    <w:rsid w:val="00EC3603"/>
    <w:rsid w:val="00EC3875"/>
    <w:rsid w:val="00EC396F"/>
    <w:rsid w:val="00EC39A0"/>
    <w:rsid w:val="00EC3A8F"/>
    <w:rsid w:val="00EC3BBC"/>
    <w:rsid w:val="00EC3BEB"/>
    <w:rsid w:val="00EC3D96"/>
    <w:rsid w:val="00EC3DF6"/>
    <w:rsid w:val="00EC3EBD"/>
    <w:rsid w:val="00EC3ED3"/>
    <w:rsid w:val="00EC3F86"/>
    <w:rsid w:val="00EC4145"/>
    <w:rsid w:val="00EC4160"/>
    <w:rsid w:val="00EC4327"/>
    <w:rsid w:val="00EC4328"/>
    <w:rsid w:val="00EC436B"/>
    <w:rsid w:val="00EC43AA"/>
    <w:rsid w:val="00EC448A"/>
    <w:rsid w:val="00EC454C"/>
    <w:rsid w:val="00EC45BA"/>
    <w:rsid w:val="00EC4664"/>
    <w:rsid w:val="00EC4809"/>
    <w:rsid w:val="00EC49FD"/>
    <w:rsid w:val="00EC4A70"/>
    <w:rsid w:val="00EC4A82"/>
    <w:rsid w:val="00EC4D28"/>
    <w:rsid w:val="00EC4E3E"/>
    <w:rsid w:val="00EC4ECB"/>
    <w:rsid w:val="00EC4F13"/>
    <w:rsid w:val="00EC4F16"/>
    <w:rsid w:val="00EC4F70"/>
    <w:rsid w:val="00EC50E3"/>
    <w:rsid w:val="00EC5258"/>
    <w:rsid w:val="00EC5387"/>
    <w:rsid w:val="00EC55A3"/>
    <w:rsid w:val="00EC55C7"/>
    <w:rsid w:val="00EC57A3"/>
    <w:rsid w:val="00EC57DC"/>
    <w:rsid w:val="00EC58B3"/>
    <w:rsid w:val="00EC5B2A"/>
    <w:rsid w:val="00EC5BEB"/>
    <w:rsid w:val="00EC5C55"/>
    <w:rsid w:val="00EC5D1E"/>
    <w:rsid w:val="00EC5D9E"/>
    <w:rsid w:val="00EC5F36"/>
    <w:rsid w:val="00EC5FAA"/>
    <w:rsid w:val="00EC638E"/>
    <w:rsid w:val="00EC6432"/>
    <w:rsid w:val="00EC6498"/>
    <w:rsid w:val="00EC66E2"/>
    <w:rsid w:val="00EC6750"/>
    <w:rsid w:val="00EC67BB"/>
    <w:rsid w:val="00EC6827"/>
    <w:rsid w:val="00EC68D3"/>
    <w:rsid w:val="00EC69C7"/>
    <w:rsid w:val="00EC69D6"/>
    <w:rsid w:val="00EC6BEE"/>
    <w:rsid w:val="00EC6CD3"/>
    <w:rsid w:val="00EC6D00"/>
    <w:rsid w:val="00EC6DAB"/>
    <w:rsid w:val="00EC6E89"/>
    <w:rsid w:val="00EC6E8C"/>
    <w:rsid w:val="00EC715D"/>
    <w:rsid w:val="00EC723A"/>
    <w:rsid w:val="00EC7244"/>
    <w:rsid w:val="00EC729A"/>
    <w:rsid w:val="00EC73E0"/>
    <w:rsid w:val="00EC74D6"/>
    <w:rsid w:val="00EC7618"/>
    <w:rsid w:val="00EC7651"/>
    <w:rsid w:val="00EC7718"/>
    <w:rsid w:val="00EC7760"/>
    <w:rsid w:val="00EC779F"/>
    <w:rsid w:val="00EC77A5"/>
    <w:rsid w:val="00EC77E2"/>
    <w:rsid w:val="00EC7802"/>
    <w:rsid w:val="00EC793D"/>
    <w:rsid w:val="00EC79D6"/>
    <w:rsid w:val="00EC79FF"/>
    <w:rsid w:val="00EC7A36"/>
    <w:rsid w:val="00EC7BB5"/>
    <w:rsid w:val="00EC7DC2"/>
    <w:rsid w:val="00EC7DFE"/>
    <w:rsid w:val="00EC7F66"/>
    <w:rsid w:val="00EC7F6B"/>
    <w:rsid w:val="00EC7FB6"/>
    <w:rsid w:val="00ED01F7"/>
    <w:rsid w:val="00ED02B6"/>
    <w:rsid w:val="00ED039C"/>
    <w:rsid w:val="00ED04AD"/>
    <w:rsid w:val="00ED04F7"/>
    <w:rsid w:val="00ED0640"/>
    <w:rsid w:val="00ED0707"/>
    <w:rsid w:val="00ED0765"/>
    <w:rsid w:val="00ED077B"/>
    <w:rsid w:val="00ED07F2"/>
    <w:rsid w:val="00ED08BA"/>
    <w:rsid w:val="00ED0A01"/>
    <w:rsid w:val="00ED0D4D"/>
    <w:rsid w:val="00ED0E4B"/>
    <w:rsid w:val="00ED1136"/>
    <w:rsid w:val="00ED14DE"/>
    <w:rsid w:val="00ED15F7"/>
    <w:rsid w:val="00ED1608"/>
    <w:rsid w:val="00ED1688"/>
    <w:rsid w:val="00ED17DC"/>
    <w:rsid w:val="00ED17ED"/>
    <w:rsid w:val="00ED1817"/>
    <w:rsid w:val="00ED1955"/>
    <w:rsid w:val="00ED197E"/>
    <w:rsid w:val="00ED1CD8"/>
    <w:rsid w:val="00ED1E1A"/>
    <w:rsid w:val="00ED1F07"/>
    <w:rsid w:val="00ED2091"/>
    <w:rsid w:val="00ED21C3"/>
    <w:rsid w:val="00ED251C"/>
    <w:rsid w:val="00ED262A"/>
    <w:rsid w:val="00ED28EE"/>
    <w:rsid w:val="00ED2952"/>
    <w:rsid w:val="00ED29B1"/>
    <w:rsid w:val="00ED29B8"/>
    <w:rsid w:val="00ED2BBC"/>
    <w:rsid w:val="00ED2CB7"/>
    <w:rsid w:val="00ED2D26"/>
    <w:rsid w:val="00ED2F46"/>
    <w:rsid w:val="00ED2FBF"/>
    <w:rsid w:val="00ED3367"/>
    <w:rsid w:val="00ED35E5"/>
    <w:rsid w:val="00ED373A"/>
    <w:rsid w:val="00ED38C9"/>
    <w:rsid w:val="00ED3974"/>
    <w:rsid w:val="00ED399E"/>
    <w:rsid w:val="00ED3A14"/>
    <w:rsid w:val="00ED3B12"/>
    <w:rsid w:val="00ED3B3A"/>
    <w:rsid w:val="00ED3B83"/>
    <w:rsid w:val="00ED3E66"/>
    <w:rsid w:val="00ED3F4A"/>
    <w:rsid w:val="00ED3FB8"/>
    <w:rsid w:val="00ED40CE"/>
    <w:rsid w:val="00ED40EB"/>
    <w:rsid w:val="00ED4182"/>
    <w:rsid w:val="00ED4274"/>
    <w:rsid w:val="00ED433B"/>
    <w:rsid w:val="00ED4358"/>
    <w:rsid w:val="00ED43B6"/>
    <w:rsid w:val="00ED44AC"/>
    <w:rsid w:val="00ED45AD"/>
    <w:rsid w:val="00ED4652"/>
    <w:rsid w:val="00ED46A2"/>
    <w:rsid w:val="00ED47D4"/>
    <w:rsid w:val="00ED4AE4"/>
    <w:rsid w:val="00ED4B95"/>
    <w:rsid w:val="00ED4C2D"/>
    <w:rsid w:val="00ED4C50"/>
    <w:rsid w:val="00ED4CF5"/>
    <w:rsid w:val="00ED4E3B"/>
    <w:rsid w:val="00ED4EDF"/>
    <w:rsid w:val="00ED50BA"/>
    <w:rsid w:val="00ED514D"/>
    <w:rsid w:val="00ED5158"/>
    <w:rsid w:val="00ED51FA"/>
    <w:rsid w:val="00ED53E6"/>
    <w:rsid w:val="00ED55AE"/>
    <w:rsid w:val="00ED55F6"/>
    <w:rsid w:val="00ED562D"/>
    <w:rsid w:val="00ED577D"/>
    <w:rsid w:val="00ED5831"/>
    <w:rsid w:val="00ED5BF8"/>
    <w:rsid w:val="00ED5C4D"/>
    <w:rsid w:val="00ED5C9F"/>
    <w:rsid w:val="00ED5D5B"/>
    <w:rsid w:val="00ED5D84"/>
    <w:rsid w:val="00ED5E26"/>
    <w:rsid w:val="00ED5F2E"/>
    <w:rsid w:val="00ED5F39"/>
    <w:rsid w:val="00ED5F48"/>
    <w:rsid w:val="00ED6044"/>
    <w:rsid w:val="00ED606B"/>
    <w:rsid w:val="00ED614D"/>
    <w:rsid w:val="00ED6176"/>
    <w:rsid w:val="00ED620D"/>
    <w:rsid w:val="00ED62DC"/>
    <w:rsid w:val="00ED630C"/>
    <w:rsid w:val="00ED6519"/>
    <w:rsid w:val="00ED69A4"/>
    <w:rsid w:val="00ED6A5A"/>
    <w:rsid w:val="00ED6A9B"/>
    <w:rsid w:val="00ED6ACF"/>
    <w:rsid w:val="00ED6B2A"/>
    <w:rsid w:val="00ED6B51"/>
    <w:rsid w:val="00ED6C56"/>
    <w:rsid w:val="00ED6D74"/>
    <w:rsid w:val="00ED6D86"/>
    <w:rsid w:val="00ED6D9F"/>
    <w:rsid w:val="00ED70C7"/>
    <w:rsid w:val="00ED716E"/>
    <w:rsid w:val="00ED7222"/>
    <w:rsid w:val="00ED72A2"/>
    <w:rsid w:val="00ED73E5"/>
    <w:rsid w:val="00ED7401"/>
    <w:rsid w:val="00ED746E"/>
    <w:rsid w:val="00ED77B8"/>
    <w:rsid w:val="00ED7B27"/>
    <w:rsid w:val="00ED7C42"/>
    <w:rsid w:val="00ED7C5E"/>
    <w:rsid w:val="00ED7CB2"/>
    <w:rsid w:val="00ED7D05"/>
    <w:rsid w:val="00ED7D42"/>
    <w:rsid w:val="00ED7E05"/>
    <w:rsid w:val="00EE00C1"/>
    <w:rsid w:val="00EE00F1"/>
    <w:rsid w:val="00EE018D"/>
    <w:rsid w:val="00EE029A"/>
    <w:rsid w:val="00EE0422"/>
    <w:rsid w:val="00EE05BF"/>
    <w:rsid w:val="00EE0679"/>
    <w:rsid w:val="00EE069B"/>
    <w:rsid w:val="00EE097B"/>
    <w:rsid w:val="00EE0BFF"/>
    <w:rsid w:val="00EE0D2D"/>
    <w:rsid w:val="00EE0D3E"/>
    <w:rsid w:val="00EE0D8C"/>
    <w:rsid w:val="00EE1070"/>
    <w:rsid w:val="00EE11AC"/>
    <w:rsid w:val="00EE1244"/>
    <w:rsid w:val="00EE12E9"/>
    <w:rsid w:val="00EE134B"/>
    <w:rsid w:val="00EE14B7"/>
    <w:rsid w:val="00EE1729"/>
    <w:rsid w:val="00EE173E"/>
    <w:rsid w:val="00EE178B"/>
    <w:rsid w:val="00EE18E4"/>
    <w:rsid w:val="00EE1986"/>
    <w:rsid w:val="00EE1A6C"/>
    <w:rsid w:val="00EE1B7B"/>
    <w:rsid w:val="00EE1C0D"/>
    <w:rsid w:val="00EE1C29"/>
    <w:rsid w:val="00EE1CC3"/>
    <w:rsid w:val="00EE1E9D"/>
    <w:rsid w:val="00EE1EC2"/>
    <w:rsid w:val="00EE1F48"/>
    <w:rsid w:val="00EE1F87"/>
    <w:rsid w:val="00EE1F8F"/>
    <w:rsid w:val="00EE21D1"/>
    <w:rsid w:val="00EE23F6"/>
    <w:rsid w:val="00EE25ED"/>
    <w:rsid w:val="00EE2663"/>
    <w:rsid w:val="00EE2934"/>
    <w:rsid w:val="00EE2BD8"/>
    <w:rsid w:val="00EE2D71"/>
    <w:rsid w:val="00EE2D97"/>
    <w:rsid w:val="00EE2D9B"/>
    <w:rsid w:val="00EE2DEF"/>
    <w:rsid w:val="00EE2F95"/>
    <w:rsid w:val="00EE2F9C"/>
    <w:rsid w:val="00EE2FCD"/>
    <w:rsid w:val="00EE2FE8"/>
    <w:rsid w:val="00EE307E"/>
    <w:rsid w:val="00EE30B2"/>
    <w:rsid w:val="00EE314A"/>
    <w:rsid w:val="00EE3228"/>
    <w:rsid w:val="00EE3774"/>
    <w:rsid w:val="00EE3B9D"/>
    <w:rsid w:val="00EE3B9E"/>
    <w:rsid w:val="00EE3C5E"/>
    <w:rsid w:val="00EE3CE5"/>
    <w:rsid w:val="00EE3D6A"/>
    <w:rsid w:val="00EE3DE7"/>
    <w:rsid w:val="00EE3E56"/>
    <w:rsid w:val="00EE3F36"/>
    <w:rsid w:val="00EE409E"/>
    <w:rsid w:val="00EE4294"/>
    <w:rsid w:val="00EE46F0"/>
    <w:rsid w:val="00EE473D"/>
    <w:rsid w:val="00EE478B"/>
    <w:rsid w:val="00EE4959"/>
    <w:rsid w:val="00EE4B45"/>
    <w:rsid w:val="00EE4D03"/>
    <w:rsid w:val="00EE4D69"/>
    <w:rsid w:val="00EE4DC0"/>
    <w:rsid w:val="00EE4E3B"/>
    <w:rsid w:val="00EE4E5E"/>
    <w:rsid w:val="00EE4F61"/>
    <w:rsid w:val="00EE510E"/>
    <w:rsid w:val="00EE5359"/>
    <w:rsid w:val="00EE5407"/>
    <w:rsid w:val="00EE5562"/>
    <w:rsid w:val="00EE56E4"/>
    <w:rsid w:val="00EE5703"/>
    <w:rsid w:val="00EE57A3"/>
    <w:rsid w:val="00EE58C9"/>
    <w:rsid w:val="00EE5938"/>
    <w:rsid w:val="00EE5968"/>
    <w:rsid w:val="00EE5997"/>
    <w:rsid w:val="00EE5C65"/>
    <w:rsid w:val="00EE5CE6"/>
    <w:rsid w:val="00EE5FBB"/>
    <w:rsid w:val="00EE60A5"/>
    <w:rsid w:val="00EE60C2"/>
    <w:rsid w:val="00EE615B"/>
    <w:rsid w:val="00EE62B5"/>
    <w:rsid w:val="00EE649B"/>
    <w:rsid w:val="00EE64E8"/>
    <w:rsid w:val="00EE650F"/>
    <w:rsid w:val="00EE654B"/>
    <w:rsid w:val="00EE66E4"/>
    <w:rsid w:val="00EE6870"/>
    <w:rsid w:val="00EE69B8"/>
    <w:rsid w:val="00EE6A40"/>
    <w:rsid w:val="00EE6DC7"/>
    <w:rsid w:val="00EE6F35"/>
    <w:rsid w:val="00EE7036"/>
    <w:rsid w:val="00EE7171"/>
    <w:rsid w:val="00EE725B"/>
    <w:rsid w:val="00EE752A"/>
    <w:rsid w:val="00EE7842"/>
    <w:rsid w:val="00EE7908"/>
    <w:rsid w:val="00EE7A71"/>
    <w:rsid w:val="00EE7A7A"/>
    <w:rsid w:val="00EE7B12"/>
    <w:rsid w:val="00EE7B28"/>
    <w:rsid w:val="00EE7B92"/>
    <w:rsid w:val="00EE7CF8"/>
    <w:rsid w:val="00EE7F85"/>
    <w:rsid w:val="00EE7FBB"/>
    <w:rsid w:val="00EF01D1"/>
    <w:rsid w:val="00EF01F0"/>
    <w:rsid w:val="00EF01F8"/>
    <w:rsid w:val="00EF02C7"/>
    <w:rsid w:val="00EF03EB"/>
    <w:rsid w:val="00EF04CF"/>
    <w:rsid w:val="00EF053D"/>
    <w:rsid w:val="00EF0578"/>
    <w:rsid w:val="00EF05FA"/>
    <w:rsid w:val="00EF06A5"/>
    <w:rsid w:val="00EF0799"/>
    <w:rsid w:val="00EF08E2"/>
    <w:rsid w:val="00EF0A66"/>
    <w:rsid w:val="00EF0A80"/>
    <w:rsid w:val="00EF0BE9"/>
    <w:rsid w:val="00EF0CA1"/>
    <w:rsid w:val="00EF0E74"/>
    <w:rsid w:val="00EF0EB1"/>
    <w:rsid w:val="00EF0ECD"/>
    <w:rsid w:val="00EF0F94"/>
    <w:rsid w:val="00EF0FFD"/>
    <w:rsid w:val="00EF100C"/>
    <w:rsid w:val="00EF1034"/>
    <w:rsid w:val="00EF1162"/>
    <w:rsid w:val="00EF12DC"/>
    <w:rsid w:val="00EF12FF"/>
    <w:rsid w:val="00EF1554"/>
    <w:rsid w:val="00EF15A9"/>
    <w:rsid w:val="00EF15C8"/>
    <w:rsid w:val="00EF15DC"/>
    <w:rsid w:val="00EF1660"/>
    <w:rsid w:val="00EF19EC"/>
    <w:rsid w:val="00EF1A90"/>
    <w:rsid w:val="00EF1BFA"/>
    <w:rsid w:val="00EF1C0B"/>
    <w:rsid w:val="00EF1DDB"/>
    <w:rsid w:val="00EF204D"/>
    <w:rsid w:val="00EF20DD"/>
    <w:rsid w:val="00EF223B"/>
    <w:rsid w:val="00EF246F"/>
    <w:rsid w:val="00EF24EF"/>
    <w:rsid w:val="00EF2540"/>
    <w:rsid w:val="00EF2603"/>
    <w:rsid w:val="00EF27D0"/>
    <w:rsid w:val="00EF281B"/>
    <w:rsid w:val="00EF2B10"/>
    <w:rsid w:val="00EF2BC9"/>
    <w:rsid w:val="00EF2DD2"/>
    <w:rsid w:val="00EF2E6B"/>
    <w:rsid w:val="00EF2E9B"/>
    <w:rsid w:val="00EF308A"/>
    <w:rsid w:val="00EF329D"/>
    <w:rsid w:val="00EF32B1"/>
    <w:rsid w:val="00EF32C9"/>
    <w:rsid w:val="00EF33B4"/>
    <w:rsid w:val="00EF3498"/>
    <w:rsid w:val="00EF34B9"/>
    <w:rsid w:val="00EF3557"/>
    <w:rsid w:val="00EF3754"/>
    <w:rsid w:val="00EF37B2"/>
    <w:rsid w:val="00EF3870"/>
    <w:rsid w:val="00EF3CFE"/>
    <w:rsid w:val="00EF3D1E"/>
    <w:rsid w:val="00EF3D91"/>
    <w:rsid w:val="00EF3F35"/>
    <w:rsid w:val="00EF3F98"/>
    <w:rsid w:val="00EF3FE1"/>
    <w:rsid w:val="00EF421F"/>
    <w:rsid w:val="00EF423F"/>
    <w:rsid w:val="00EF4391"/>
    <w:rsid w:val="00EF4407"/>
    <w:rsid w:val="00EF453B"/>
    <w:rsid w:val="00EF4633"/>
    <w:rsid w:val="00EF4691"/>
    <w:rsid w:val="00EF4769"/>
    <w:rsid w:val="00EF4789"/>
    <w:rsid w:val="00EF480D"/>
    <w:rsid w:val="00EF4881"/>
    <w:rsid w:val="00EF4C22"/>
    <w:rsid w:val="00EF4CF5"/>
    <w:rsid w:val="00EF4EA1"/>
    <w:rsid w:val="00EF4F0A"/>
    <w:rsid w:val="00EF4F1B"/>
    <w:rsid w:val="00EF4FD4"/>
    <w:rsid w:val="00EF5097"/>
    <w:rsid w:val="00EF5208"/>
    <w:rsid w:val="00EF5454"/>
    <w:rsid w:val="00EF553B"/>
    <w:rsid w:val="00EF56FF"/>
    <w:rsid w:val="00EF5743"/>
    <w:rsid w:val="00EF5899"/>
    <w:rsid w:val="00EF58DE"/>
    <w:rsid w:val="00EF59A5"/>
    <w:rsid w:val="00EF5A71"/>
    <w:rsid w:val="00EF5E1F"/>
    <w:rsid w:val="00EF6003"/>
    <w:rsid w:val="00EF60DE"/>
    <w:rsid w:val="00EF622A"/>
    <w:rsid w:val="00EF6231"/>
    <w:rsid w:val="00EF6278"/>
    <w:rsid w:val="00EF64EA"/>
    <w:rsid w:val="00EF6585"/>
    <w:rsid w:val="00EF66AF"/>
    <w:rsid w:val="00EF68AC"/>
    <w:rsid w:val="00EF6AFD"/>
    <w:rsid w:val="00EF6AFE"/>
    <w:rsid w:val="00EF6E13"/>
    <w:rsid w:val="00EF6FB2"/>
    <w:rsid w:val="00EF7083"/>
    <w:rsid w:val="00EF711D"/>
    <w:rsid w:val="00EF7226"/>
    <w:rsid w:val="00EF72A0"/>
    <w:rsid w:val="00EF74A3"/>
    <w:rsid w:val="00EF758C"/>
    <w:rsid w:val="00EF761A"/>
    <w:rsid w:val="00EF77DE"/>
    <w:rsid w:val="00EF7A1D"/>
    <w:rsid w:val="00EF7C35"/>
    <w:rsid w:val="00F001D5"/>
    <w:rsid w:val="00F0034F"/>
    <w:rsid w:val="00F0041A"/>
    <w:rsid w:val="00F008B3"/>
    <w:rsid w:val="00F00A1A"/>
    <w:rsid w:val="00F00AA1"/>
    <w:rsid w:val="00F00C02"/>
    <w:rsid w:val="00F00CB9"/>
    <w:rsid w:val="00F00CC0"/>
    <w:rsid w:val="00F00DC0"/>
    <w:rsid w:val="00F00E0D"/>
    <w:rsid w:val="00F00E3F"/>
    <w:rsid w:val="00F00EC8"/>
    <w:rsid w:val="00F00F53"/>
    <w:rsid w:val="00F00F7C"/>
    <w:rsid w:val="00F01200"/>
    <w:rsid w:val="00F013F8"/>
    <w:rsid w:val="00F01464"/>
    <w:rsid w:val="00F0147A"/>
    <w:rsid w:val="00F01522"/>
    <w:rsid w:val="00F015E2"/>
    <w:rsid w:val="00F017A8"/>
    <w:rsid w:val="00F01A2F"/>
    <w:rsid w:val="00F01D61"/>
    <w:rsid w:val="00F01D99"/>
    <w:rsid w:val="00F01E84"/>
    <w:rsid w:val="00F01FCE"/>
    <w:rsid w:val="00F023A2"/>
    <w:rsid w:val="00F023BE"/>
    <w:rsid w:val="00F02405"/>
    <w:rsid w:val="00F02529"/>
    <w:rsid w:val="00F0255B"/>
    <w:rsid w:val="00F02764"/>
    <w:rsid w:val="00F027A4"/>
    <w:rsid w:val="00F02896"/>
    <w:rsid w:val="00F02949"/>
    <w:rsid w:val="00F02975"/>
    <w:rsid w:val="00F029C6"/>
    <w:rsid w:val="00F029F3"/>
    <w:rsid w:val="00F02AFC"/>
    <w:rsid w:val="00F02BD9"/>
    <w:rsid w:val="00F02CB8"/>
    <w:rsid w:val="00F02E17"/>
    <w:rsid w:val="00F030E5"/>
    <w:rsid w:val="00F03204"/>
    <w:rsid w:val="00F03223"/>
    <w:rsid w:val="00F032A0"/>
    <w:rsid w:val="00F03482"/>
    <w:rsid w:val="00F034DA"/>
    <w:rsid w:val="00F035C6"/>
    <w:rsid w:val="00F0361C"/>
    <w:rsid w:val="00F036E6"/>
    <w:rsid w:val="00F0371C"/>
    <w:rsid w:val="00F03769"/>
    <w:rsid w:val="00F03A84"/>
    <w:rsid w:val="00F03B6B"/>
    <w:rsid w:val="00F03C49"/>
    <w:rsid w:val="00F03E98"/>
    <w:rsid w:val="00F03F64"/>
    <w:rsid w:val="00F03F8B"/>
    <w:rsid w:val="00F04122"/>
    <w:rsid w:val="00F04374"/>
    <w:rsid w:val="00F0440A"/>
    <w:rsid w:val="00F04442"/>
    <w:rsid w:val="00F0448C"/>
    <w:rsid w:val="00F04540"/>
    <w:rsid w:val="00F04721"/>
    <w:rsid w:val="00F04903"/>
    <w:rsid w:val="00F04A91"/>
    <w:rsid w:val="00F04C22"/>
    <w:rsid w:val="00F05005"/>
    <w:rsid w:val="00F05035"/>
    <w:rsid w:val="00F05089"/>
    <w:rsid w:val="00F051B1"/>
    <w:rsid w:val="00F051B6"/>
    <w:rsid w:val="00F0528E"/>
    <w:rsid w:val="00F052EE"/>
    <w:rsid w:val="00F0536B"/>
    <w:rsid w:val="00F0569E"/>
    <w:rsid w:val="00F056A1"/>
    <w:rsid w:val="00F05704"/>
    <w:rsid w:val="00F05777"/>
    <w:rsid w:val="00F057D2"/>
    <w:rsid w:val="00F05A4B"/>
    <w:rsid w:val="00F05A81"/>
    <w:rsid w:val="00F05AB0"/>
    <w:rsid w:val="00F05BDD"/>
    <w:rsid w:val="00F05C29"/>
    <w:rsid w:val="00F05CA6"/>
    <w:rsid w:val="00F05CDD"/>
    <w:rsid w:val="00F05D2F"/>
    <w:rsid w:val="00F05DF7"/>
    <w:rsid w:val="00F05E4D"/>
    <w:rsid w:val="00F05E7D"/>
    <w:rsid w:val="00F05EDF"/>
    <w:rsid w:val="00F0617D"/>
    <w:rsid w:val="00F062A4"/>
    <w:rsid w:val="00F062AB"/>
    <w:rsid w:val="00F0635F"/>
    <w:rsid w:val="00F0636C"/>
    <w:rsid w:val="00F06515"/>
    <w:rsid w:val="00F065E5"/>
    <w:rsid w:val="00F067AF"/>
    <w:rsid w:val="00F067D8"/>
    <w:rsid w:val="00F06B4B"/>
    <w:rsid w:val="00F06BCC"/>
    <w:rsid w:val="00F06D0C"/>
    <w:rsid w:val="00F06D86"/>
    <w:rsid w:val="00F06E99"/>
    <w:rsid w:val="00F06F34"/>
    <w:rsid w:val="00F0703E"/>
    <w:rsid w:val="00F07141"/>
    <w:rsid w:val="00F07158"/>
    <w:rsid w:val="00F072D3"/>
    <w:rsid w:val="00F0736E"/>
    <w:rsid w:val="00F07384"/>
    <w:rsid w:val="00F07474"/>
    <w:rsid w:val="00F0749F"/>
    <w:rsid w:val="00F07A6A"/>
    <w:rsid w:val="00F07ABA"/>
    <w:rsid w:val="00F07B9B"/>
    <w:rsid w:val="00F07C8B"/>
    <w:rsid w:val="00F07CDE"/>
    <w:rsid w:val="00F07E5E"/>
    <w:rsid w:val="00F07EC4"/>
    <w:rsid w:val="00F1012B"/>
    <w:rsid w:val="00F1012F"/>
    <w:rsid w:val="00F1033B"/>
    <w:rsid w:val="00F10395"/>
    <w:rsid w:val="00F105A0"/>
    <w:rsid w:val="00F10818"/>
    <w:rsid w:val="00F10842"/>
    <w:rsid w:val="00F108C4"/>
    <w:rsid w:val="00F10A15"/>
    <w:rsid w:val="00F10C36"/>
    <w:rsid w:val="00F10C3F"/>
    <w:rsid w:val="00F10CCF"/>
    <w:rsid w:val="00F10D39"/>
    <w:rsid w:val="00F10E76"/>
    <w:rsid w:val="00F11250"/>
    <w:rsid w:val="00F112CB"/>
    <w:rsid w:val="00F11324"/>
    <w:rsid w:val="00F11414"/>
    <w:rsid w:val="00F114DC"/>
    <w:rsid w:val="00F1164C"/>
    <w:rsid w:val="00F11687"/>
    <w:rsid w:val="00F116C1"/>
    <w:rsid w:val="00F116F5"/>
    <w:rsid w:val="00F119AE"/>
    <w:rsid w:val="00F11B62"/>
    <w:rsid w:val="00F11BB9"/>
    <w:rsid w:val="00F11BD9"/>
    <w:rsid w:val="00F11CF8"/>
    <w:rsid w:val="00F11DEA"/>
    <w:rsid w:val="00F11E22"/>
    <w:rsid w:val="00F11E44"/>
    <w:rsid w:val="00F11EAC"/>
    <w:rsid w:val="00F11F83"/>
    <w:rsid w:val="00F120EB"/>
    <w:rsid w:val="00F1217E"/>
    <w:rsid w:val="00F122E8"/>
    <w:rsid w:val="00F12903"/>
    <w:rsid w:val="00F12930"/>
    <w:rsid w:val="00F129A6"/>
    <w:rsid w:val="00F12A5A"/>
    <w:rsid w:val="00F12BF8"/>
    <w:rsid w:val="00F12CC1"/>
    <w:rsid w:val="00F12CC9"/>
    <w:rsid w:val="00F12D29"/>
    <w:rsid w:val="00F12E00"/>
    <w:rsid w:val="00F12FCC"/>
    <w:rsid w:val="00F1302A"/>
    <w:rsid w:val="00F131E4"/>
    <w:rsid w:val="00F131FC"/>
    <w:rsid w:val="00F13209"/>
    <w:rsid w:val="00F13313"/>
    <w:rsid w:val="00F133AD"/>
    <w:rsid w:val="00F133E9"/>
    <w:rsid w:val="00F134F0"/>
    <w:rsid w:val="00F13529"/>
    <w:rsid w:val="00F1358A"/>
    <w:rsid w:val="00F135E5"/>
    <w:rsid w:val="00F13823"/>
    <w:rsid w:val="00F13880"/>
    <w:rsid w:val="00F138B1"/>
    <w:rsid w:val="00F139B8"/>
    <w:rsid w:val="00F13A62"/>
    <w:rsid w:val="00F13B26"/>
    <w:rsid w:val="00F13B99"/>
    <w:rsid w:val="00F13C2A"/>
    <w:rsid w:val="00F13E5A"/>
    <w:rsid w:val="00F13ED5"/>
    <w:rsid w:val="00F1401E"/>
    <w:rsid w:val="00F141B3"/>
    <w:rsid w:val="00F14526"/>
    <w:rsid w:val="00F14641"/>
    <w:rsid w:val="00F14659"/>
    <w:rsid w:val="00F146A3"/>
    <w:rsid w:val="00F146ED"/>
    <w:rsid w:val="00F14774"/>
    <w:rsid w:val="00F14805"/>
    <w:rsid w:val="00F148A6"/>
    <w:rsid w:val="00F148A9"/>
    <w:rsid w:val="00F14900"/>
    <w:rsid w:val="00F14968"/>
    <w:rsid w:val="00F14AD2"/>
    <w:rsid w:val="00F14CD8"/>
    <w:rsid w:val="00F14E79"/>
    <w:rsid w:val="00F14EBE"/>
    <w:rsid w:val="00F14F0B"/>
    <w:rsid w:val="00F14F1B"/>
    <w:rsid w:val="00F14F3E"/>
    <w:rsid w:val="00F14F63"/>
    <w:rsid w:val="00F15024"/>
    <w:rsid w:val="00F1516F"/>
    <w:rsid w:val="00F151A7"/>
    <w:rsid w:val="00F151C9"/>
    <w:rsid w:val="00F1520A"/>
    <w:rsid w:val="00F152B6"/>
    <w:rsid w:val="00F153F0"/>
    <w:rsid w:val="00F1557F"/>
    <w:rsid w:val="00F155E2"/>
    <w:rsid w:val="00F156D0"/>
    <w:rsid w:val="00F157B5"/>
    <w:rsid w:val="00F159EC"/>
    <w:rsid w:val="00F15B6B"/>
    <w:rsid w:val="00F15BF0"/>
    <w:rsid w:val="00F15C56"/>
    <w:rsid w:val="00F15F43"/>
    <w:rsid w:val="00F1629B"/>
    <w:rsid w:val="00F16433"/>
    <w:rsid w:val="00F16475"/>
    <w:rsid w:val="00F1686D"/>
    <w:rsid w:val="00F16892"/>
    <w:rsid w:val="00F16AC2"/>
    <w:rsid w:val="00F16BE9"/>
    <w:rsid w:val="00F16D9B"/>
    <w:rsid w:val="00F16DBC"/>
    <w:rsid w:val="00F16EEA"/>
    <w:rsid w:val="00F17144"/>
    <w:rsid w:val="00F1729B"/>
    <w:rsid w:val="00F172D6"/>
    <w:rsid w:val="00F17309"/>
    <w:rsid w:val="00F173D8"/>
    <w:rsid w:val="00F1750F"/>
    <w:rsid w:val="00F1751C"/>
    <w:rsid w:val="00F17690"/>
    <w:rsid w:val="00F176C0"/>
    <w:rsid w:val="00F177D9"/>
    <w:rsid w:val="00F179BE"/>
    <w:rsid w:val="00F17A68"/>
    <w:rsid w:val="00F17B36"/>
    <w:rsid w:val="00F17CC4"/>
    <w:rsid w:val="00F17E7D"/>
    <w:rsid w:val="00F2014C"/>
    <w:rsid w:val="00F201CB"/>
    <w:rsid w:val="00F2021E"/>
    <w:rsid w:val="00F2028A"/>
    <w:rsid w:val="00F20290"/>
    <w:rsid w:val="00F203D7"/>
    <w:rsid w:val="00F20400"/>
    <w:rsid w:val="00F20911"/>
    <w:rsid w:val="00F20A08"/>
    <w:rsid w:val="00F20C50"/>
    <w:rsid w:val="00F20CED"/>
    <w:rsid w:val="00F20E31"/>
    <w:rsid w:val="00F20F5E"/>
    <w:rsid w:val="00F21073"/>
    <w:rsid w:val="00F210B7"/>
    <w:rsid w:val="00F211B8"/>
    <w:rsid w:val="00F211CE"/>
    <w:rsid w:val="00F21576"/>
    <w:rsid w:val="00F216B0"/>
    <w:rsid w:val="00F216CE"/>
    <w:rsid w:val="00F21A83"/>
    <w:rsid w:val="00F21BC5"/>
    <w:rsid w:val="00F21D42"/>
    <w:rsid w:val="00F21D8E"/>
    <w:rsid w:val="00F21E43"/>
    <w:rsid w:val="00F21E82"/>
    <w:rsid w:val="00F22136"/>
    <w:rsid w:val="00F221E0"/>
    <w:rsid w:val="00F2223D"/>
    <w:rsid w:val="00F222CA"/>
    <w:rsid w:val="00F226BE"/>
    <w:rsid w:val="00F22905"/>
    <w:rsid w:val="00F229FD"/>
    <w:rsid w:val="00F22A68"/>
    <w:rsid w:val="00F22B99"/>
    <w:rsid w:val="00F22C38"/>
    <w:rsid w:val="00F23100"/>
    <w:rsid w:val="00F2312C"/>
    <w:rsid w:val="00F231B7"/>
    <w:rsid w:val="00F232B4"/>
    <w:rsid w:val="00F232E9"/>
    <w:rsid w:val="00F2343C"/>
    <w:rsid w:val="00F234F3"/>
    <w:rsid w:val="00F2356C"/>
    <w:rsid w:val="00F235D1"/>
    <w:rsid w:val="00F23811"/>
    <w:rsid w:val="00F23918"/>
    <w:rsid w:val="00F23930"/>
    <w:rsid w:val="00F2393E"/>
    <w:rsid w:val="00F23A7A"/>
    <w:rsid w:val="00F23B2A"/>
    <w:rsid w:val="00F23B50"/>
    <w:rsid w:val="00F23B62"/>
    <w:rsid w:val="00F23B6B"/>
    <w:rsid w:val="00F23BD2"/>
    <w:rsid w:val="00F23DF6"/>
    <w:rsid w:val="00F241A9"/>
    <w:rsid w:val="00F241D8"/>
    <w:rsid w:val="00F241E4"/>
    <w:rsid w:val="00F2421A"/>
    <w:rsid w:val="00F243E4"/>
    <w:rsid w:val="00F24434"/>
    <w:rsid w:val="00F244D0"/>
    <w:rsid w:val="00F246E8"/>
    <w:rsid w:val="00F24753"/>
    <w:rsid w:val="00F24801"/>
    <w:rsid w:val="00F24933"/>
    <w:rsid w:val="00F2497F"/>
    <w:rsid w:val="00F249D6"/>
    <w:rsid w:val="00F24BD7"/>
    <w:rsid w:val="00F24C10"/>
    <w:rsid w:val="00F24DBC"/>
    <w:rsid w:val="00F24DC3"/>
    <w:rsid w:val="00F24EBD"/>
    <w:rsid w:val="00F24FE0"/>
    <w:rsid w:val="00F2538B"/>
    <w:rsid w:val="00F253AC"/>
    <w:rsid w:val="00F253BC"/>
    <w:rsid w:val="00F253CC"/>
    <w:rsid w:val="00F25480"/>
    <w:rsid w:val="00F25533"/>
    <w:rsid w:val="00F25553"/>
    <w:rsid w:val="00F25605"/>
    <w:rsid w:val="00F256A3"/>
    <w:rsid w:val="00F2582D"/>
    <w:rsid w:val="00F258B5"/>
    <w:rsid w:val="00F2590C"/>
    <w:rsid w:val="00F25B29"/>
    <w:rsid w:val="00F25B6E"/>
    <w:rsid w:val="00F25DCD"/>
    <w:rsid w:val="00F25E68"/>
    <w:rsid w:val="00F25F41"/>
    <w:rsid w:val="00F2610C"/>
    <w:rsid w:val="00F26273"/>
    <w:rsid w:val="00F262CC"/>
    <w:rsid w:val="00F26307"/>
    <w:rsid w:val="00F26455"/>
    <w:rsid w:val="00F26480"/>
    <w:rsid w:val="00F2653E"/>
    <w:rsid w:val="00F265FA"/>
    <w:rsid w:val="00F266B5"/>
    <w:rsid w:val="00F26703"/>
    <w:rsid w:val="00F267A1"/>
    <w:rsid w:val="00F26A59"/>
    <w:rsid w:val="00F26B35"/>
    <w:rsid w:val="00F26C11"/>
    <w:rsid w:val="00F26EF1"/>
    <w:rsid w:val="00F2701D"/>
    <w:rsid w:val="00F27284"/>
    <w:rsid w:val="00F272B1"/>
    <w:rsid w:val="00F2732C"/>
    <w:rsid w:val="00F27484"/>
    <w:rsid w:val="00F2756C"/>
    <w:rsid w:val="00F2768D"/>
    <w:rsid w:val="00F276E2"/>
    <w:rsid w:val="00F277A9"/>
    <w:rsid w:val="00F2791A"/>
    <w:rsid w:val="00F27983"/>
    <w:rsid w:val="00F27B75"/>
    <w:rsid w:val="00F27DFA"/>
    <w:rsid w:val="00F30181"/>
    <w:rsid w:val="00F302C6"/>
    <w:rsid w:val="00F304C4"/>
    <w:rsid w:val="00F30503"/>
    <w:rsid w:val="00F307A8"/>
    <w:rsid w:val="00F30801"/>
    <w:rsid w:val="00F30958"/>
    <w:rsid w:val="00F30981"/>
    <w:rsid w:val="00F30B92"/>
    <w:rsid w:val="00F30BAA"/>
    <w:rsid w:val="00F30E30"/>
    <w:rsid w:val="00F312BA"/>
    <w:rsid w:val="00F3148D"/>
    <w:rsid w:val="00F315A3"/>
    <w:rsid w:val="00F31647"/>
    <w:rsid w:val="00F31757"/>
    <w:rsid w:val="00F31965"/>
    <w:rsid w:val="00F31A5B"/>
    <w:rsid w:val="00F31B16"/>
    <w:rsid w:val="00F31D17"/>
    <w:rsid w:val="00F31D36"/>
    <w:rsid w:val="00F31E30"/>
    <w:rsid w:val="00F31F0B"/>
    <w:rsid w:val="00F31F60"/>
    <w:rsid w:val="00F31FBC"/>
    <w:rsid w:val="00F3200A"/>
    <w:rsid w:val="00F3218B"/>
    <w:rsid w:val="00F321ED"/>
    <w:rsid w:val="00F323B3"/>
    <w:rsid w:val="00F3290F"/>
    <w:rsid w:val="00F32958"/>
    <w:rsid w:val="00F329C7"/>
    <w:rsid w:val="00F329DB"/>
    <w:rsid w:val="00F32A9C"/>
    <w:rsid w:val="00F32C73"/>
    <w:rsid w:val="00F32C9B"/>
    <w:rsid w:val="00F32C9F"/>
    <w:rsid w:val="00F32CF9"/>
    <w:rsid w:val="00F32DF6"/>
    <w:rsid w:val="00F32E87"/>
    <w:rsid w:val="00F33007"/>
    <w:rsid w:val="00F3306D"/>
    <w:rsid w:val="00F33361"/>
    <w:rsid w:val="00F334AF"/>
    <w:rsid w:val="00F335F0"/>
    <w:rsid w:val="00F33620"/>
    <w:rsid w:val="00F3374F"/>
    <w:rsid w:val="00F33751"/>
    <w:rsid w:val="00F33890"/>
    <w:rsid w:val="00F338B4"/>
    <w:rsid w:val="00F33A21"/>
    <w:rsid w:val="00F33A7D"/>
    <w:rsid w:val="00F33B78"/>
    <w:rsid w:val="00F33BFF"/>
    <w:rsid w:val="00F33C85"/>
    <w:rsid w:val="00F33CD2"/>
    <w:rsid w:val="00F33D2D"/>
    <w:rsid w:val="00F33DA7"/>
    <w:rsid w:val="00F33DDB"/>
    <w:rsid w:val="00F3408C"/>
    <w:rsid w:val="00F34219"/>
    <w:rsid w:val="00F34303"/>
    <w:rsid w:val="00F34431"/>
    <w:rsid w:val="00F3445E"/>
    <w:rsid w:val="00F344C9"/>
    <w:rsid w:val="00F34742"/>
    <w:rsid w:val="00F347E6"/>
    <w:rsid w:val="00F3482D"/>
    <w:rsid w:val="00F34983"/>
    <w:rsid w:val="00F349BD"/>
    <w:rsid w:val="00F34A46"/>
    <w:rsid w:val="00F34C92"/>
    <w:rsid w:val="00F34D30"/>
    <w:rsid w:val="00F34EB5"/>
    <w:rsid w:val="00F34ECE"/>
    <w:rsid w:val="00F34ED3"/>
    <w:rsid w:val="00F34F86"/>
    <w:rsid w:val="00F34FF1"/>
    <w:rsid w:val="00F350B9"/>
    <w:rsid w:val="00F350BE"/>
    <w:rsid w:val="00F35296"/>
    <w:rsid w:val="00F353AC"/>
    <w:rsid w:val="00F35504"/>
    <w:rsid w:val="00F355A1"/>
    <w:rsid w:val="00F358A6"/>
    <w:rsid w:val="00F35906"/>
    <w:rsid w:val="00F35967"/>
    <w:rsid w:val="00F35A09"/>
    <w:rsid w:val="00F35A4A"/>
    <w:rsid w:val="00F35A9D"/>
    <w:rsid w:val="00F35B9A"/>
    <w:rsid w:val="00F35C18"/>
    <w:rsid w:val="00F35C47"/>
    <w:rsid w:val="00F35ED0"/>
    <w:rsid w:val="00F36190"/>
    <w:rsid w:val="00F362BB"/>
    <w:rsid w:val="00F36367"/>
    <w:rsid w:val="00F3640C"/>
    <w:rsid w:val="00F36430"/>
    <w:rsid w:val="00F36454"/>
    <w:rsid w:val="00F364E1"/>
    <w:rsid w:val="00F365AA"/>
    <w:rsid w:val="00F36633"/>
    <w:rsid w:val="00F367EA"/>
    <w:rsid w:val="00F368BE"/>
    <w:rsid w:val="00F369F3"/>
    <w:rsid w:val="00F36B7B"/>
    <w:rsid w:val="00F36B7D"/>
    <w:rsid w:val="00F36BE5"/>
    <w:rsid w:val="00F36C64"/>
    <w:rsid w:val="00F36C95"/>
    <w:rsid w:val="00F36D10"/>
    <w:rsid w:val="00F36D80"/>
    <w:rsid w:val="00F36EBD"/>
    <w:rsid w:val="00F36F97"/>
    <w:rsid w:val="00F36FC9"/>
    <w:rsid w:val="00F370B1"/>
    <w:rsid w:val="00F370B7"/>
    <w:rsid w:val="00F370D4"/>
    <w:rsid w:val="00F3746B"/>
    <w:rsid w:val="00F37572"/>
    <w:rsid w:val="00F375B1"/>
    <w:rsid w:val="00F376F5"/>
    <w:rsid w:val="00F376FE"/>
    <w:rsid w:val="00F37811"/>
    <w:rsid w:val="00F37911"/>
    <w:rsid w:val="00F379C7"/>
    <w:rsid w:val="00F37A09"/>
    <w:rsid w:val="00F37A6D"/>
    <w:rsid w:val="00F37AFB"/>
    <w:rsid w:val="00F37B91"/>
    <w:rsid w:val="00F37CD1"/>
    <w:rsid w:val="00F37F2D"/>
    <w:rsid w:val="00F37F44"/>
    <w:rsid w:val="00F37FE5"/>
    <w:rsid w:val="00F400D7"/>
    <w:rsid w:val="00F4024A"/>
    <w:rsid w:val="00F4033D"/>
    <w:rsid w:val="00F40388"/>
    <w:rsid w:val="00F403E2"/>
    <w:rsid w:val="00F40590"/>
    <w:rsid w:val="00F406BB"/>
    <w:rsid w:val="00F408BF"/>
    <w:rsid w:val="00F40912"/>
    <w:rsid w:val="00F40AA7"/>
    <w:rsid w:val="00F40B7A"/>
    <w:rsid w:val="00F40C44"/>
    <w:rsid w:val="00F40C77"/>
    <w:rsid w:val="00F40CA8"/>
    <w:rsid w:val="00F40E5B"/>
    <w:rsid w:val="00F40F54"/>
    <w:rsid w:val="00F40F80"/>
    <w:rsid w:val="00F40FBA"/>
    <w:rsid w:val="00F40FE9"/>
    <w:rsid w:val="00F41172"/>
    <w:rsid w:val="00F41190"/>
    <w:rsid w:val="00F41240"/>
    <w:rsid w:val="00F412B0"/>
    <w:rsid w:val="00F4143A"/>
    <w:rsid w:val="00F414FB"/>
    <w:rsid w:val="00F416E3"/>
    <w:rsid w:val="00F417F3"/>
    <w:rsid w:val="00F4189F"/>
    <w:rsid w:val="00F41A07"/>
    <w:rsid w:val="00F41B00"/>
    <w:rsid w:val="00F41B28"/>
    <w:rsid w:val="00F41CB5"/>
    <w:rsid w:val="00F41D5F"/>
    <w:rsid w:val="00F41D70"/>
    <w:rsid w:val="00F41E08"/>
    <w:rsid w:val="00F4225A"/>
    <w:rsid w:val="00F4226E"/>
    <w:rsid w:val="00F422AE"/>
    <w:rsid w:val="00F422C2"/>
    <w:rsid w:val="00F42396"/>
    <w:rsid w:val="00F423FD"/>
    <w:rsid w:val="00F42510"/>
    <w:rsid w:val="00F425A0"/>
    <w:rsid w:val="00F425DE"/>
    <w:rsid w:val="00F42611"/>
    <w:rsid w:val="00F42642"/>
    <w:rsid w:val="00F42682"/>
    <w:rsid w:val="00F426F0"/>
    <w:rsid w:val="00F42727"/>
    <w:rsid w:val="00F429E3"/>
    <w:rsid w:val="00F42A4B"/>
    <w:rsid w:val="00F42AD8"/>
    <w:rsid w:val="00F42AED"/>
    <w:rsid w:val="00F42B0F"/>
    <w:rsid w:val="00F42B91"/>
    <w:rsid w:val="00F42CAB"/>
    <w:rsid w:val="00F42DE7"/>
    <w:rsid w:val="00F42F3A"/>
    <w:rsid w:val="00F42FF5"/>
    <w:rsid w:val="00F4300E"/>
    <w:rsid w:val="00F43059"/>
    <w:rsid w:val="00F43070"/>
    <w:rsid w:val="00F43123"/>
    <w:rsid w:val="00F43160"/>
    <w:rsid w:val="00F4322A"/>
    <w:rsid w:val="00F4327F"/>
    <w:rsid w:val="00F432AA"/>
    <w:rsid w:val="00F43424"/>
    <w:rsid w:val="00F43776"/>
    <w:rsid w:val="00F43A0B"/>
    <w:rsid w:val="00F43CB5"/>
    <w:rsid w:val="00F43CC7"/>
    <w:rsid w:val="00F43D2C"/>
    <w:rsid w:val="00F43FA5"/>
    <w:rsid w:val="00F4404B"/>
    <w:rsid w:val="00F44145"/>
    <w:rsid w:val="00F44330"/>
    <w:rsid w:val="00F44388"/>
    <w:rsid w:val="00F445A1"/>
    <w:rsid w:val="00F44712"/>
    <w:rsid w:val="00F44864"/>
    <w:rsid w:val="00F449C9"/>
    <w:rsid w:val="00F44AA8"/>
    <w:rsid w:val="00F44C67"/>
    <w:rsid w:val="00F44E0A"/>
    <w:rsid w:val="00F44FFF"/>
    <w:rsid w:val="00F45066"/>
    <w:rsid w:val="00F450DA"/>
    <w:rsid w:val="00F4510F"/>
    <w:rsid w:val="00F4529E"/>
    <w:rsid w:val="00F452F9"/>
    <w:rsid w:val="00F45369"/>
    <w:rsid w:val="00F45413"/>
    <w:rsid w:val="00F456AD"/>
    <w:rsid w:val="00F45788"/>
    <w:rsid w:val="00F45830"/>
    <w:rsid w:val="00F45937"/>
    <w:rsid w:val="00F459C6"/>
    <w:rsid w:val="00F45D80"/>
    <w:rsid w:val="00F45F9A"/>
    <w:rsid w:val="00F4603A"/>
    <w:rsid w:val="00F461A7"/>
    <w:rsid w:val="00F46227"/>
    <w:rsid w:val="00F462D2"/>
    <w:rsid w:val="00F463B2"/>
    <w:rsid w:val="00F463F4"/>
    <w:rsid w:val="00F46414"/>
    <w:rsid w:val="00F465B0"/>
    <w:rsid w:val="00F469DA"/>
    <w:rsid w:val="00F46A40"/>
    <w:rsid w:val="00F46A6D"/>
    <w:rsid w:val="00F46B7B"/>
    <w:rsid w:val="00F46DFC"/>
    <w:rsid w:val="00F46EF0"/>
    <w:rsid w:val="00F46FA8"/>
    <w:rsid w:val="00F4702D"/>
    <w:rsid w:val="00F471E5"/>
    <w:rsid w:val="00F47223"/>
    <w:rsid w:val="00F4732E"/>
    <w:rsid w:val="00F47482"/>
    <w:rsid w:val="00F474E4"/>
    <w:rsid w:val="00F4751A"/>
    <w:rsid w:val="00F4797B"/>
    <w:rsid w:val="00F47A39"/>
    <w:rsid w:val="00F47A65"/>
    <w:rsid w:val="00F47AAC"/>
    <w:rsid w:val="00F47BB9"/>
    <w:rsid w:val="00F500A6"/>
    <w:rsid w:val="00F501BD"/>
    <w:rsid w:val="00F501BF"/>
    <w:rsid w:val="00F503AE"/>
    <w:rsid w:val="00F503DC"/>
    <w:rsid w:val="00F50596"/>
    <w:rsid w:val="00F5060E"/>
    <w:rsid w:val="00F5079F"/>
    <w:rsid w:val="00F508BE"/>
    <w:rsid w:val="00F5093E"/>
    <w:rsid w:val="00F509F0"/>
    <w:rsid w:val="00F50DAC"/>
    <w:rsid w:val="00F50DF9"/>
    <w:rsid w:val="00F50F47"/>
    <w:rsid w:val="00F5108E"/>
    <w:rsid w:val="00F510D6"/>
    <w:rsid w:val="00F5123C"/>
    <w:rsid w:val="00F51575"/>
    <w:rsid w:val="00F515C6"/>
    <w:rsid w:val="00F515DE"/>
    <w:rsid w:val="00F516A3"/>
    <w:rsid w:val="00F516DE"/>
    <w:rsid w:val="00F516F6"/>
    <w:rsid w:val="00F51755"/>
    <w:rsid w:val="00F518D8"/>
    <w:rsid w:val="00F51929"/>
    <w:rsid w:val="00F519A0"/>
    <w:rsid w:val="00F51AC3"/>
    <w:rsid w:val="00F51BF3"/>
    <w:rsid w:val="00F51C01"/>
    <w:rsid w:val="00F51DAB"/>
    <w:rsid w:val="00F51EDF"/>
    <w:rsid w:val="00F52046"/>
    <w:rsid w:val="00F522D9"/>
    <w:rsid w:val="00F52480"/>
    <w:rsid w:val="00F52490"/>
    <w:rsid w:val="00F52496"/>
    <w:rsid w:val="00F52499"/>
    <w:rsid w:val="00F52508"/>
    <w:rsid w:val="00F5250C"/>
    <w:rsid w:val="00F526C3"/>
    <w:rsid w:val="00F526C8"/>
    <w:rsid w:val="00F5271A"/>
    <w:rsid w:val="00F5277A"/>
    <w:rsid w:val="00F52790"/>
    <w:rsid w:val="00F529A9"/>
    <w:rsid w:val="00F52A33"/>
    <w:rsid w:val="00F52A71"/>
    <w:rsid w:val="00F52B3C"/>
    <w:rsid w:val="00F52B70"/>
    <w:rsid w:val="00F52EE9"/>
    <w:rsid w:val="00F52F1C"/>
    <w:rsid w:val="00F52F7D"/>
    <w:rsid w:val="00F53111"/>
    <w:rsid w:val="00F53185"/>
    <w:rsid w:val="00F53641"/>
    <w:rsid w:val="00F5367E"/>
    <w:rsid w:val="00F538D9"/>
    <w:rsid w:val="00F53B16"/>
    <w:rsid w:val="00F53D76"/>
    <w:rsid w:val="00F53D7B"/>
    <w:rsid w:val="00F53E2E"/>
    <w:rsid w:val="00F53FD8"/>
    <w:rsid w:val="00F5400A"/>
    <w:rsid w:val="00F54038"/>
    <w:rsid w:val="00F5406C"/>
    <w:rsid w:val="00F540E7"/>
    <w:rsid w:val="00F54245"/>
    <w:rsid w:val="00F54363"/>
    <w:rsid w:val="00F543FC"/>
    <w:rsid w:val="00F54410"/>
    <w:rsid w:val="00F5441F"/>
    <w:rsid w:val="00F54420"/>
    <w:rsid w:val="00F54434"/>
    <w:rsid w:val="00F54500"/>
    <w:rsid w:val="00F547FE"/>
    <w:rsid w:val="00F549DE"/>
    <w:rsid w:val="00F54C9D"/>
    <w:rsid w:val="00F54D23"/>
    <w:rsid w:val="00F54D4A"/>
    <w:rsid w:val="00F54E7B"/>
    <w:rsid w:val="00F54EEF"/>
    <w:rsid w:val="00F55033"/>
    <w:rsid w:val="00F55103"/>
    <w:rsid w:val="00F5511A"/>
    <w:rsid w:val="00F55399"/>
    <w:rsid w:val="00F55451"/>
    <w:rsid w:val="00F5551E"/>
    <w:rsid w:val="00F555B1"/>
    <w:rsid w:val="00F555B3"/>
    <w:rsid w:val="00F555FC"/>
    <w:rsid w:val="00F55771"/>
    <w:rsid w:val="00F55B6A"/>
    <w:rsid w:val="00F55C9D"/>
    <w:rsid w:val="00F55F11"/>
    <w:rsid w:val="00F55F19"/>
    <w:rsid w:val="00F55FD6"/>
    <w:rsid w:val="00F56013"/>
    <w:rsid w:val="00F56125"/>
    <w:rsid w:val="00F562B9"/>
    <w:rsid w:val="00F563CE"/>
    <w:rsid w:val="00F565BE"/>
    <w:rsid w:val="00F56609"/>
    <w:rsid w:val="00F56640"/>
    <w:rsid w:val="00F568F8"/>
    <w:rsid w:val="00F5694B"/>
    <w:rsid w:val="00F56B9C"/>
    <w:rsid w:val="00F56C9E"/>
    <w:rsid w:val="00F56CD7"/>
    <w:rsid w:val="00F56D6B"/>
    <w:rsid w:val="00F56E4B"/>
    <w:rsid w:val="00F56FB7"/>
    <w:rsid w:val="00F57091"/>
    <w:rsid w:val="00F5715F"/>
    <w:rsid w:val="00F571DB"/>
    <w:rsid w:val="00F5722E"/>
    <w:rsid w:val="00F572D6"/>
    <w:rsid w:val="00F5730D"/>
    <w:rsid w:val="00F5735E"/>
    <w:rsid w:val="00F573B7"/>
    <w:rsid w:val="00F573D6"/>
    <w:rsid w:val="00F57702"/>
    <w:rsid w:val="00F57797"/>
    <w:rsid w:val="00F5794F"/>
    <w:rsid w:val="00F57B2E"/>
    <w:rsid w:val="00F57EEF"/>
    <w:rsid w:val="00F57F31"/>
    <w:rsid w:val="00F57F59"/>
    <w:rsid w:val="00F6011D"/>
    <w:rsid w:val="00F601CA"/>
    <w:rsid w:val="00F601DB"/>
    <w:rsid w:val="00F60335"/>
    <w:rsid w:val="00F60539"/>
    <w:rsid w:val="00F60564"/>
    <w:rsid w:val="00F608C4"/>
    <w:rsid w:val="00F60961"/>
    <w:rsid w:val="00F60992"/>
    <w:rsid w:val="00F60B7E"/>
    <w:rsid w:val="00F60C50"/>
    <w:rsid w:val="00F60C64"/>
    <w:rsid w:val="00F60CBB"/>
    <w:rsid w:val="00F60DDA"/>
    <w:rsid w:val="00F60DE5"/>
    <w:rsid w:val="00F60EBC"/>
    <w:rsid w:val="00F60FB9"/>
    <w:rsid w:val="00F61122"/>
    <w:rsid w:val="00F61155"/>
    <w:rsid w:val="00F6121C"/>
    <w:rsid w:val="00F6122A"/>
    <w:rsid w:val="00F6128C"/>
    <w:rsid w:val="00F613BF"/>
    <w:rsid w:val="00F615A4"/>
    <w:rsid w:val="00F615C3"/>
    <w:rsid w:val="00F615D4"/>
    <w:rsid w:val="00F6160F"/>
    <w:rsid w:val="00F6179D"/>
    <w:rsid w:val="00F61952"/>
    <w:rsid w:val="00F619A3"/>
    <w:rsid w:val="00F619D9"/>
    <w:rsid w:val="00F61A70"/>
    <w:rsid w:val="00F61B08"/>
    <w:rsid w:val="00F61B4D"/>
    <w:rsid w:val="00F61C42"/>
    <w:rsid w:val="00F61DDD"/>
    <w:rsid w:val="00F61DE7"/>
    <w:rsid w:val="00F61EF3"/>
    <w:rsid w:val="00F62045"/>
    <w:rsid w:val="00F6206A"/>
    <w:rsid w:val="00F62114"/>
    <w:rsid w:val="00F621AD"/>
    <w:rsid w:val="00F6234D"/>
    <w:rsid w:val="00F62397"/>
    <w:rsid w:val="00F62436"/>
    <w:rsid w:val="00F624E7"/>
    <w:rsid w:val="00F6252A"/>
    <w:rsid w:val="00F625A2"/>
    <w:rsid w:val="00F62683"/>
    <w:rsid w:val="00F627FB"/>
    <w:rsid w:val="00F62AD5"/>
    <w:rsid w:val="00F62BF5"/>
    <w:rsid w:val="00F62D14"/>
    <w:rsid w:val="00F62D4A"/>
    <w:rsid w:val="00F6305F"/>
    <w:rsid w:val="00F63147"/>
    <w:rsid w:val="00F6318D"/>
    <w:rsid w:val="00F6330A"/>
    <w:rsid w:val="00F633E4"/>
    <w:rsid w:val="00F634B5"/>
    <w:rsid w:val="00F63595"/>
    <w:rsid w:val="00F637F0"/>
    <w:rsid w:val="00F63901"/>
    <w:rsid w:val="00F6391B"/>
    <w:rsid w:val="00F63980"/>
    <w:rsid w:val="00F63A31"/>
    <w:rsid w:val="00F63C0A"/>
    <w:rsid w:val="00F63C47"/>
    <w:rsid w:val="00F63D43"/>
    <w:rsid w:val="00F64133"/>
    <w:rsid w:val="00F641C5"/>
    <w:rsid w:val="00F644DE"/>
    <w:rsid w:val="00F64618"/>
    <w:rsid w:val="00F64646"/>
    <w:rsid w:val="00F64685"/>
    <w:rsid w:val="00F64770"/>
    <w:rsid w:val="00F6493E"/>
    <w:rsid w:val="00F64A90"/>
    <w:rsid w:val="00F64BE6"/>
    <w:rsid w:val="00F64C12"/>
    <w:rsid w:val="00F64E1D"/>
    <w:rsid w:val="00F64E3F"/>
    <w:rsid w:val="00F64F36"/>
    <w:rsid w:val="00F6505E"/>
    <w:rsid w:val="00F6533E"/>
    <w:rsid w:val="00F653FC"/>
    <w:rsid w:val="00F656C3"/>
    <w:rsid w:val="00F65784"/>
    <w:rsid w:val="00F657A9"/>
    <w:rsid w:val="00F65A6E"/>
    <w:rsid w:val="00F65A7D"/>
    <w:rsid w:val="00F66033"/>
    <w:rsid w:val="00F66064"/>
    <w:rsid w:val="00F660CC"/>
    <w:rsid w:val="00F66122"/>
    <w:rsid w:val="00F663FF"/>
    <w:rsid w:val="00F6647B"/>
    <w:rsid w:val="00F664B9"/>
    <w:rsid w:val="00F665C2"/>
    <w:rsid w:val="00F6666B"/>
    <w:rsid w:val="00F666B9"/>
    <w:rsid w:val="00F66959"/>
    <w:rsid w:val="00F669DF"/>
    <w:rsid w:val="00F66BC5"/>
    <w:rsid w:val="00F66BEE"/>
    <w:rsid w:val="00F66E2E"/>
    <w:rsid w:val="00F66EFD"/>
    <w:rsid w:val="00F672C1"/>
    <w:rsid w:val="00F6743C"/>
    <w:rsid w:val="00F67472"/>
    <w:rsid w:val="00F67531"/>
    <w:rsid w:val="00F676B7"/>
    <w:rsid w:val="00F676E4"/>
    <w:rsid w:val="00F6775E"/>
    <w:rsid w:val="00F67AD6"/>
    <w:rsid w:val="00F67B0A"/>
    <w:rsid w:val="00F67BB9"/>
    <w:rsid w:val="00F67F05"/>
    <w:rsid w:val="00F67F06"/>
    <w:rsid w:val="00F70286"/>
    <w:rsid w:val="00F70287"/>
    <w:rsid w:val="00F704D1"/>
    <w:rsid w:val="00F704D6"/>
    <w:rsid w:val="00F704E8"/>
    <w:rsid w:val="00F705ED"/>
    <w:rsid w:val="00F706A6"/>
    <w:rsid w:val="00F707B9"/>
    <w:rsid w:val="00F70AC1"/>
    <w:rsid w:val="00F70B38"/>
    <w:rsid w:val="00F70EBA"/>
    <w:rsid w:val="00F70F62"/>
    <w:rsid w:val="00F70FA7"/>
    <w:rsid w:val="00F71134"/>
    <w:rsid w:val="00F711F9"/>
    <w:rsid w:val="00F71301"/>
    <w:rsid w:val="00F7137D"/>
    <w:rsid w:val="00F7149E"/>
    <w:rsid w:val="00F714BC"/>
    <w:rsid w:val="00F7154D"/>
    <w:rsid w:val="00F7158F"/>
    <w:rsid w:val="00F715CA"/>
    <w:rsid w:val="00F71658"/>
    <w:rsid w:val="00F717B6"/>
    <w:rsid w:val="00F71990"/>
    <w:rsid w:val="00F719C6"/>
    <w:rsid w:val="00F71AD3"/>
    <w:rsid w:val="00F71AF9"/>
    <w:rsid w:val="00F71B80"/>
    <w:rsid w:val="00F71C42"/>
    <w:rsid w:val="00F71D0C"/>
    <w:rsid w:val="00F71E12"/>
    <w:rsid w:val="00F71EE1"/>
    <w:rsid w:val="00F71FCF"/>
    <w:rsid w:val="00F72092"/>
    <w:rsid w:val="00F7218F"/>
    <w:rsid w:val="00F721CD"/>
    <w:rsid w:val="00F721FC"/>
    <w:rsid w:val="00F724C4"/>
    <w:rsid w:val="00F725B5"/>
    <w:rsid w:val="00F725DE"/>
    <w:rsid w:val="00F72635"/>
    <w:rsid w:val="00F72648"/>
    <w:rsid w:val="00F72728"/>
    <w:rsid w:val="00F727CA"/>
    <w:rsid w:val="00F727DD"/>
    <w:rsid w:val="00F729AD"/>
    <w:rsid w:val="00F729B6"/>
    <w:rsid w:val="00F72A5D"/>
    <w:rsid w:val="00F72ABB"/>
    <w:rsid w:val="00F72BC3"/>
    <w:rsid w:val="00F72BE3"/>
    <w:rsid w:val="00F72C36"/>
    <w:rsid w:val="00F73300"/>
    <w:rsid w:val="00F7340E"/>
    <w:rsid w:val="00F7358C"/>
    <w:rsid w:val="00F735FB"/>
    <w:rsid w:val="00F73640"/>
    <w:rsid w:val="00F73682"/>
    <w:rsid w:val="00F736FB"/>
    <w:rsid w:val="00F7371C"/>
    <w:rsid w:val="00F7373E"/>
    <w:rsid w:val="00F7394E"/>
    <w:rsid w:val="00F73C72"/>
    <w:rsid w:val="00F73CD8"/>
    <w:rsid w:val="00F73D3F"/>
    <w:rsid w:val="00F73D62"/>
    <w:rsid w:val="00F74033"/>
    <w:rsid w:val="00F740D4"/>
    <w:rsid w:val="00F7410C"/>
    <w:rsid w:val="00F74115"/>
    <w:rsid w:val="00F7411C"/>
    <w:rsid w:val="00F7431B"/>
    <w:rsid w:val="00F74586"/>
    <w:rsid w:val="00F747AE"/>
    <w:rsid w:val="00F747CD"/>
    <w:rsid w:val="00F747F8"/>
    <w:rsid w:val="00F74860"/>
    <w:rsid w:val="00F748F6"/>
    <w:rsid w:val="00F74A23"/>
    <w:rsid w:val="00F74AB9"/>
    <w:rsid w:val="00F74C87"/>
    <w:rsid w:val="00F74CBE"/>
    <w:rsid w:val="00F74D1C"/>
    <w:rsid w:val="00F74EFA"/>
    <w:rsid w:val="00F7502D"/>
    <w:rsid w:val="00F75074"/>
    <w:rsid w:val="00F7511C"/>
    <w:rsid w:val="00F753A1"/>
    <w:rsid w:val="00F7571A"/>
    <w:rsid w:val="00F7575B"/>
    <w:rsid w:val="00F7584A"/>
    <w:rsid w:val="00F758E8"/>
    <w:rsid w:val="00F75B10"/>
    <w:rsid w:val="00F75B2C"/>
    <w:rsid w:val="00F75B74"/>
    <w:rsid w:val="00F75E4F"/>
    <w:rsid w:val="00F76025"/>
    <w:rsid w:val="00F76192"/>
    <w:rsid w:val="00F761E2"/>
    <w:rsid w:val="00F76441"/>
    <w:rsid w:val="00F7644A"/>
    <w:rsid w:val="00F76468"/>
    <w:rsid w:val="00F7651C"/>
    <w:rsid w:val="00F76657"/>
    <w:rsid w:val="00F76730"/>
    <w:rsid w:val="00F7674C"/>
    <w:rsid w:val="00F768BC"/>
    <w:rsid w:val="00F7692E"/>
    <w:rsid w:val="00F7699D"/>
    <w:rsid w:val="00F769F9"/>
    <w:rsid w:val="00F76B55"/>
    <w:rsid w:val="00F76C13"/>
    <w:rsid w:val="00F76DCF"/>
    <w:rsid w:val="00F77126"/>
    <w:rsid w:val="00F77219"/>
    <w:rsid w:val="00F7764F"/>
    <w:rsid w:val="00F77657"/>
    <w:rsid w:val="00F7766D"/>
    <w:rsid w:val="00F776A0"/>
    <w:rsid w:val="00F776AE"/>
    <w:rsid w:val="00F77755"/>
    <w:rsid w:val="00F777CD"/>
    <w:rsid w:val="00F779DD"/>
    <w:rsid w:val="00F77ADC"/>
    <w:rsid w:val="00F77BFB"/>
    <w:rsid w:val="00F77D13"/>
    <w:rsid w:val="00F77D84"/>
    <w:rsid w:val="00F77DDD"/>
    <w:rsid w:val="00F77EBB"/>
    <w:rsid w:val="00F77EC9"/>
    <w:rsid w:val="00F77FA8"/>
    <w:rsid w:val="00F77FDF"/>
    <w:rsid w:val="00F77FE8"/>
    <w:rsid w:val="00F80728"/>
    <w:rsid w:val="00F8076E"/>
    <w:rsid w:val="00F80789"/>
    <w:rsid w:val="00F807EA"/>
    <w:rsid w:val="00F80832"/>
    <w:rsid w:val="00F8085E"/>
    <w:rsid w:val="00F808D5"/>
    <w:rsid w:val="00F809B1"/>
    <w:rsid w:val="00F80A27"/>
    <w:rsid w:val="00F80C30"/>
    <w:rsid w:val="00F80C4A"/>
    <w:rsid w:val="00F80C6C"/>
    <w:rsid w:val="00F80D96"/>
    <w:rsid w:val="00F80DA5"/>
    <w:rsid w:val="00F80F99"/>
    <w:rsid w:val="00F81134"/>
    <w:rsid w:val="00F811DD"/>
    <w:rsid w:val="00F8132F"/>
    <w:rsid w:val="00F8151D"/>
    <w:rsid w:val="00F81554"/>
    <w:rsid w:val="00F8168A"/>
    <w:rsid w:val="00F81695"/>
    <w:rsid w:val="00F817B4"/>
    <w:rsid w:val="00F819DC"/>
    <w:rsid w:val="00F819F1"/>
    <w:rsid w:val="00F81A7A"/>
    <w:rsid w:val="00F81ABC"/>
    <w:rsid w:val="00F81B0D"/>
    <w:rsid w:val="00F81B7C"/>
    <w:rsid w:val="00F81C1D"/>
    <w:rsid w:val="00F81C4B"/>
    <w:rsid w:val="00F81D28"/>
    <w:rsid w:val="00F81E3B"/>
    <w:rsid w:val="00F81F7B"/>
    <w:rsid w:val="00F81FA6"/>
    <w:rsid w:val="00F820EB"/>
    <w:rsid w:val="00F822DE"/>
    <w:rsid w:val="00F82452"/>
    <w:rsid w:val="00F82468"/>
    <w:rsid w:val="00F82479"/>
    <w:rsid w:val="00F82503"/>
    <w:rsid w:val="00F8273C"/>
    <w:rsid w:val="00F827E6"/>
    <w:rsid w:val="00F828EE"/>
    <w:rsid w:val="00F8299A"/>
    <w:rsid w:val="00F829EE"/>
    <w:rsid w:val="00F82C04"/>
    <w:rsid w:val="00F82CBD"/>
    <w:rsid w:val="00F82CC4"/>
    <w:rsid w:val="00F82D2F"/>
    <w:rsid w:val="00F82E4A"/>
    <w:rsid w:val="00F82E88"/>
    <w:rsid w:val="00F82F00"/>
    <w:rsid w:val="00F82F33"/>
    <w:rsid w:val="00F82F96"/>
    <w:rsid w:val="00F832DB"/>
    <w:rsid w:val="00F83367"/>
    <w:rsid w:val="00F8346C"/>
    <w:rsid w:val="00F834C3"/>
    <w:rsid w:val="00F8362A"/>
    <w:rsid w:val="00F83891"/>
    <w:rsid w:val="00F83892"/>
    <w:rsid w:val="00F83A78"/>
    <w:rsid w:val="00F83B90"/>
    <w:rsid w:val="00F83BB5"/>
    <w:rsid w:val="00F83C3E"/>
    <w:rsid w:val="00F83C8F"/>
    <w:rsid w:val="00F83F55"/>
    <w:rsid w:val="00F83FF2"/>
    <w:rsid w:val="00F84190"/>
    <w:rsid w:val="00F84264"/>
    <w:rsid w:val="00F8426E"/>
    <w:rsid w:val="00F844AC"/>
    <w:rsid w:val="00F84568"/>
    <w:rsid w:val="00F84692"/>
    <w:rsid w:val="00F84893"/>
    <w:rsid w:val="00F84948"/>
    <w:rsid w:val="00F84999"/>
    <w:rsid w:val="00F849E8"/>
    <w:rsid w:val="00F84ADD"/>
    <w:rsid w:val="00F84B89"/>
    <w:rsid w:val="00F84C18"/>
    <w:rsid w:val="00F84DCF"/>
    <w:rsid w:val="00F84E7A"/>
    <w:rsid w:val="00F84F60"/>
    <w:rsid w:val="00F85112"/>
    <w:rsid w:val="00F851B3"/>
    <w:rsid w:val="00F85388"/>
    <w:rsid w:val="00F8542B"/>
    <w:rsid w:val="00F85570"/>
    <w:rsid w:val="00F85587"/>
    <w:rsid w:val="00F8568A"/>
    <w:rsid w:val="00F85723"/>
    <w:rsid w:val="00F85979"/>
    <w:rsid w:val="00F859D7"/>
    <w:rsid w:val="00F85B6E"/>
    <w:rsid w:val="00F85C89"/>
    <w:rsid w:val="00F85CCD"/>
    <w:rsid w:val="00F85D9A"/>
    <w:rsid w:val="00F85EF2"/>
    <w:rsid w:val="00F860AA"/>
    <w:rsid w:val="00F860EA"/>
    <w:rsid w:val="00F8612E"/>
    <w:rsid w:val="00F86194"/>
    <w:rsid w:val="00F862B3"/>
    <w:rsid w:val="00F862FD"/>
    <w:rsid w:val="00F86306"/>
    <w:rsid w:val="00F86459"/>
    <w:rsid w:val="00F864B9"/>
    <w:rsid w:val="00F866A8"/>
    <w:rsid w:val="00F866CB"/>
    <w:rsid w:val="00F86810"/>
    <w:rsid w:val="00F86873"/>
    <w:rsid w:val="00F868BA"/>
    <w:rsid w:val="00F86A3D"/>
    <w:rsid w:val="00F86B18"/>
    <w:rsid w:val="00F86B7B"/>
    <w:rsid w:val="00F86BD3"/>
    <w:rsid w:val="00F86BF6"/>
    <w:rsid w:val="00F86DE4"/>
    <w:rsid w:val="00F86EA5"/>
    <w:rsid w:val="00F86F67"/>
    <w:rsid w:val="00F87009"/>
    <w:rsid w:val="00F870A1"/>
    <w:rsid w:val="00F8717F"/>
    <w:rsid w:val="00F871C4"/>
    <w:rsid w:val="00F871F9"/>
    <w:rsid w:val="00F8725D"/>
    <w:rsid w:val="00F872AE"/>
    <w:rsid w:val="00F87366"/>
    <w:rsid w:val="00F87410"/>
    <w:rsid w:val="00F874E2"/>
    <w:rsid w:val="00F875A5"/>
    <w:rsid w:val="00F875D1"/>
    <w:rsid w:val="00F87737"/>
    <w:rsid w:val="00F877C0"/>
    <w:rsid w:val="00F8796A"/>
    <w:rsid w:val="00F879D5"/>
    <w:rsid w:val="00F87B32"/>
    <w:rsid w:val="00F87E36"/>
    <w:rsid w:val="00F87E5D"/>
    <w:rsid w:val="00F9009D"/>
    <w:rsid w:val="00F900DB"/>
    <w:rsid w:val="00F900EC"/>
    <w:rsid w:val="00F902F5"/>
    <w:rsid w:val="00F90323"/>
    <w:rsid w:val="00F906D6"/>
    <w:rsid w:val="00F90761"/>
    <w:rsid w:val="00F908CD"/>
    <w:rsid w:val="00F9092A"/>
    <w:rsid w:val="00F909E1"/>
    <w:rsid w:val="00F90A2E"/>
    <w:rsid w:val="00F90B2E"/>
    <w:rsid w:val="00F90DA7"/>
    <w:rsid w:val="00F90E69"/>
    <w:rsid w:val="00F90EA0"/>
    <w:rsid w:val="00F90EE8"/>
    <w:rsid w:val="00F90FCE"/>
    <w:rsid w:val="00F90FDF"/>
    <w:rsid w:val="00F9112D"/>
    <w:rsid w:val="00F91181"/>
    <w:rsid w:val="00F91390"/>
    <w:rsid w:val="00F9143B"/>
    <w:rsid w:val="00F915FC"/>
    <w:rsid w:val="00F9160E"/>
    <w:rsid w:val="00F91612"/>
    <w:rsid w:val="00F916A3"/>
    <w:rsid w:val="00F916EF"/>
    <w:rsid w:val="00F91930"/>
    <w:rsid w:val="00F91DFE"/>
    <w:rsid w:val="00F91E14"/>
    <w:rsid w:val="00F91F74"/>
    <w:rsid w:val="00F91FA9"/>
    <w:rsid w:val="00F91FDC"/>
    <w:rsid w:val="00F92020"/>
    <w:rsid w:val="00F921AF"/>
    <w:rsid w:val="00F921BB"/>
    <w:rsid w:val="00F921BC"/>
    <w:rsid w:val="00F9220D"/>
    <w:rsid w:val="00F9258E"/>
    <w:rsid w:val="00F92793"/>
    <w:rsid w:val="00F927AC"/>
    <w:rsid w:val="00F9282C"/>
    <w:rsid w:val="00F9290A"/>
    <w:rsid w:val="00F92A9E"/>
    <w:rsid w:val="00F92AA4"/>
    <w:rsid w:val="00F92B88"/>
    <w:rsid w:val="00F92CA7"/>
    <w:rsid w:val="00F93123"/>
    <w:rsid w:val="00F933A3"/>
    <w:rsid w:val="00F933CA"/>
    <w:rsid w:val="00F93427"/>
    <w:rsid w:val="00F936A6"/>
    <w:rsid w:val="00F936BF"/>
    <w:rsid w:val="00F937C1"/>
    <w:rsid w:val="00F9394B"/>
    <w:rsid w:val="00F9397D"/>
    <w:rsid w:val="00F93D40"/>
    <w:rsid w:val="00F93D87"/>
    <w:rsid w:val="00F93E5F"/>
    <w:rsid w:val="00F93E9B"/>
    <w:rsid w:val="00F93FB6"/>
    <w:rsid w:val="00F93FE4"/>
    <w:rsid w:val="00F94092"/>
    <w:rsid w:val="00F941B6"/>
    <w:rsid w:val="00F941ED"/>
    <w:rsid w:val="00F9424D"/>
    <w:rsid w:val="00F942E7"/>
    <w:rsid w:val="00F94329"/>
    <w:rsid w:val="00F94335"/>
    <w:rsid w:val="00F947F9"/>
    <w:rsid w:val="00F94A11"/>
    <w:rsid w:val="00F94A1B"/>
    <w:rsid w:val="00F94B3F"/>
    <w:rsid w:val="00F94BF5"/>
    <w:rsid w:val="00F94D46"/>
    <w:rsid w:val="00F94D48"/>
    <w:rsid w:val="00F94D90"/>
    <w:rsid w:val="00F94F2C"/>
    <w:rsid w:val="00F94F2D"/>
    <w:rsid w:val="00F95017"/>
    <w:rsid w:val="00F95180"/>
    <w:rsid w:val="00F951C0"/>
    <w:rsid w:val="00F951D3"/>
    <w:rsid w:val="00F95208"/>
    <w:rsid w:val="00F952A1"/>
    <w:rsid w:val="00F9539D"/>
    <w:rsid w:val="00F953B2"/>
    <w:rsid w:val="00F9567B"/>
    <w:rsid w:val="00F9575D"/>
    <w:rsid w:val="00F95775"/>
    <w:rsid w:val="00F9581E"/>
    <w:rsid w:val="00F9593E"/>
    <w:rsid w:val="00F95A79"/>
    <w:rsid w:val="00F95C18"/>
    <w:rsid w:val="00F95D43"/>
    <w:rsid w:val="00F95D8E"/>
    <w:rsid w:val="00F95DAD"/>
    <w:rsid w:val="00F961E1"/>
    <w:rsid w:val="00F961F6"/>
    <w:rsid w:val="00F964B7"/>
    <w:rsid w:val="00F964D6"/>
    <w:rsid w:val="00F96527"/>
    <w:rsid w:val="00F96731"/>
    <w:rsid w:val="00F968F9"/>
    <w:rsid w:val="00F96A93"/>
    <w:rsid w:val="00F96B4C"/>
    <w:rsid w:val="00F96B8D"/>
    <w:rsid w:val="00F96BD2"/>
    <w:rsid w:val="00F96D1D"/>
    <w:rsid w:val="00F96FB8"/>
    <w:rsid w:val="00F97096"/>
    <w:rsid w:val="00F970E0"/>
    <w:rsid w:val="00F971CF"/>
    <w:rsid w:val="00F97231"/>
    <w:rsid w:val="00F9723F"/>
    <w:rsid w:val="00F97240"/>
    <w:rsid w:val="00F972CA"/>
    <w:rsid w:val="00F973BC"/>
    <w:rsid w:val="00F973DE"/>
    <w:rsid w:val="00F97469"/>
    <w:rsid w:val="00F974D9"/>
    <w:rsid w:val="00F97525"/>
    <w:rsid w:val="00F975BB"/>
    <w:rsid w:val="00F97617"/>
    <w:rsid w:val="00F977E1"/>
    <w:rsid w:val="00F9781D"/>
    <w:rsid w:val="00F97893"/>
    <w:rsid w:val="00F97C68"/>
    <w:rsid w:val="00F97C82"/>
    <w:rsid w:val="00FA02A1"/>
    <w:rsid w:val="00FA02E6"/>
    <w:rsid w:val="00FA033F"/>
    <w:rsid w:val="00FA034A"/>
    <w:rsid w:val="00FA044D"/>
    <w:rsid w:val="00FA049C"/>
    <w:rsid w:val="00FA0750"/>
    <w:rsid w:val="00FA0834"/>
    <w:rsid w:val="00FA0DCF"/>
    <w:rsid w:val="00FA0E05"/>
    <w:rsid w:val="00FA1193"/>
    <w:rsid w:val="00FA12D2"/>
    <w:rsid w:val="00FA1326"/>
    <w:rsid w:val="00FA14A4"/>
    <w:rsid w:val="00FA15AD"/>
    <w:rsid w:val="00FA17FE"/>
    <w:rsid w:val="00FA1821"/>
    <w:rsid w:val="00FA19C6"/>
    <w:rsid w:val="00FA19FF"/>
    <w:rsid w:val="00FA1B0D"/>
    <w:rsid w:val="00FA1BBF"/>
    <w:rsid w:val="00FA1C04"/>
    <w:rsid w:val="00FA1D4A"/>
    <w:rsid w:val="00FA1E47"/>
    <w:rsid w:val="00FA1E7A"/>
    <w:rsid w:val="00FA1F84"/>
    <w:rsid w:val="00FA1FCD"/>
    <w:rsid w:val="00FA2026"/>
    <w:rsid w:val="00FA20CA"/>
    <w:rsid w:val="00FA23CB"/>
    <w:rsid w:val="00FA25C4"/>
    <w:rsid w:val="00FA262D"/>
    <w:rsid w:val="00FA2689"/>
    <w:rsid w:val="00FA273B"/>
    <w:rsid w:val="00FA278D"/>
    <w:rsid w:val="00FA285B"/>
    <w:rsid w:val="00FA2AFF"/>
    <w:rsid w:val="00FA2BC5"/>
    <w:rsid w:val="00FA2C65"/>
    <w:rsid w:val="00FA2C69"/>
    <w:rsid w:val="00FA2C7B"/>
    <w:rsid w:val="00FA2CF0"/>
    <w:rsid w:val="00FA2D80"/>
    <w:rsid w:val="00FA2F71"/>
    <w:rsid w:val="00FA3062"/>
    <w:rsid w:val="00FA30EA"/>
    <w:rsid w:val="00FA32F8"/>
    <w:rsid w:val="00FA33A4"/>
    <w:rsid w:val="00FA33D2"/>
    <w:rsid w:val="00FA3431"/>
    <w:rsid w:val="00FA34AE"/>
    <w:rsid w:val="00FA35EB"/>
    <w:rsid w:val="00FA36C8"/>
    <w:rsid w:val="00FA3877"/>
    <w:rsid w:val="00FA3B15"/>
    <w:rsid w:val="00FA3B6A"/>
    <w:rsid w:val="00FA3D7F"/>
    <w:rsid w:val="00FA3E2E"/>
    <w:rsid w:val="00FA3EC8"/>
    <w:rsid w:val="00FA3FB6"/>
    <w:rsid w:val="00FA41AA"/>
    <w:rsid w:val="00FA42D5"/>
    <w:rsid w:val="00FA42EE"/>
    <w:rsid w:val="00FA4404"/>
    <w:rsid w:val="00FA44C5"/>
    <w:rsid w:val="00FA4664"/>
    <w:rsid w:val="00FA4861"/>
    <w:rsid w:val="00FA4942"/>
    <w:rsid w:val="00FA4B49"/>
    <w:rsid w:val="00FA4BEC"/>
    <w:rsid w:val="00FA4DC7"/>
    <w:rsid w:val="00FA5002"/>
    <w:rsid w:val="00FA513A"/>
    <w:rsid w:val="00FA532A"/>
    <w:rsid w:val="00FA537F"/>
    <w:rsid w:val="00FA53D0"/>
    <w:rsid w:val="00FA563E"/>
    <w:rsid w:val="00FA56DC"/>
    <w:rsid w:val="00FA5868"/>
    <w:rsid w:val="00FA58CB"/>
    <w:rsid w:val="00FA59B4"/>
    <w:rsid w:val="00FA5A21"/>
    <w:rsid w:val="00FA5A57"/>
    <w:rsid w:val="00FA5AE6"/>
    <w:rsid w:val="00FA5B3B"/>
    <w:rsid w:val="00FA5B5C"/>
    <w:rsid w:val="00FA5B68"/>
    <w:rsid w:val="00FA5B81"/>
    <w:rsid w:val="00FA5C4B"/>
    <w:rsid w:val="00FA5CA3"/>
    <w:rsid w:val="00FA5CAE"/>
    <w:rsid w:val="00FA5D59"/>
    <w:rsid w:val="00FA5EA1"/>
    <w:rsid w:val="00FA5EBF"/>
    <w:rsid w:val="00FA5F3A"/>
    <w:rsid w:val="00FA5F56"/>
    <w:rsid w:val="00FA60E0"/>
    <w:rsid w:val="00FA61DB"/>
    <w:rsid w:val="00FA6292"/>
    <w:rsid w:val="00FA635C"/>
    <w:rsid w:val="00FA65D3"/>
    <w:rsid w:val="00FA67B0"/>
    <w:rsid w:val="00FA67E2"/>
    <w:rsid w:val="00FA6850"/>
    <w:rsid w:val="00FA6958"/>
    <w:rsid w:val="00FA69C4"/>
    <w:rsid w:val="00FA6B42"/>
    <w:rsid w:val="00FA6C99"/>
    <w:rsid w:val="00FA6E46"/>
    <w:rsid w:val="00FA6F06"/>
    <w:rsid w:val="00FA6FA1"/>
    <w:rsid w:val="00FA7024"/>
    <w:rsid w:val="00FA70AE"/>
    <w:rsid w:val="00FA7112"/>
    <w:rsid w:val="00FA713E"/>
    <w:rsid w:val="00FA721C"/>
    <w:rsid w:val="00FA72CD"/>
    <w:rsid w:val="00FA7507"/>
    <w:rsid w:val="00FA76D6"/>
    <w:rsid w:val="00FA771D"/>
    <w:rsid w:val="00FA77A6"/>
    <w:rsid w:val="00FA7826"/>
    <w:rsid w:val="00FA7952"/>
    <w:rsid w:val="00FA79BD"/>
    <w:rsid w:val="00FA79F4"/>
    <w:rsid w:val="00FA7BAE"/>
    <w:rsid w:val="00FA7BE5"/>
    <w:rsid w:val="00FA7F52"/>
    <w:rsid w:val="00FA7F55"/>
    <w:rsid w:val="00FB00A1"/>
    <w:rsid w:val="00FB012C"/>
    <w:rsid w:val="00FB01EB"/>
    <w:rsid w:val="00FB0338"/>
    <w:rsid w:val="00FB039E"/>
    <w:rsid w:val="00FB0403"/>
    <w:rsid w:val="00FB0533"/>
    <w:rsid w:val="00FB0579"/>
    <w:rsid w:val="00FB059E"/>
    <w:rsid w:val="00FB05BF"/>
    <w:rsid w:val="00FB06AB"/>
    <w:rsid w:val="00FB06B5"/>
    <w:rsid w:val="00FB0896"/>
    <w:rsid w:val="00FB0B12"/>
    <w:rsid w:val="00FB0B69"/>
    <w:rsid w:val="00FB0D4C"/>
    <w:rsid w:val="00FB0E01"/>
    <w:rsid w:val="00FB1123"/>
    <w:rsid w:val="00FB112A"/>
    <w:rsid w:val="00FB11EA"/>
    <w:rsid w:val="00FB13E0"/>
    <w:rsid w:val="00FB147A"/>
    <w:rsid w:val="00FB152A"/>
    <w:rsid w:val="00FB169C"/>
    <w:rsid w:val="00FB17E4"/>
    <w:rsid w:val="00FB192A"/>
    <w:rsid w:val="00FB1B21"/>
    <w:rsid w:val="00FB1C1C"/>
    <w:rsid w:val="00FB1C28"/>
    <w:rsid w:val="00FB1D1C"/>
    <w:rsid w:val="00FB1EA1"/>
    <w:rsid w:val="00FB1ECC"/>
    <w:rsid w:val="00FB1EDB"/>
    <w:rsid w:val="00FB20BD"/>
    <w:rsid w:val="00FB223A"/>
    <w:rsid w:val="00FB22C2"/>
    <w:rsid w:val="00FB22E1"/>
    <w:rsid w:val="00FB2463"/>
    <w:rsid w:val="00FB247E"/>
    <w:rsid w:val="00FB254F"/>
    <w:rsid w:val="00FB26D0"/>
    <w:rsid w:val="00FB2707"/>
    <w:rsid w:val="00FB29B1"/>
    <w:rsid w:val="00FB2A66"/>
    <w:rsid w:val="00FB2BCE"/>
    <w:rsid w:val="00FB2C7C"/>
    <w:rsid w:val="00FB2E5F"/>
    <w:rsid w:val="00FB2FCC"/>
    <w:rsid w:val="00FB2FCE"/>
    <w:rsid w:val="00FB2FFC"/>
    <w:rsid w:val="00FB310C"/>
    <w:rsid w:val="00FB32B5"/>
    <w:rsid w:val="00FB3346"/>
    <w:rsid w:val="00FB3435"/>
    <w:rsid w:val="00FB3490"/>
    <w:rsid w:val="00FB3561"/>
    <w:rsid w:val="00FB35C7"/>
    <w:rsid w:val="00FB35CB"/>
    <w:rsid w:val="00FB3672"/>
    <w:rsid w:val="00FB369E"/>
    <w:rsid w:val="00FB372F"/>
    <w:rsid w:val="00FB37E1"/>
    <w:rsid w:val="00FB3861"/>
    <w:rsid w:val="00FB3B6D"/>
    <w:rsid w:val="00FB3B7F"/>
    <w:rsid w:val="00FB3B96"/>
    <w:rsid w:val="00FB3C59"/>
    <w:rsid w:val="00FB3E0A"/>
    <w:rsid w:val="00FB3F15"/>
    <w:rsid w:val="00FB401C"/>
    <w:rsid w:val="00FB4140"/>
    <w:rsid w:val="00FB419D"/>
    <w:rsid w:val="00FB41A2"/>
    <w:rsid w:val="00FB41AB"/>
    <w:rsid w:val="00FB42B0"/>
    <w:rsid w:val="00FB42F2"/>
    <w:rsid w:val="00FB4356"/>
    <w:rsid w:val="00FB44B3"/>
    <w:rsid w:val="00FB4678"/>
    <w:rsid w:val="00FB468A"/>
    <w:rsid w:val="00FB481F"/>
    <w:rsid w:val="00FB485E"/>
    <w:rsid w:val="00FB4983"/>
    <w:rsid w:val="00FB4A07"/>
    <w:rsid w:val="00FB4D91"/>
    <w:rsid w:val="00FB4D97"/>
    <w:rsid w:val="00FB4DBA"/>
    <w:rsid w:val="00FB5145"/>
    <w:rsid w:val="00FB5408"/>
    <w:rsid w:val="00FB5522"/>
    <w:rsid w:val="00FB554C"/>
    <w:rsid w:val="00FB55CF"/>
    <w:rsid w:val="00FB56AB"/>
    <w:rsid w:val="00FB56EA"/>
    <w:rsid w:val="00FB57DF"/>
    <w:rsid w:val="00FB57FC"/>
    <w:rsid w:val="00FB5879"/>
    <w:rsid w:val="00FB58C4"/>
    <w:rsid w:val="00FB58EE"/>
    <w:rsid w:val="00FB5B5F"/>
    <w:rsid w:val="00FB5CEF"/>
    <w:rsid w:val="00FB5DC7"/>
    <w:rsid w:val="00FB5FBC"/>
    <w:rsid w:val="00FB6006"/>
    <w:rsid w:val="00FB62A9"/>
    <w:rsid w:val="00FB6380"/>
    <w:rsid w:val="00FB6463"/>
    <w:rsid w:val="00FB64D5"/>
    <w:rsid w:val="00FB6524"/>
    <w:rsid w:val="00FB6704"/>
    <w:rsid w:val="00FB6763"/>
    <w:rsid w:val="00FB67EE"/>
    <w:rsid w:val="00FB6AAC"/>
    <w:rsid w:val="00FB6AD2"/>
    <w:rsid w:val="00FB6B9F"/>
    <w:rsid w:val="00FB6F35"/>
    <w:rsid w:val="00FB715D"/>
    <w:rsid w:val="00FB719B"/>
    <w:rsid w:val="00FB7237"/>
    <w:rsid w:val="00FB739C"/>
    <w:rsid w:val="00FB7437"/>
    <w:rsid w:val="00FB7518"/>
    <w:rsid w:val="00FB75E7"/>
    <w:rsid w:val="00FB7687"/>
    <w:rsid w:val="00FB7795"/>
    <w:rsid w:val="00FB784D"/>
    <w:rsid w:val="00FB7924"/>
    <w:rsid w:val="00FB7939"/>
    <w:rsid w:val="00FB7C21"/>
    <w:rsid w:val="00FB7CE1"/>
    <w:rsid w:val="00FB7EC3"/>
    <w:rsid w:val="00FC001A"/>
    <w:rsid w:val="00FC018A"/>
    <w:rsid w:val="00FC01D9"/>
    <w:rsid w:val="00FC029A"/>
    <w:rsid w:val="00FC0463"/>
    <w:rsid w:val="00FC05C7"/>
    <w:rsid w:val="00FC0A7D"/>
    <w:rsid w:val="00FC0AF1"/>
    <w:rsid w:val="00FC0DC0"/>
    <w:rsid w:val="00FC0DC6"/>
    <w:rsid w:val="00FC0E0C"/>
    <w:rsid w:val="00FC10AE"/>
    <w:rsid w:val="00FC113B"/>
    <w:rsid w:val="00FC11EE"/>
    <w:rsid w:val="00FC12A8"/>
    <w:rsid w:val="00FC1317"/>
    <w:rsid w:val="00FC1877"/>
    <w:rsid w:val="00FC188D"/>
    <w:rsid w:val="00FC19AB"/>
    <w:rsid w:val="00FC1B25"/>
    <w:rsid w:val="00FC1C4A"/>
    <w:rsid w:val="00FC1E05"/>
    <w:rsid w:val="00FC1E9A"/>
    <w:rsid w:val="00FC1FBB"/>
    <w:rsid w:val="00FC2002"/>
    <w:rsid w:val="00FC2063"/>
    <w:rsid w:val="00FC208D"/>
    <w:rsid w:val="00FC21A3"/>
    <w:rsid w:val="00FC2268"/>
    <w:rsid w:val="00FC227F"/>
    <w:rsid w:val="00FC2414"/>
    <w:rsid w:val="00FC249B"/>
    <w:rsid w:val="00FC25F1"/>
    <w:rsid w:val="00FC29AF"/>
    <w:rsid w:val="00FC2BE4"/>
    <w:rsid w:val="00FC2C14"/>
    <w:rsid w:val="00FC2DE5"/>
    <w:rsid w:val="00FC2E1D"/>
    <w:rsid w:val="00FC2E69"/>
    <w:rsid w:val="00FC307E"/>
    <w:rsid w:val="00FC31AD"/>
    <w:rsid w:val="00FC31CD"/>
    <w:rsid w:val="00FC321A"/>
    <w:rsid w:val="00FC3251"/>
    <w:rsid w:val="00FC3401"/>
    <w:rsid w:val="00FC365F"/>
    <w:rsid w:val="00FC377C"/>
    <w:rsid w:val="00FC3949"/>
    <w:rsid w:val="00FC3A45"/>
    <w:rsid w:val="00FC3E41"/>
    <w:rsid w:val="00FC3E8A"/>
    <w:rsid w:val="00FC3EE4"/>
    <w:rsid w:val="00FC41F6"/>
    <w:rsid w:val="00FC433D"/>
    <w:rsid w:val="00FC4342"/>
    <w:rsid w:val="00FC43C6"/>
    <w:rsid w:val="00FC43D3"/>
    <w:rsid w:val="00FC4400"/>
    <w:rsid w:val="00FC477E"/>
    <w:rsid w:val="00FC47CD"/>
    <w:rsid w:val="00FC48A6"/>
    <w:rsid w:val="00FC48AA"/>
    <w:rsid w:val="00FC4997"/>
    <w:rsid w:val="00FC4BBA"/>
    <w:rsid w:val="00FC4D0F"/>
    <w:rsid w:val="00FC4E61"/>
    <w:rsid w:val="00FC4E7A"/>
    <w:rsid w:val="00FC4E89"/>
    <w:rsid w:val="00FC4FDB"/>
    <w:rsid w:val="00FC542D"/>
    <w:rsid w:val="00FC5447"/>
    <w:rsid w:val="00FC55E0"/>
    <w:rsid w:val="00FC579A"/>
    <w:rsid w:val="00FC5CC1"/>
    <w:rsid w:val="00FC5DD7"/>
    <w:rsid w:val="00FC5DEB"/>
    <w:rsid w:val="00FC5EA4"/>
    <w:rsid w:val="00FC6278"/>
    <w:rsid w:val="00FC642F"/>
    <w:rsid w:val="00FC65F5"/>
    <w:rsid w:val="00FC668C"/>
    <w:rsid w:val="00FC6A6C"/>
    <w:rsid w:val="00FC6B05"/>
    <w:rsid w:val="00FC6BED"/>
    <w:rsid w:val="00FC6DCB"/>
    <w:rsid w:val="00FC6E4E"/>
    <w:rsid w:val="00FC6F19"/>
    <w:rsid w:val="00FC6FA2"/>
    <w:rsid w:val="00FC7072"/>
    <w:rsid w:val="00FC710E"/>
    <w:rsid w:val="00FC752B"/>
    <w:rsid w:val="00FC75BE"/>
    <w:rsid w:val="00FC75FC"/>
    <w:rsid w:val="00FC76AE"/>
    <w:rsid w:val="00FC781F"/>
    <w:rsid w:val="00FC7916"/>
    <w:rsid w:val="00FC7952"/>
    <w:rsid w:val="00FC7BA4"/>
    <w:rsid w:val="00FC7E7E"/>
    <w:rsid w:val="00FD00E3"/>
    <w:rsid w:val="00FD012A"/>
    <w:rsid w:val="00FD0164"/>
    <w:rsid w:val="00FD0174"/>
    <w:rsid w:val="00FD0175"/>
    <w:rsid w:val="00FD01BF"/>
    <w:rsid w:val="00FD021E"/>
    <w:rsid w:val="00FD02EC"/>
    <w:rsid w:val="00FD03A0"/>
    <w:rsid w:val="00FD0579"/>
    <w:rsid w:val="00FD0696"/>
    <w:rsid w:val="00FD06BD"/>
    <w:rsid w:val="00FD0C49"/>
    <w:rsid w:val="00FD0D5D"/>
    <w:rsid w:val="00FD0D7D"/>
    <w:rsid w:val="00FD1045"/>
    <w:rsid w:val="00FD107C"/>
    <w:rsid w:val="00FD107D"/>
    <w:rsid w:val="00FD13CB"/>
    <w:rsid w:val="00FD13ED"/>
    <w:rsid w:val="00FD1523"/>
    <w:rsid w:val="00FD1588"/>
    <w:rsid w:val="00FD163B"/>
    <w:rsid w:val="00FD1705"/>
    <w:rsid w:val="00FD1731"/>
    <w:rsid w:val="00FD199A"/>
    <w:rsid w:val="00FD1B87"/>
    <w:rsid w:val="00FD1BD2"/>
    <w:rsid w:val="00FD1C05"/>
    <w:rsid w:val="00FD1C12"/>
    <w:rsid w:val="00FD1D50"/>
    <w:rsid w:val="00FD1E77"/>
    <w:rsid w:val="00FD1ECD"/>
    <w:rsid w:val="00FD2037"/>
    <w:rsid w:val="00FD215C"/>
    <w:rsid w:val="00FD227E"/>
    <w:rsid w:val="00FD22E6"/>
    <w:rsid w:val="00FD2371"/>
    <w:rsid w:val="00FD2389"/>
    <w:rsid w:val="00FD2705"/>
    <w:rsid w:val="00FD298F"/>
    <w:rsid w:val="00FD2AA3"/>
    <w:rsid w:val="00FD2BE5"/>
    <w:rsid w:val="00FD2BEF"/>
    <w:rsid w:val="00FD2C2D"/>
    <w:rsid w:val="00FD2D03"/>
    <w:rsid w:val="00FD2D59"/>
    <w:rsid w:val="00FD2D5E"/>
    <w:rsid w:val="00FD3123"/>
    <w:rsid w:val="00FD31D9"/>
    <w:rsid w:val="00FD326C"/>
    <w:rsid w:val="00FD33C3"/>
    <w:rsid w:val="00FD3427"/>
    <w:rsid w:val="00FD342C"/>
    <w:rsid w:val="00FD3859"/>
    <w:rsid w:val="00FD394A"/>
    <w:rsid w:val="00FD3A0C"/>
    <w:rsid w:val="00FD3A0E"/>
    <w:rsid w:val="00FD3A38"/>
    <w:rsid w:val="00FD3D3B"/>
    <w:rsid w:val="00FD3F78"/>
    <w:rsid w:val="00FD40C5"/>
    <w:rsid w:val="00FD40EB"/>
    <w:rsid w:val="00FD4113"/>
    <w:rsid w:val="00FD4171"/>
    <w:rsid w:val="00FD420C"/>
    <w:rsid w:val="00FD42B6"/>
    <w:rsid w:val="00FD43F9"/>
    <w:rsid w:val="00FD451B"/>
    <w:rsid w:val="00FD464A"/>
    <w:rsid w:val="00FD47A0"/>
    <w:rsid w:val="00FD49DD"/>
    <w:rsid w:val="00FD4B9D"/>
    <w:rsid w:val="00FD4E0A"/>
    <w:rsid w:val="00FD4E35"/>
    <w:rsid w:val="00FD4EAA"/>
    <w:rsid w:val="00FD4EF1"/>
    <w:rsid w:val="00FD4F48"/>
    <w:rsid w:val="00FD4F75"/>
    <w:rsid w:val="00FD4FA2"/>
    <w:rsid w:val="00FD503F"/>
    <w:rsid w:val="00FD509E"/>
    <w:rsid w:val="00FD5169"/>
    <w:rsid w:val="00FD5193"/>
    <w:rsid w:val="00FD51E5"/>
    <w:rsid w:val="00FD51F4"/>
    <w:rsid w:val="00FD53B0"/>
    <w:rsid w:val="00FD5421"/>
    <w:rsid w:val="00FD5512"/>
    <w:rsid w:val="00FD551A"/>
    <w:rsid w:val="00FD5554"/>
    <w:rsid w:val="00FD55CA"/>
    <w:rsid w:val="00FD56D3"/>
    <w:rsid w:val="00FD575D"/>
    <w:rsid w:val="00FD5939"/>
    <w:rsid w:val="00FD5A4E"/>
    <w:rsid w:val="00FD5A54"/>
    <w:rsid w:val="00FD5D03"/>
    <w:rsid w:val="00FD5E84"/>
    <w:rsid w:val="00FD5EC0"/>
    <w:rsid w:val="00FD5ED1"/>
    <w:rsid w:val="00FD6405"/>
    <w:rsid w:val="00FD648B"/>
    <w:rsid w:val="00FD6510"/>
    <w:rsid w:val="00FD6597"/>
    <w:rsid w:val="00FD6777"/>
    <w:rsid w:val="00FD6795"/>
    <w:rsid w:val="00FD68CE"/>
    <w:rsid w:val="00FD69C3"/>
    <w:rsid w:val="00FD6A70"/>
    <w:rsid w:val="00FD6AEC"/>
    <w:rsid w:val="00FD6CCF"/>
    <w:rsid w:val="00FD6D87"/>
    <w:rsid w:val="00FD7037"/>
    <w:rsid w:val="00FD707D"/>
    <w:rsid w:val="00FD723A"/>
    <w:rsid w:val="00FD75A9"/>
    <w:rsid w:val="00FD7738"/>
    <w:rsid w:val="00FD776F"/>
    <w:rsid w:val="00FD7791"/>
    <w:rsid w:val="00FD77D0"/>
    <w:rsid w:val="00FD78F5"/>
    <w:rsid w:val="00FD7CB5"/>
    <w:rsid w:val="00FD7D1B"/>
    <w:rsid w:val="00FD7D9A"/>
    <w:rsid w:val="00FD7E63"/>
    <w:rsid w:val="00FD7F84"/>
    <w:rsid w:val="00FD7FA0"/>
    <w:rsid w:val="00FE000A"/>
    <w:rsid w:val="00FE0132"/>
    <w:rsid w:val="00FE0145"/>
    <w:rsid w:val="00FE01EE"/>
    <w:rsid w:val="00FE025C"/>
    <w:rsid w:val="00FE02C4"/>
    <w:rsid w:val="00FE03E1"/>
    <w:rsid w:val="00FE0452"/>
    <w:rsid w:val="00FE047F"/>
    <w:rsid w:val="00FE07BF"/>
    <w:rsid w:val="00FE07F3"/>
    <w:rsid w:val="00FE0AAD"/>
    <w:rsid w:val="00FE0B0C"/>
    <w:rsid w:val="00FE0B15"/>
    <w:rsid w:val="00FE0E99"/>
    <w:rsid w:val="00FE0F8A"/>
    <w:rsid w:val="00FE1102"/>
    <w:rsid w:val="00FE1129"/>
    <w:rsid w:val="00FE13A4"/>
    <w:rsid w:val="00FE1555"/>
    <w:rsid w:val="00FE1566"/>
    <w:rsid w:val="00FE157F"/>
    <w:rsid w:val="00FE15E6"/>
    <w:rsid w:val="00FE16B5"/>
    <w:rsid w:val="00FE170F"/>
    <w:rsid w:val="00FE1797"/>
    <w:rsid w:val="00FE1A04"/>
    <w:rsid w:val="00FE1B2C"/>
    <w:rsid w:val="00FE1C08"/>
    <w:rsid w:val="00FE241B"/>
    <w:rsid w:val="00FE26B7"/>
    <w:rsid w:val="00FE2779"/>
    <w:rsid w:val="00FE2815"/>
    <w:rsid w:val="00FE2860"/>
    <w:rsid w:val="00FE2993"/>
    <w:rsid w:val="00FE2A0E"/>
    <w:rsid w:val="00FE2A83"/>
    <w:rsid w:val="00FE2B63"/>
    <w:rsid w:val="00FE2C79"/>
    <w:rsid w:val="00FE2D6E"/>
    <w:rsid w:val="00FE2DE7"/>
    <w:rsid w:val="00FE2F95"/>
    <w:rsid w:val="00FE2FEF"/>
    <w:rsid w:val="00FE3068"/>
    <w:rsid w:val="00FE3245"/>
    <w:rsid w:val="00FE325E"/>
    <w:rsid w:val="00FE32CC"/>
    <w:rsid w:val="00FE338B"/>
    <w:rsid w:val="00FE33B5"/>
    <w:rsid w:val="00FE34CC"/>
    <w:rsid w:val="00FE3633"/>
    <w:rsid w:val="00FE38A6"/>
    <w:rsid w:val="00FE3A0D"/>
    <w:rsid w:val="00FE3A8B"/>
    <w:rsid w:val="00FE3A99"/>
    <w:rsid w:val="00FE3C35"/>
    <w:rsid w:val="00FE3C53"/>
    <w:rsid w:val="00FE3CBE"/>
    <w:rsid w:val="00FE3CD4"/>
    <w:rsid w:val="00FE3E57"/>
    <w:rsid w:val="00FE3EFF"/>
    <w:rsid w:val="00FE3F46"/>
    <w:rsid w:val="00FE4288"/>
    <w:rsid w:val="00FE43D6"/>
    <w:rsid w:val="00FE43F5"/>
    <w:rsid w:val="00FE478E"/>
    <w:rsid w:val="00FE4830"/>
    <w:rsid w:val="00FE4917"/>
    <w:rsid w:val="00FE4B02"/>
    <w:rsid w:val="00FE4D6D"/>
    <w:rsid w:val="00FE4E7B"/>
    <w:rsid w:val="00FE4F55"/>
    <w:rsid w:val="00FE50D7"/>
    <w:rsid w:val="00FE50EA"/>
    <w:rsid w:val="00FE52D0"/>
    <w:rsid w:val="00FE5416"/>
    <w:rsid w:val="00FE54E4"/>
    <w:rsid w:val="00FE5598"/>
    <w:rsid w:val="00FE5623"/>
    <w:rsid w:val="00FE5801"/>
    <w:rsid w:val="00FE58AC"/>
    <w:rsid w:val="00FE5915"/>
    <w:rsid w:val="00FE592F"/>
    <w:rsid w:val="00FE5979"/>
    <w:rsid w:val="00FE5B7F"/>
    <w:rsid w:val="00FE5C09"/>
    <w:rsid w:val="00FE5C24"/>
    <w:rsid w:val="00FE5CF3"/>
    <w:rsid w:val="00FE5D5D"/>
    <w:rsid w:val="00FE5E5C"/>
    <w:rsid w:val="00FE5EBE"/>
    <w:rsid w:val="00FE5EF0"/>
    <w:rsid w:val="00FE5F65"/>
    <w:rsid w:val="00FE6123"/>
    <w:rsid w:val="00FE6340"/>
    <w:rsid w:val="00FE6344"/>
    <w:rsid w:val="00FE65E3"/>
    <w:rsid w:val="00FE66BC"/>
    <w:rsid w:val="00FE6703"/>
    <w:rsid w:val="00FE6774"/>
    <w:rsid w:val="00FE677C"/>
    <w:rsid w:val="00FE67FB"/>
    <w:rsid w:val="00FE6902"/>
    <w:rsid w:val="00FE695E"/>
    <w:rsid w:val="00FE6B85"/>
    <w:rsid w:val="00FE6D73"/>
    <w:rsid w:val="00FE6DCC"/>
    <w:rsid w:val="00FE6E27"/>
    <w:rsid w:val="00FE6F33"/>
    <w:rsid w:val="00FE711A"/>
    <w:rsid w:val="00FE7173"/>
    <w:rsid w:val="00FE71EA"/>
    <w:rsid w:val="00FE71F4"/>
    <w:rsid w:val="00FE72F2"/>
    <w:rsid w:val="00FE73E4"/>
    <w:rsid w:val="00FE7437"/>
    <w:rsid w:val="00FE76E3"/>
    <w:rsid w:val="00FE7891"/>
    <w:rsid w:val="00FE791F"/>
    <w:rsid w:val="00FE797E"/>
    <w:rsid w:val="00FE7AC8"/>
    <w:rsid w:val="00FE7C1B"/>
    <w:rsid w:val="00FE7C90"/>
    <w:rsid w:val="00FE7CF4"/>
    <w:rsid w:val="00FE7E97"/>
    <w:rsid w:val="00FE7ED4"/>
    <w:rsid w:val="00FE7FAF"/>
    <w:rsid w:val="00FF007E"/>
    <w:rsid w:val="00FF0156"/>
    <w:rsid w:val="00FF042B"/>
    <w:rsid w:val="00FF044E"/>
    <w:rsid w:val="00FF0464"/>
    <w:rsid w:val="00FF0514"/>
    <w:rsid w:val="00FF056B"/>
    <w:rsid w:val="00FF060F"/>
    <w:rsid w:val="00FF0615"/>
    <w:rsid w:val="00FF0666"/>
    <w:rsid w:val="00FF07DB"/>
    <w:rsid w:val="00FF0892"/>
    <w:rsid w:val="00FF0910"/>
    <w:rsid w:val="00FF0C2C"/>
    <w:rsid w:val="00FF0C68"/>
    <w:rsid w:val="00FF0CFD"/>
    <w:rsid w:val="00FF0D94"/>
    <w:rsid w:val="00FF0DA3"/>
    <w:rsid w:val="00FF0DE2"/>
    <w:rsid w:val="00FF0E9F"/>
    <w:rsid w:val="00FF0EE2"/>
    <w:rsid w:val="00FF0F81"/>
    <w:rsid w:val="00FF10BB"/>
    <w:rsid w:val="00FF1113"/>
    <w:rsid w:val="00FF13C2"/>
    <w:rsid w:val="00FF19B3"/>
    <w:rsid w:val="00FF1A1A"/>
    <w:rsid w:val="00FF1A1F"/>
    <w:rsid w:val="00FF1A46"/>
    <w:rsid w:val="00FF1B3D"/>
    <w:rsid w:val="00FF1BC6"/>
    <w:rsid w:val="00FF1C15"/>
    <w:rsid w:val="00FF1DA0"/>
    <w:rsid w:val="00FF1E15"/>
    <w:rsid w:val="00FF2094"/>
    <w:rsid w:val="00FF21E4"/>
    <w:rsid w:val="00FF21E7"/>
    <w:rsid w:val="00FF23A6"/>
    <w:rsid w:val="00FF249A"/>
    <w:rsid w:val="00FF25E3"/>
    <w:rsid w:val="00FF2602"/>
    <w:rsid w:val="00FF2643"/>
    <w:rsid w:val="00FF27A7"/>
    <w:rsid w:val="00FF285F"/>
    <w:rsid w:val="00FF288E"/>
    <w:rsid w:val="00FF28CC"/>
    <w:rsid w:val="00FF28DD"/>
    <w:rsid w:val="00FF29E2"/>
    <w:rsid w:val="00FF2A66"/>
    <w:rsid w:val="00FF2A91"/>
    <w:rsid w:val="00FF2AD3"/>
    <w:rsid w:val="00FF2B02"/>
    <w:rsid w:val="00FF2B54"/>
    <w:rsid w:val="00FF2D93"/>
    <w:rsid w:val="00FF2DA5"/>
    <w:rsid w:val="00FF2FFB"/>
    <w:rsid w:val="00FF3042"/>
    <w:rsid w:val="00FF30BE"/>
    <w:rsid w:val="00FF31FA"/>
    <w:rsid w:val="00FF32FB"/>
    <w:rsid w:val="00FF3393"/>
    <w:rsid w:val="00FF33B6"/>
    <w:rsid w:val="00FF3468"/>
    <w:rsid w:val="00FF3564"/>
    <w:rsid w:val="00FF378B"/>
    <w:rsid w:val="00FF3E23"/>
    <w:rsid w:val="00FF3FE3"/>
    <w:rsid w:val="00FF403E"/>
    <w:rsid w:val="00FF41F8"/>
    <w:rsid w:val="00FF42E2"/>
    <w:rsid w:val="00FF4436"/>
    <w:rsid w:val="00FF466C"/>
    <w:rsid w:val="00FF4686"/>
    <w:rsid w:val="00FF46AC"/>
    <w:rsid w:val="00FF4718"/>
    <w:rsid w:val="00FF4728"/>
    <w:rsid w:val="00FF47B9"/>
    <w:rsid w:val="00FF47F5"/>
    <w:rsid w:val="00FF4811"/>
    <w:rsid w:val="00FF48C0"/>
    <w:rsid w:val="00FF4942"/>
    <w:rsid w:val="00FF49E6"/>
    <w:rsid w:val="00FF4B3B"/>
    <w:rsid w:val="00FF4BE4"/>
    <w:rsid w:val="00FF4D1C"/>
    <w:rsid w:val="00FF4D5B"/>
    <w:rsid w:val="00FF4D61"/>
    <w:rsid w:val="00FF4D65"/>
    <w:rsid w:val="00FF4D6F"/>
    <w:rsid w:val="00FF4E03"/>
    <w:rsid w:val="00FF4E45"/>
    <w:rsid w:val="00FF4EC9"/>
    <w:rsid w:val="00FF4EF4"/>
    <w:rsid w:val="00FF4FCC"/>
    <w:rsid w:val="00FF5006"/>
    <w:rsid w:val="00FF5140"/>
    <w:rsid w:val="00FF515C"/>
    <w:rsid w:val="00FF51A4"/>
    <w:rsid w:val="00FF5458"/>
    <w:rsid w:val="00FF5549"/>
    <w:rsid w:val="00FF55B5"/>
    <w:rsid w:val="00FF569E"/>
    <w:rsid w:val="00FF5870"/>
    <w:rsid w:val="00FF5AD5"/>
    <w:rsid w:val="00FF5DBB"/>
    <w:rsid w:val="00FF5F37"/>
    <w:rsid w:val="00FF6074"/>
    <w:rsid w:val="00FF624C"/>
    <w:rsid w:val="00FF625D"/>
    <w:rsid w:val="00FF62A3"/>
    <w:rsid w:val="00FF62AA"/>
    <w:rsid w:val="00FF6394"/>
    <w:rsid w:val="00FF6476"/>
    <w:rsid w:val="00FF66C4"/>
    <w:rsid w:val="00FF66CE"/>
    <w:rsid w:val="00FF675B"/>
    <w:rsid w:val="00FF6789"/>
    <w:rsid w:val="00FF6A95"/>
    <w:rsid w:val="00FF6AE6"/>
    <w:rsid w:val="00FF6B2B"/>
    <w:rsid w:val="00FF6BB5"/>
    <w:rsid w:val="00FF6BD5"/>
    <w:rsid w:val="00FF6C76"/>
    <w:rsid w:val="00FF6C94"/>
    <w:rsid w:val="00FF6D16"/>
    <w:rsid w:val="00FF6D21"/>
    <w:rsid w:val="00FF6EDF"/>
    <w:rsid w:val="00FF6FBA"/>
    <w:rsid w:val="00FF70F1"/>
    <w:rsid w:val="00FF71D2"/>
    <w:rsid w:val="00FF7214"/>
    <w:rsid w:val="00FF7267"/>
    <w:rsid w:val="00FF72A7"/>
    <w:rsid w:val="00FF7644"/>
    <w:rsid w:val="00FF76AF"/>
    <w:rsid w:val="00FF7863"/>
    <w:rsid w:val="00FF7908"/>
    <w:rsid w:val="00FF7938"/>
    <w:rsid w:val="00FF7AF3"/>
    <w:rsid w:val="00FF7C44"/>
    <w:rsid w:val="00FF7CE6"/>
    <w:rsid w:val="00FF7E45"/>
    <w:rsid w:val="0101D29D"/>
    <w:rsid w:val="01092CA7"/>
    <w:rsid w:val="0113D234"/>
    <w:rsid w:val="01164C95"/>
    <w:rsid w:val="0142DEB5"/>
    <w:rsid w:val="014939CC"/>
    <w:rsid w:val="014F1C24"/>
    <w:rsid w:val="0152AFCF"/>
    <w:rsid w:val="015CABE5"/>
    <w:rsid w:val="0160C95B"/>
    <w:rsid w:val="0165C349"/>
    <w:rsid w:val="01711117"/>
    <w:rsid w:val="0186A31F"/>
    <w:rsid w:val="01892A18"/>
    <w:rsid w:val="018D246F"/>
    <w:rsid w:val="018E29EE"/>
    <w:rsid w:val="019E7694"/>
    <w:rsid w:val="01A57089"/>
    <w:rsid w:val="01B4F1E8"/>
    <w:rsid w:val="01B7F0FB"/>
    <w:rsid w:val="01B845F3"/>
    <w:rsid w:val="01C0013A"/>
    <w:rsid w:val="01C67B10"/>
    <w:rsid w:val="01C9416A"/>
    <w:rsid w:val="01D37DAA"/>
    <w:rsid w:val="01E692C4"/>
    <w:rsid w:val="01F33559"/>
    <w:rsid w:val="01F9670A"/>
    <w:rsid w:val="020328E9"/>
    <w:rsid w:val="02055ACE"/>
    <w:rsid w:val="0210CE99"/>
    <w:rsid w:val="0210FDE3"/>
    <w:rsid w:val="021BCF6F"/>
    <w:rsid w:val="021BE56A"/>
    <w:rsid w:val="021E09C8"/>
    <w:rsid w:val="021E8624"/>
    <w:rsid w:val="0231FEEA"/>
    <w:rsid w:val="0237D170"/>
    <w:rsid w:val="023F9DB4"/>
    <w:rsid w:val="0241E5D2"/>
    <w:rsid w:val="02456720"/>
    <w:rsid w:val="02480C91"/>
    <w:rsid w:val="024AEC2E"/>
    <w:rsid w:val="02681303"/>
    <w:rsid w:val="02693A0B"/>
    <w:rsid w:val="026F9B20"/>
    <w:rsid w:val="02760917"/>
    <w:rsid w:val="0277E941"/>
    <w:rsid w:val="027857B0"/>
    <w:rsid w:val="027AB4F0"/>
    <w:rsid w:val="0281F926"/>
    <w:rsid w:val="02899645"/>
    <w:rsid w:val="028DFA5B"/>
    <w:rsid w:val="0293779A"/>
    <w:rsid w:val="0293F6A7"/>
    <w:rsid w:val="02A17F0E"/>
    <w:rsid w:val="02AB8750"/>
    <w:rsid w:val="02C812D3"/>
    <w:rsid w:val="02CA620C"/>
    <w:rsid w:val="02D3A185"/>
    <w:rsid w:val="02DCED86"/>
    <w:rsid w:val="02E42E18"/>
    <w:rsid w:val="02E69EF0"/>
    <w:rsid w:val="02ECE207"/>
    <w:rsid w:val="02FF959D"/>
    <w:rsid w:val="0302839B"/>
    <w:rsid w:val="0302C4C6"/>
    <w:rsid w:val="0302D0D8"/>
    <w:rsid w:val="0308C622"/>
    <w:rsid w:val="0308F5B5"/>
    <w:rsid w:val="031305EA"/>
    <w:rsid w:val="03139587"/>
    <w:rsid w:val="031E64A4"/>
    <w:rsid w:val="0322889A"/>
    <w:rsid w:val="0331EA30"/>
    <w:rsid w:val="0332F926"/>
    <w:rsid w:val="033DDB09"/>
    <w:rsid w:val="03459C1C"/>
    <w:rsid w:val="034A8F25"/>
    <w:rsid w:val="034AB7EF"/>
    <w:rsid w:val="0356927E"/>
    <w:rsid w:val="0359D9C0"/>
    <w:rsid w:val="035A6702"/>
    <w:rsid w:val="035E79E3"/>
    <w:rsid w:val="03617FA7"/>
    <w:rsid w:val="03635105"/>
    <w:rsid w:val="03658A0D"/>
    <w:rsid w:val="0372E528"/>
    <w:rsid w:val="038542F6"/>
    <w:rsid w:val="03908CEB"/>
    <w:rsid w:val="039A8B88"/>
    <w:rsid w:val="03AA11B4"/>
    <w:rsid w:val="03C17D3C"/>
    <w:rsid w:val="03C2A6CE"/>
    <w:rsid w:val="03C71AA4"/>
    <w:rsid w:val="03D5989D"/>
    <w:rsid w:val="03D5F64C"/>
    <w:rsid w:val="03D809D7"/>
    <w:rsid w:val="03F538BB"/>
    <w:rsid w:val="03F53A01"/>
    <w:rsid w:val="03FF194F"/>
    <w:rsid w:val="0404C007"/>
    <w:rsid w:val="040B4DD9"/>
    <w:rsid w:val="0416880B"/>
    <w:rsid w:val="0422DA1E"/>
    <w:rsid w:val="04253A4A"/>
    <w:rsid w:val="04273448"/>
    <w:rsid w:val="04359910"/>
    <w:rsid w:val="04379A50"/>
    <w:rsid w:val="04399A46"/>
    <w:rsid w:val="0440021F"/>
    <w:rsid w:val="044605E3"/>
    <w:rsid w:val="04468386"/>
    <w:rsid w:val="044A2CB1"/>
    <w:rsid w:val="044F67CC"/>
    <w:rsid w:val="04558D1F"/>
    <w:rsid w:val="0462918E"/>
    <w:rsid w:val="0468BCE7"/>
    <w:rsid w:val="046F25BE"/>
    <w:rsid w:val="046FF997"/>
    <w:rsid w:val="047B7A42"/>
    <w:rsid w:val="048158E8"/>
    <w:rsid w:val="048666C2"/>
    <w:rsid w:val="0490C3BB"/>
    <w:rsid w:val="0497F210"/>
    <w:rsid w:val="0499ABE0"/>
    <w:rsid w:val="049D4BB1"/>
    <w:rsid w:val="04A1D0A7"/>
    <w:rsid w:val="04ACB384"/>
    <w:rsid w:val="04B02BD2"/>
    <w:rsid w:val="04B60603"/>
    <w:rsid w:val="04B6FD50"/>
    <w:rsid w:val="04BB18FF"/>
    <w:rsid w:val="04C79F0C"/>
    <w:rsid w:val="04D150D4"/>
    <w:rsid w:val="04D827B3"/>
    <w:rsid w:val="04EA885E"/>
    <w:rsid w:val="05004A87"/>
    <w:rsid w:val="050231FB"/>
    <w:rsid w:val="0503FBF2"/>
    <w:rsid w:val="0509C73C"/>
    <w:rsid w:val="050B341A"/>
    <w:rsid w:val="050E74FD"/>
    <w:rsid w:val="050FCE36"/>
    <w:rsid w:val="05138E6A"/>
    <w:rsid w:val="05162223"/>
    <w:rsid w:val="05163DF8"/>
    <w:rsid w:val="051C694B"/>
    <w:rsid w:val="051DDFFD"/>
    <w:rsid w:val="0526DF53"/>
    <w:rsid w:val="05305C46"/>
    <w:rsid w:val="053C9EEB"/>
    <w:rsid w:val="053D237E"/>
    <w:rsid w:val="05403A6E"/>
    <w:rsid w:val="054555A1"/>
    <w:rsid w:val="0545E967"/>
    <w:rsid w:val="054B645A"/>
    <w:rsid w:val="054C6325"/>
    <w:rsid w:val="054D3D05"/>
    <w:rsid w:val="056756F3"/>
    <w:rsid w:val="0571D3BE"/>
    <w:rsid w:val="0576D7B7"/>
    <w:rsid w:val="057CAE4A"/>
    <w:rsid w:val="057E81FA"/>
    <w:rsid w:val="057ED011"/>
    <w:rsid w:val="0587C9B5"/>
    <w:rsid w:val="058928F0"/>
    <w:rsid w:val="058A7107"/>
    <w:rsid w:val="0590C1E6"/>
    <w:rsid w:val="0590DB39"/>
    <w:rsid w:val="059438C3"/>
    <w:rsid w:val="0598A392"/>
    <w:rsid w:val="059C5B52"/>
    <w:rsid w:val="05A43178"/>
    <w:rsid w:val="05BF0385"/>
    <w:rsid w:val="05BF0A17"/>
    <w:rsid w:val="05CF6AB0"/>
    <w:rsid w:val="05D64B1F"/>
    <w:rsid w:val="05D976F1"/>
    <w:rsid w:val="05DB20F9"/>
    <w:rsid w:val="05F9C9BB"/>
    <w:rsid w:val="05FB4DCC"/>
    <w:rsid w:val="0607545B"/>
    <w:rsid w:val="060BA35B"/>
    <w:rsid w:val="0615B4E4"/>
    <w:rsid w:val="06161EA7"/>
    <w:rsid w:val="06289A90"/>
    <w:rsid w:val="062D57DC"/>
    <w:rsid w:val="062F2AA2"/>
    <w:rsid w:val="063CA180"/>
    <w:rsid w:val="063DC3A4"/>
    <w:rsid w:val="0640BDFA"/>
    <w:rsid w:val="06423D24"/>
    <w:rsid w:val="064DF53C"/>
    <w:rsid w:val="065A0433"/>
    <w:rsid w:val="0662422C"/>
    <w:rsid w:val="0663113B"/>
    <w:rsid w:val="0665E473"/>
    <w:rsid w:val="066EC8C8"/>
    <w:rsid w:val="06721D81"/>
    <w:rsid w:val="0687BD59"/>
    <w:rsid w:val="0688C0F2"/>
    <w:rsid w:val="06A5CC2E"/>
    <w:rsid w:val="06A77FBC"/>
    <w:rsid w:val="06AAEB3F"/>
    <w:rsid w:val="06AC3170"/>
    <w:rsid w:val="06ADD67C"/>
    <w:rsid w:val="06B1A68C"/>
    <w:rsid w:val="06B2A440"/>
    <w:rsid w:val="06BB761C"/>
    <w:rsid w:val="06C0BB9B"/>
    <w:rsid w:val="06C3248A"/>
    <w:rsid w:val="06C36632"/>
    <w:rsid w:val="06DDE892"/>
    <w:rsid w:val="06E2493B"/>
    <w:rsid w:val="06ED26D1"/>
    <w:rsid w:val="06F08411"/>
    <w:rsid w:val="06F44640"/>
    <w:rsid w:val="06F514D3"/>
    <w:rsid w:val="06F73491"/>
    <w:rsid w:val="06F9F5CB"/>
    <w:rsid w:val="070317DC"/>
    <w:rsid w:val="070461D7"/>
    <w:rsid w:val="0704B455"/>
    <w:rsid w:val="07051B75"/>
    <w:rsid w:val="07058D97"/>
    <w:rsid w:val="070DE2D2"/>
    <w:rsid w:val="07127260"/>
    <w:rsid w:val="071CA02F"/>
    <w:rsid w:val="0727B743"/>
    <w:rsid w:val="072DEA7D"/>
    <w:rsid w:val="07314F05"/>
    <w:rsid w:val="0733A627"/>
    <w:rsid w:val="07382E20"/>
    <w:rsid w:val="074E9ECE"/>
    <w:rsid w:val="07504C09"/>
    <w:rsid w:val="0760EBB7"/>
    <w:rsid w:val="0764AB03"/>
    <w:rsid w:val="07710D34"/>
    <w:rsid w:val="07757957"/>
    <w:rsid w:val="077807A7"/>
    <w:rsid w:val="077FC9F5"/>
    <w:rsid w:val="07809456"/>
    <w:rsid w:val="07853E09"/>
    <w:rsid w:val="078752AD"/>
    <w:rsid w:val="078A4A32"/>
    <w:rsid w:val="078BB36C"/>
    <w:rsid w:val="078F3C24"/>
    <w:rsid w:val="07BAD5B9"/>
    <w:rsid w:val="07BDDCED"/>
    <w:rsid w:val="07E3B732"/>
    <w:rsid w:val="07E90521"/>
    <w:rsid w:val="07EC4109"/>
    <w:rsid w:val="07FAE7A3"/>
    <w:rsid w:val="08054AF6"/>
    <w:rsid w:val="08085A2B"/>
    <w:rsid w:val="080F7247"/>
    <w:rsid w:val="081AF1E6"/>
    <w:rsid w:val="08200F3C"/>
    <w:rsid w:val="08259F8C"/>
    <w:rsid w:val="0825E4CD"/>
    <w:rsid w:val="0835823B"/>
    <w:rsid w:val="0835D3B4"/>
    <w:rsid w:val="083DC80F"/>
    <w:rsid w:val="0851181C"/>
    <w:rsid w:val="085DFCD5"/>
    <w:rsid w:val="085ECB09"/>
    <w:rsid w:val="086004FB"/>
    <w:rsid w:val="0862CA65"/>
    <w:rsid w:val="08630096"/>
    <w:rsid w:val="086AAFF8"/>
    <w:rsid w:val="086CCD8E"/>
    <w:rsid w:val="087F7A9E"/>
    <w:rsid w:val="0885A7FC"/>
    <w:rsid w:val="088ED7A5"/>
    <w:rsid w:val="089169F5"/>
    <w:rsid w:val="0891EF40"/>
    <w:rsid w:val="08946DCC"/>
    <w:rsid w:val="0896AEEC"/>
    <w:rsid w:val="089D6967"/>
    <w:rsid w:val="08A3F1F9"/>
    <w:rsid w:val="08AB2966"/>
    <w:rsid w:val="08AD0882"/>
    <w:rsid w:val="08C3D78C"/>
    <w:rsid w:val="08C7116B"/>
    <w:rsid w:val="08C8D4BD"/>
    <w:rsid w:val="08CBD839"/>
    <w:rsid w:val="08F0F0C1"/>
    <w:rsid w:val="08F1065D"/>
    <w:rsid w:val="08F4C224"/>
    <w:rsid w:val="08FC2697"/>
    <w:rsid w:val="09008630"/>
    <w:rsid w:val="090B3523"/>
    <w:rsid w:val="090B6C76"/>
    <w:rsid w:val="0913C54B"/>
    <w:rsid w:val="091633E2"/>
    <w:rsid w:val="091A9AFC"/>
    <w:rsid w:val="091AF026"/>
    <w:rsid w:val="091D7485"/>
    <w:rsid w:val="091E21A6"/>
    <w:rsid w:val="09225E62"/>
    <w:rsid w:val="0922731F"/>
    <w:rsid w:val="09271056"/>
    <w:rsid w:val="093476B3"/>
    <w:rsid w:val="0938E20D"/>
    <w:rsid w:val="0941A6CA"/>
    <w:rsid w:val="09583A1D"/>
    <w:rsid w:val="095D61B2"/>
    <w:rsid w:val="095D63B5"/>
    <w:rsid w:val="095FBB1E"/>
    <w:rsid w:val="0965DD20"/>
    <w:rsid w:val="09765C68"/>
    <w:rsid w:val="09783D18"/>
    <w:rsid w:val="097A3AB2"/>
    <w:rsid w:val="09837539"/>
    <w:rsid w:val="098733B2"/>
    <w:rsid w:val="0988602A"/>
    <w:rsid w:val="09A4824B"/>
    <w:rsid w:val="09A87C8B"/>
    <w:rsid w:val="09A8A4D5"/>
    <w:rsid w:val="09AC5244"/>
    <w:rsid w:val="09ACE5CB"/>
    <w:rsid w:val="09B4FF43"/>
    <w:rsid w:val="09BD7AA5"/>
    <w:rsid w:val="09C20461"/>
    <w:rsid w:val="09C93203"/>
    <w:rsid w:val="09D35D74"/>
    <w:rsid w:val="09D950FE"/>
    <w:rsid w:val="09E005FC"/>
    <w:rsid w:val="09ED0C48"/>
    <w:rsid w:val="09F3E1F2"/>
    <w:rsid w:val="09F6D5BD"/>
    <w:rsid w:val="09F7C314"/>
    <w:rsid w:val="09FB5D13"/>
    <w:rsid w:val="09FEBACC"/>
    <w:rsid w:val="0A034CF5"/>
    <w:rsid w:val="0A0CC089"/>
    <w:rsid w:val="0A0E2B1E"/>
    <w:rsid w:val="0A11E250"/>
    <w:rsid w:val="0A12F7FB"/>
    <w:rsid w:val="0A1904A1"/>
    <w:rsid w:val="0A23C7A6"/>
    <w:rsid w:val="0A261276"/>
    <w:rsid w:val="0A32E07D"/>
    <w:rsid w:val="0A460CFA"/>
    <w:rsid w:val="0A5982B2"/>
    <w:rsid w:val="0A5E8C01"/>
    <w:rsid w:val="0A5F125B"/>
    <w:rsid w:val="0A6D5F67"/>
    <w:rsid w:val="0A6FF8BA"/>
    <w:rsid w:val="0A7036F5"/>
    <w:rsid w:val="0A76861B"/>
    <w:rsid w:val="0A7947D9"/>
    <w:rsid w:val="0A7C0DFE"/>
    <w:rsid w:val="0A812312"/>
    <w:rsid w:val="0A82582F"/>
    <w:rsid w:val="0A8297B7"/>
    <w:rsid w:val="0A876775"/>
    <w:rsid w:val="0A89FCC5"/>
    <w:rsid w:val="0A93CCB8"/>
    <w:rsid w:val="0A947FB8"/>
    <w:rsid w:val="0AB59355"/>
    <w:rsid w:val="0AC8561F"/>
    <w:rsid w:val="0ACC8DA8"/>
    <w:rsid w:val="0ACDF21B"/>
    <w:rsid w:val="0ACEFAB2"/>
    <w:rsid w:val="0AD24D29"/>
    <w:rsid w:val="0AD49F27"/>
    <w:rsid w:val="0ADC8FF9"/>
    <w:rsid w:val="0AE48850"/>
    <w:rsid w:val="0AE571FF"/>
    <w:rsid w:val="0AE9F9BC"/>
    <w:rsid w:val="0B0886F7"/>
    <w:rsid w:val="0B20417B"/>
    <w:rsid w:val="0B20A3A4"/>
    <w:rsid w:val="0B237750"/>
    <w:rsid w:val="0B2DA0AD"/>
    <w:rsid w:val="0B361F00"/>
    <w:rsid w:val="0B3B6855"/>
    <w:rsid w:val="0B49F2DC"/>
    <w:rsid w:val="0B511A0D"/>
    <w:rsid w:val="0B5506A7"/>
    <w:rsid w:val="0B5D835A"/>
    <w:rsid w:val="0B630364"/>
    <w:rsid w:val="0B68DCB5"/>
    <w:rsid w:val="0B702059"/>
    <w:rsid w:val="0B70E509"/>
    <w:rsid w:val="0B76BD03"/>
    <w:rsid w:val="0B7AEB05"/>
    <w:rsid w:val="0B82CC21"/>
    <w:rsid w:val="0B84A5C1"/>
    <w:rsid w:val="0B8555B2"/>
    <w:rsid w:val="0B8C24DB"/>
    <w:rsid w:val="0B98F052"/>
    <w:rsid w:val="0B9A3A32"/>
    <w:rsid w:val="0B9DA904"/>
    <w:rsid w:val="0BA0138F"/>
    <w:rsid w:val="0BAC309D"/>
    <w:rsid w:val="0BAF5D6C"/>
    <w:rsid w:val="0BB2DFF7"/>
    <w:rsid w:val="0BCF160A"/>
    <w:rsid w:val="0BD524B3"/>
    <w:rsid w:val="0BD866A1"/>
    <w:rsid w:val="0BD98829"/>
    <w:rsid w:val="0BDBAE08"/>
    <w:rsid w:val="0BE50733"/>
    <w:rsid w:val="0BEB0F60"/>
    <w:rsid w:val="0BEBAAA6"/>
    <w:rsid w:val="0BEF1780"/>
    <w:rsid w:val="0BF144C9"/>
    <w:rsid w:val="0BF7EB99"/>
    <w:rsid w:val="0BF8C86C"/>
    <w:rsid w:val="0BFA7FAE"/>
    <w:rsid w:val="0BFD7CA2"/>
    <w:rsid w:val="0C1669E1"/>
    <w:rsid w:val="0C171400"/>
    <w:rsid w:val="0C175EE0"/>
    <w:rsid w:val="0C24C0DE"/>
    <w:rsid w:val="0C25DB4F"/>
    <w:rsid w:val="0C288981"/>
    <w:rsid w:val="0C4B32C9"/>
    <w:rsid w:val="0C4C2338"/>
    <w:rsid w:val="0C4C5721"/>
    <w:rsid w:val="0C57F9F6"/>
    <w:rsid w:val="0C58BC09"/>
    <w:rsid w:val="0C58CE52"/>
    <w:rsid w:val="0C610B1E"/>
    <w:rsid w:val="0C62C78F"/>
    <w:rsid w:val="0C68769D"/>
    <w:rsid w:val="0C77B44D"/>
    <w:rsid w:val="0C854432"/>
    <w:rsid w:val="0C918C3F"/>
    <w:rsid w:val="0C941065"/>
    <w:rsid w:val="0C953D23"/>
    <w:rsid w:val="0C96378C"/>
    <w:rsid w:val="0C97425D"/>
    <w:rsid w:val="0C981C70"/>
    <w:rsid w:val="0C9B04DD"/>
    <w:rsid w:val="0CA6FB44"/>
    <w:rsid w:val="0CA9B190"/>
    <w:rsid w:val="0CAA5803"/>
    <w:rsid w:val="0CB04375"/>
    <w:rsid w:val="0CB13408"/>
    <w:rsid w:val="0CB7106B"/>
    <w:rsid w:val="0CB8FE21"/>
    <w:rsid w:val="0CBA7D40"/>
    <w:rsid w:val="0CBE531A"/>
    <w:rsid w:val="0CC287A1"/>
    <w:rsid w:val="0CC8E51B"/>
    <w:rsid w:val="0CE9AF50"/>
    <w:rsid w:val="0CEB5166"/>
    <w:rsid w:val="0CF16965"/>
    <w:rsid w:val="0D123AC4"/>
    <w:rsid w:val="0D1B1A8A"/>
    <w:rsid w:val="0D22660D"/>
    <w:rsid w:val="0D2F59B8"/>
    <w:rsid w:val="0D314FDB"/>
    <w:rsid w:val="0D31B4C2"/>
    <w:rsid w:val="0D3C6273"/>
    <w:rsid w:val="0D3D0BEA"/>
    <w:rsid w:val="0D478C87"/>
    <w:rsid w:val="0D514FD3"/>
    <w:rsid w:val="0D653A44"/>
    <w:rsid w:val="0D679F78"/>
    <w:rsid w:val="0D6B5A34"/>
    <w:rsid w:val="0D82584B"/>
    <w:rsid w:val="0D8DEFAC"/>
    <w:rsid w:val="0D8E3492"/>
    <w:rsid w:val="0D969BA2"/>
    <w:rsid w:val="0DA14D09"/>
    <w:rsid w:val="0DBD0791"/>
    <w:rsid w:val="0DBE3E24"/>
    <w:rsid w:val="0DC54AEC"/>
    <w:rsid w:val="0DD5896D"/>
    <w:rsid w:val="0DD8DC0E"/>
    <w:rsid w:val="0DE8ECF7"/>
    <w:rsid w:val="0DFAC73C"/>
    <w:rsid w:val="0DFD922D"/>
    <w:rsid w:val="0E01050C"/>
    <w:rsid w:val="0E054BD1"/>
    <w:rsid w:val="0E0785B9"/>
    <w:rsid w:val="0E1E625B"/>
    <w:rsid w:val="0E237D9A"/>
    <w:rsid w:val="0E281698"/>
    <w:rsid w:val="0E2B1F4D"/>
    <w:rsid w:val="0E2E0CD2"/>
    <w:rsid w:val="0E320F86"/>
    <w:rsid w:val="0E360D24"/>
    <w:rsid w:val="0E38EE21"/>
    <w:rsid w:val="0E398A19"/>
    <w:rsid w:val="0E39E4D2"/>
    <w:rsid w:val="0E3B6234"/>
    <w:rsid w:val="0E3D0251"/>
    <w:rsid w:val="0E4A0629"/>
    <w:rsid w:val="0E538096"/>
    <w:rsid w:val="0E660FDC"/>
    <w:rsid w:val="0E76338C"/>
    <w:rsid w:val="0E7F688F"/>
    <w:rsid w:val="0E84E52E"/>
    <w:rsid w:val="0E96887F"/>
    <w:rsid w:val="0E9907E0"/>
    <w:rsid w:val="0EA3FF7D"/>
    <w:rsid w:val="0EA729FF"/>
    <w:rsid w:val="0EAD13FA"/>
    <w:rsid w:val="0EB0F102"/>
    <w:rsid w:val="0EB3B250"/>
    <w:rsid w:val="0EB96B56"/>
    <w:rsid w:val="0EBACFB9"/>
    <w:rsid w:val="0EBDFAF2"/>
    <w:rsid w:val="0ECEF788"/>
    <w:rsid w:val="0ED7106D"/>
    <w:rsid w:val="0EE0FD6B"/>
    <w:rsid w:val="0EE806C8"/>
    <w:rsid w:val="0EF07F56"/>
    <w:rsid w:val="0EF72A0C"/>
    <w:rsid w:val="0EFDA16D"/>
    <w:rsid w:val="0F06F0F2"/>
    <w:rsid w:val="0F0E1D14"/>
    <w:rsid w:val="0F1155C0"/>
    <w:rsid w:val="0F1AB88E"/>
    <w:rsid w:val="0F22F463"/>
    <w:rsid w:val="0F29BB27"/>
    <w:rsid w:val="0F2BE7CB"/>
    <w:rsid w:val="0F31AD1A"/>
    <w:rsid w:val="0F3607BF"/>
    <w:rsid w:val="0F39F90E"/>
    <w:rsid w:val="0F3A7652"/>
    <w:rsid w:val="0F3C1236"/>
    <w:rsid w:val="0F455C24"/>
    <w:rsid w:val="0F4AA4E1"/>
    <w:rsid w:val="0F4CB5C0"/>
    <w:rsid w:val="0F533567"/>
    <w:rsid w:val="0F6AD3E8"/>
    <w:rsid w:val="0F7051E7"/>
    <w:rsid w:val="0F7E098B"/>
    <w:rsid w:val="0F844F51"/>
    <w:rsid w:val="0F8CC937"/>
    <w:rsid w:val="0F962ED9"/>
    <w:rsid w:val="0F9AB49A"/>
    <w:rsid w:val="0FA11B54"/>
    <w:rsid w:val="0FB7AD1D"/>
    <w:rsid w:val="0FB887E1"/>
    <w:rsid w:val="0FB99656"/>
    <w:rsid w:val="0FD09D7F"/>
    <w:rsid w:val="0FD27EDA"/>
    <w:rsid w:val="0FD2D9E0"/>
    <w:rsid w:val="0FD77FF0"/>
    <w:rsid w:val="0FDDDCC5"/>
    <w:rsid w:val="0FE36CAC"/>
    <w:rsid w:val="0FE4A1CD"/>
    <w:rsid w:val="0FE57FC2"/>
    <w:rsid w:val="0FE6DA56"/>
    <w:rsid w:val="0FEDA3C5"/>
    <w:rsid w:val="0FEF2153"/>
    <w:rsid w:val="0FF2123F"/>
    <w:rsid w:val="0FF4F2CE"/>
    <w:rsid w:val="100EEC78"/>
    <w:rsid w:val="10139093"/>
    <w:rsid w:val="1016860B"/>
    <w:rsid w:val="1017A283"/>
    <w:rsid w:val="10252CAC"/>
    <w:rsid w:val="102B9966"/>
    <w:rsid w:val="102DFD8F"/>
    <w:rsid w:val="1031B477"/>
    <w:rsid w:val="1032E4F1"/>
    <w:rsid w:val="103510D5"/>
    <w:rsid w:val="103520CC"/>
    <w:rsid w:val="103E7309"/>
    <w:rsid w:val="1043BA45"/>
    <w:rsid w:val="1047AA4F"/>
    <w:rsid w:val="1048C4F5"/>
    <w:rsid w:val="104B5E9B"/>
    <w:rsid w:val="104CA184"/>
    <w:rsid w:val="104FFEBC"/>
    <w:rsid w:val="1051ED04"/>
    <w:rsid w:val="105354E4"/>
    <w:rsid w:val="1065D5B0"/>
    <w:rsid w:val="106D3EB8"/>
    <w:rsid w:val="1077907B"/>
    <w:rsid w:val="10862D39"/>
    <w:rsid w:val="108EAEA4"/>
    <w:rsid w:val="108F67CB"/>
    <w:rsid w:val="1094C895"/>
    <w:rsid w:val="109CC03A"/>
    <w:rsid w:val="10A27CCF"/>
    <w:rsid w:val="10AA34F9"/>
    <w:rsid w:val="10AB4788"/>
    <w:rsid w:val="10AFA078"/>
    <w:rsid w:val="10B2ECF7"/>
    <w:rsid w:val="10B5D141"/>
    <w:rsid w:val="10BD49A1"/>
    <w:rsid w:val="10BE49DE"/>
    <w:rsid w:val="10BE81CA"/>
    <w:rsid w:val="10D8B6C2"/>
    <w:rsid w:val="10E3B907"/>
    <w:rsid w:val="10EB4041"/>
    <w:rsid w:val="10EDFD26"/>
    <w:rsid w:val="10EF718C"/>
    <w:rsid w:val="10FB0EBB"/>
    <w:rsid w:val="11097EEA"/>
    <w:rsid w:val="111D46BE"/>
    <w:rsid w:val="112B8F30"/>
    <w:rsid w:val="1131FEAF"/>
    <w:rsid w:val="11342C16"/>
    <w:rsid w:val="113755B6"/>
    <w:rsid w:val="113FA59B"/>
    <w:rsid w:val="11447870"/>
    <w:rsid w:val="114663E8"/>
    <w:rsid w:val="114E3501"/>
    <w:rsid w:val="11509C32"/>
    <w:rsid w:val="1150FF3E"/>
    <w:rsid w:val="11546DDA"/>
    <w:rsid w:val="115485EF"/>
    <w:rsid w:val="115BDF89"/>
    <w:rsid w:val="115E507F"/>
    <w:rsid w:val="11603EB7"/>
    <w:rsid w:val="116F9BFE"/>
    <w:rsid w:val="116FD658"/>
    <w:rsid w:val="11816C40"/>
    <w:rsid w:val="11830173"/>
    <w:rsid w:val="1190E8B6"/>
    <w:rsid w:val="1191F98F"/>
    <w:rsid w:val="1197172A"/>
    <w:rsid w:val="11988926"/>
    <w:rsid w:val="11A170C6"/>
    <w:rsid w:val="11A2FAE1"/>
    <w:rsid w:val="11C21108"/>
    <w:rsid w:val="11DB0DBD"/>
    <w:rsid w:val="11F9CCD3"/>
    <w:rsid w:val="11FB049E"/>
    <w:rsid w:val="11FE08D5"/>
    <w:rsid w:val="12042878"/>
    <w:rsid w:val="12047B59"/>
    <w:rsid w:val="1208F956"/>
    <w:rsid w:val="120A1BDF"/>
    <w:rsid w:val="120A1F7C"/>
    <w:rsid w:val="122D359F"/>
    <w:rsid w:val="122D4ADA"/>
    <w:rsid w:val="1237DB70"/>
    <w:rsid w:val="124B30C7"/>
    <w:rsid w:val="124C3CC2"/>
    <w:rsid w:val="12598F25"/>
    <w:rsid w:val="126687E7"/>
    <w:rsid w:val="126A4038"/>
    <w:rsid w:val="126EB684"/>
    <w:rsid w:val="1271226B"/>
    <w:rsid w:val="12721CA2"/>
    <w:rsid w:val="12780C5D"/>
    <w:rsid w:val="1278B825"/>
    <w:rsid w:val="1285B742"/>
    <w:rsid w:val="1297F3A5"/>
    <w:rsid w:val="12AEF87B"/>
    <w:rsid w:val="12BD62A3"/>
    <w:rsid w:val="12BE66FD"/>
    <w:rsid w:val="12C3B19A"/>
    <w:rsid w:val="12C3ED03"/>
    <w:rsid w:val="12D206F4"/>
    <w:rsid w:val="12D75573"/>
    <w:rsid w:val="12DD3CC6"/>
    <w:rsid w:val="12E34505"/>
    <w:rsid w:val="12E6BD5F"/>
    <w:rsid w:val="12E9F6A7"/>
    <w:rsid w:val="12EF6DF9"/>
    <w:rsid w:val="12FCBF7F"/>
    <w:rsid w:val="12FE80E3"/>
    <w:rsid w:val="130227B0"/>
    <w:rsid w:val="1302CA83"/>
    <w:rsid w:val="1305888F"/>
    <w:rsid w:val="130B5C26"/>
    <w:rsid w:val="1310F2E9"/>
    <w:rsid w:val="13156366"/>
    <w:rsid w:val="13163299"/>
    <w:rsid w:val="131681EE"/>
    <w:rsid w:val="1318358D"/>
    <w:rsid w:val="13207810"/>
    <w:rsid w:val="132E45F5"/>
    <w:rsid w:val="13390BCC"/>
    <w:rsid w:val="133DE1E8"/>
    <w:rsid w:val="13407C97"/>
    <w:rsid w:val="134D9EB8"/>
    <w:rsid w:val="135DFFBB"/>
    <w:rsid w:val="1361E1DC"/>
    <w:rsid w:val="1367964A"/>
    <w:rsid w:val="1369E84B"/>
    <w:rsid w:val="136BF922"/>
    <w:rsid w:val="136D4407"/>
    <w:rsid w:val="136E9DA7"/>
    <w:rsid w:val="137AFD53"/>
    <w:rsid w:val="137B0ECE"/>
    <w:rsid w:val="137C74EF"/>
    <w:rsid w:val="1388E5A3"/>
    <w:rsid w:val="13BA51E2"/>
    <w:rsid w:val="13CD6A36"/>
    <w:rsid w:val="13D1F5BA"/>
    <w:rsid w:val="13D6E78A"/>
    <w:rsid w:val="13D8CD20"/>
    <w:rsid w:val="13DB9743"/>
    <w:rsid w:val="13E0A598"/>
    <w:rsid w:val="13E1E2DC"/>
    <w:rsid w:val="13FCF5C0"/>
    <w:rsid w:val="14014162"/>
    <w:rsid w:val="1413AAD6"/>
    <w:rsid w:val="14253C68"/>
    <w:rsid w:val="1435BF98"/>
    <w:rsid w:val="14366DAD"/>
    <w:rsid w:val="143A8212"/>
    <w:rsid w:val="1444FF3F"/>
    <w:rsid w:val="144A0ABD"/>
    <w:rsid w:val="144A0E41"/>
    <w:rsid w:val="14522A9A"/>
    <w:rsid w:val="1457FB66"/>
    <w:rsid w:val="145B8D06"/>
    <w:rsid w:val="145E55FD"/>
    <w:rsid w:val="146222B0"/>
    <w:rsid w:val="14627C13"/>
    <w:rsid w:val="147259DB"/>
    <w:rsid w:val="14889640"/>
    <w:rsid w:val="148C14E1"/>
    <w:rsid w:val="148CDFFD"/>
    <w:rsid w:val="1493FDDB"/>
    <w:rsid w:val="14A0FE92"/>
    <w:rsid w:val="14A3CC8C"/>
    <w:rsid w:val="14A67113"/>
    <w:rsid w:val="14DA649E"/>
    <w:rsid w:val="14DCB0E6"/>
    <w:rsid w:val="14E4F80F"/>
    <w:rsid w:val="14EA9B08"/>
    <w:rsid w:val="14F6366F"/>
    <w:rsid w:val="14F757AB"/>
    <w:rsid w:val="14FB16BC"/>
    <w:rsid w:val="1500FD1B"/>
    <w:rsid w:val="15097968"/>
    <w:rsid w:val="150CDB86"/>
    <w:rsid w:val="150D5A80"/>
    <w:rsid w:val="151A38A7"/>
    <w:rsid w:val="151FA7CA"/>
    <w:rsid w:val="152A333E"/>
    <w:rsid w:val="1534E7B2"/>
    <w:rsid w:val="1539E3A1"/>
    <w:rsid w:val="153E3F01"/>
    <w:rsid w:val="153EE6F8"/>
    <w:rsid w:val="15466FFD"/>
    <w:rsid w:val="154C1BB1"/>
    <w:rsid w:val="1557CB74"/>
    <w:rsid w:val="15661330"/>
    <w:rsid w:val="1573D353"/>
    <w:rsid w:val="1582792D"/>
    <w:rsid w:val="158B2EBE"/>
    <w:rsid w:val="15A03967"/>
    <w:rsid w:val="15AA3506"/>
    <w:rsid w:val="15BC46B8"/>
    <w:rsid w:val="15C0348C"/>
    <w:rsid w:val="15C19CCB"/>
    <w:rsid w:val="15C7988E"/>
    <w:rsid w:val="15D7826A"/>
    <w:rsid w:val="15DB7384"/>
    <w:rsid w:val="15ECA944"/>
    <w:rsid w:val="15F4D0DE"/>
    <w:rsid w:val="15F5BDBF"/>
    <w:rsid w:val="15F79814"/>
    <w:rsid w:val="15FAD029"/>
    <w:rsid w:val="16091309"/>
    <w:rsid w:val="16103867"/>
    <w:rsid w:val="1613D84A"/>
    <w:rsid w:val="1613E169"/>
    <w:rsid w:val="1614032D"/>
    <w:rsid w:val="161514FC"/>
    <w:rsid w:val="161527BC"/>
    <w:rsid w:val="1616EF84"/>
    <w:rsid w:val="16209D00"/>
    <w:rsid w:val="16247B7A"/>
    <w:rsid w:val="162B446F"/>
    <w:rsid w:val="1633F8E2"/>
    <w:rsid w:val="16344D98"/>
    <w:rsid w:val="16422F8B"/>
    <w:rsid w:val="164892EB"/>
    <w:rsid w:val="16551241"/>
    <w:rsid w:val="165E7C58"/>
    <w:rsid w:val="1661B76B"/>
    <w:rsid w:val="16655937"/>
    <w:rsid w:val="166A1851"/>
    <w:rsid w:val="166FEABD"/>
    <w:rsid w:val="16786DB9"/>
    <w:rsid w:val="167D1796"/>
    <w:rsid w:val="167EBBA2"/>
    <w:rsid w:val="167FA2FC"/>
    <w:rsid w:val="168216E2"/>
    <w:rsid w:val="168370AD"/>
    <w:rsid w:val="1684C61F"/>
    <w:rsid w:val="16850250"/>
    <w:rsid w:val="1691A50B"/>
    <w:rsid w:val="16935AFB"/>
    <w:rsid w:val="16980E17"/>
    <w:rsid w:val="16A69022"/>
    <w:rsid w:val="16A93381"/>
    <w:rsid w:val="16ABB1EB"/>
    <w:rsid w:val="16B3E371"/>
    <w:rsid w:val="16C268A7"/>
    <w:rsid w:val="16D1CC9A"/>
    <w:rsid w:val="16D3B06B"/>
    <w:rsid w:val="16E1F15C"/>
    <w:rsid w:val="16E2D2BA"/>
    <w:rsid w:val="16E2E4AD"/>
    <w:rsid w:val="16F0FBA5"/>
    <w:rsid w:val="16F217BB"/>
    <w:rsid w:val="16FD938B"/>
    <w:rsid w:val="1708AD06"/>
    <w:rsid w:val="1713E200"/>
    <w:rsid w:val="17153601"/>
    <w:rsid w:val="171AC64F"/>
    <w:rsid w:val="171BBCDD"/>
    <w:rsid w:val="171D472D"/>
    <w:rsid w:val="1722C99A"/>
    <w:rsid w:val="17235011"/>
    <w:rsid w:val="17238116"/>
    <w:rsid w:val="1724701E"/>
    <w:rsid w:val="172B24C1"/>
    <w:rsid w:val="1733DDD9"/>
    <w:rsid w:val="17384C16"/>
    <w:rsid w:val="173A9113"/>
    <w:rsid w:val="1740EA26"/>
    <w:rsid w:val="174508BF"/>
    <w:rsid w:val="174D55BD"/>
    <w:rsid w:val="174D8286"/>
    <w:rsid w:val="17535E82"/>
    <w:rsid w:val="17560DA4"/>
    <w:rsid w:val="1757F97E"/>
    <w:rsid w:val="175D4CF1"/>
    <w:rsid w:val="175E66AA"/>
    <w:rsid w:val="17764F9F"/>
    <w:rsid w:val="177B9070"/>
    <w:rsid w:val="1784C9F5"/>
    <w:rsid w:val="178668CD"/>
    <w:rsid w:val="1792559F"/>
    <w:rsid w:val="1797BA76"/>
    <w:rsid w:val="17995C62"/>
    <w:rsid w:val="1799919C"/>
    <w:rsid w:val="179D089D"/>
    <w:rsid w:val="179FF905"/>
    <w:rsid w:val="17AC9968"/>
    <w:rsid w:val="17B89953"/>
    <w:rsid w:val="17BB5BC3"/>
    <w:rsid w:val="17BD716F"/>
    <w:rsid w:val="17C12299"/>
    <w:rsid w:val="17C204E3"/>
    <w:rsid w:val="17C41042"/>
    <w:rsid w:val="17C8D228"/>
    <w:rsid w:val="17CBBF44"/>
    <w:rsid w:val="17CCB124"/>
    <w:rsid w:val="17CF6AAA"/>
    <w:rsid w:val="17DB2E8C"/>
    <w:rsid w:val="17EA5986"/>
    <w:rsid w:val="17EC4A13"/>
    <w:rsid w:val="17ED23A8"/>
    <w:rsid w:val="17F5E14C"/>
    <w:rsid w:val="17F9DAFC"/>
    <w:rsid w:val="17FB413C"/>
    <w:rsid w:val="17FB4961"/>
    <w:rsid w:val="17FDBEFE"/>
    <w:rsid w:val="1800AF88"/>
    <w:rsid w:val="1801D251"/>
    <w:rsid w:val="180402AE"/>
    <w:rsid w:val="181E2818"/>
    <w:rsid w:val="1827CA2B"/>
    <w:rsid w:val="182AB0EF"/>
    <w:rsid w:val="1834E8F8"/>
    <w:rsid w:val="1839A981"/>
    <w:rsid w:val="183B84EC"/>
    <w:rsid w:val="1847E4AF"/>
    <w:rsid w:val="185257EC"/>
    <w:rsid w:val="185C673E"/>
    <w:rsid w:val="18677637"/>
    <w:rsid w:val="18738C92"/>
    <w:rsid w:val="1877FB35"/>
    <w:rsid w:val="187872A0"/>
    <w:rsid w:val="18950D31"/>
    <w:rsid w:val="189CDF13"/>
    <w:rsid w:val="189ED699"/>
    <w:rsid w:val="18A6EA74"/>
    <w:rsid w:val="18A8CAD6"/>
    <w:rsid w:val="18A9CFE9"/>
    <w:rsid w:val="18BAA3E1"/>
    <w:rsid w:val="18BE0AF9"/>
    <w:rsid w:val="18BE4417"/>
    <w:rsid w:val="18C1CE7A"/>
    <w:rsid w:val="18DB7CC7"/>
    <w:rsid w:val="18DCCA85"/>
    <w:rsid w:val="18E25FCC"/>
    <w:rsid w:val="18F06933"/>
    <w:rsid w:val="18F31F14"/>
    <w:rsid w:val="18FA4C2A"/>
    <w:rsid w:val="1911B440"/>
    <w:rsid w:val="1911E733"/>
    <w:rsid w:val="1914C09A"/>
    <w:rsid w:val="1915E4ED"/>
    <w:rsid w:val="1919B5E6"/>
    <w:rsid w:val="193892FA"/>
    <w:rsid w:val="193AA054"/>
    <w:rsid w:val="193B9105"/>
    <w:rsid w:val="193DCE69"/>
    <w:rsid w:val="1943754E"/>
    <w:rsid w:val="19479492"/>
    <w:rsid w:val="194F40E8"/>
    <w:rsid w:val="1958CF84"/>
    <w:rsid w:val="195A3849"/>
    <w:rsid w:val="19611C8A"/>
    <w:rsid w:val="19686738"/>
    <w:rsid w:val="19689248"/>
    <w:rsid w:val="19712C9D"/>
    <w:rsid w:val="19716D38"/>
    <w:rsid w:val="1979CAB8"/>
    <w:rsid w:val="1982BD04"/>
    <w:rsid w:val="198971BE"/>
    <w:rsid w:val="19955363"/>
    <w:rsid w:val="1995B5F5"/>
    <w:rsid w:val="1996F85B"/>
    <w:rsid w:val="199F3CE3"/>
    <w:rsid w:val="19AAC89A"/>
    <w:rsid w:val="19AF8322"/>
    <w:rsid w:val="19B31E6D"/>
    <w:rsid w:val="19B8BF23"/>
    <w:rsid w:val="19C14EE3"/>
    <w:rsid w:val="19D3D6CB"/>
    <w:rsid w:val="19E8102F"/>
    <w:rsid w:val="19F6DB24"/>
    <w:rsid w:val="1A06D82D"/>
    <w:rsid w:val="1A0E82FE"/>
    <w:rsid w:val="1A22D407"/>
    <w:rsid w:val="1A2DF259"/>
    <w:rsid w:val="1A36BA4A"/>
    <w:rsid w:val="1A377D07"/>
    <w:rsid w:val="1A38FE06"/>
    <w:rsid w:val="1A39D0C5"/>
    <w:rsid w:val="1A3B5912"/>
    <w:rsid w:val="1A3C2651"/>
    <w:rsid w:val="1A3D90C4"/>
    <w:rsid w:val="1A3E63A6"/>
    <w:rsid w:val="1A441D52"/>
    <w:rsid w:val="1A4623BF"/>
    <w:rsid w:val="1A48532C"/>
    <w:rsid w:val="1A492943"/>
    <w:rsid w:val="1A4BD581"/>
    <w:rsid w:val="1A4DF84C"/>
    <w:rsid w:val="1A4ED35D"/>
    <w:rsid w:val="1A55DE58"/>
    <w:rsid w:val="1A573BAF"/>
    <w:rsid w:val="1A69D92D"/>
    <w:rsid w:val="1A6AA914"/>
    <w:rsid w:val="1A83B671"/>
    <w:rsid w:val="1A8A9828"/>
    <w:rsid w:val="1A8EEBF3"/>
    <w:rsid w:val="1A929E32"/>
    <w:rsid w:val="1A9D3E8D"/>
    <w:rsid w:val="1AA72CBC"/>
    <w:rsid w:val="1AAA92CC"/>
    <w:rsid w:val="1AAABB7F"/>
    <w:rsid w:val="1AB214EB"/>
    <w:rsid w:val="1AD1CAC6"/>
    <w:rsid w:val="1AE1F207"/>
    <w:rsid w:val="1AF1C41D"/>
    <w:rsid w:val="1AF331EB"/>
    <w:rsid w:val="1AF3B24E"/>
    <w:rsid w:val="1AFF9179"/>
    <w:rsid w:val="1B0C5D8E"/>
    <w:rsid w:val="1B0E2B77"/>
    <w:rsid w:val="1B11B69A"/>
    <w:rsid w:val="1B11DCD7"/>
    <w:rsid w:val="1B11F2FB"/>
    <w:rsid w:val="1B11F5A9"/>
    <w:rsid w:val="1B2D7C64"/>
    <w:rsid w:val="1B342A4B"/>
    <w:rsid w:val="1B390E3A"/>
    <w:rsid w:val="1B3D6EF0"/>
    <w:rsid w:val="1B42C334"/>
    <w:rsid w:val="1B4460DC"/>
    <w:rsid w:val="1B49E798"/>
    <w:rsid w:val="1B4F45E1"/>
    <w:rsid w:val="1B52E393"/>
    <w:rsid w:val="1B56CA1E"/>
    <w:rsid w:val="1B57BDD3"/>
    <w:rsid w:val="1B63960B"/>
    <w:rsid w:val="1B6D5323"/>
    <w:rsid w:val="1B6FF1DD"/>
    <w:rsid w:val="1B761C54"/>
    <w:rsid w:val="1B774EDA"/>
    <w:rsid w:val="1B778833"/>
    <w:rsid w:val="1B82BEB1"/>
    <w:rsid w:val="1B85E358"/>
    <w:rsid w:val="1B88C530"/>
    <w:rsid w:val="1B89B123"/>
    <w:rsid w:val="1B8A8485"/>
    <w:rsid w:val="1B9584F9"/>
    <w:rsid w:val="1B9877AA"/>
    <w:rsid w:val="1BA39869"/>
    <w:rsid w:val="1BAD280E"/>
    <w:rsid w:val="1BBA334A"/>
    <w:rsid w:val="1BBA6A31"/>
    <w:rsid w:val="1BC15E69"/>
    <w:rsid w:val="1BC184FC"/>
    <w:rsid w:val="1BC23AC5"/>
    <w:rsid w:val="1BC4C2DB"/>
    <w:rsid w:val="1BD35ACA"/>
    <w:rsid w:val="1BE39FFF"/>
    <w:rsid w:val="1BE51505"/>
    <w:rsid w:val="1BE97DFF"/>
    <w:rsid w:val="1BF56D26"/>
    <w:rsid w:val="1BFCE15C"/>
    <w:rsid w:val="1BFEC235"/>
    <w:rsid w:val="1C072108"/>
    <w:rsid w:val="1C0F8944"/>
    <w:rsid w:val="1C154BC2"/>
    <w:rsid w:val="1C293300"/>
    <w:rsid w:val="1C2C6AAC"/>
    <w:rsid w:val="1C33002A"/>
    <w:rsid w:val="1C3A9D77"/>
    <w:rsid w:val="1C3FAABA"/>
    <w:rsid w:val="1C400676"/>
    <w:rsid w:val="1C44930B"/>
    <w:rsid w:val="1C5BF994"/>
    <w:rsid w:val="1C5DAEFA"/>
    <w:rsid w:val="1C7075C0"/>
    <w:rsid w:val="1C74AFBA"/>
    <w:rsid w:val="1C7B7C48"/>
    <w:rsid w:val="1C7BD9C5"/>
    <w:rsid w:val="1C7FE2BA"/>
    <w:rsid w:val="1C888658"/>
    <w:rsid w:val="1C8E830F"/>
    <w:rsid w:val="1C90E177"/>
    <w:rsid w:val="1C9E6BDD"/>
    <w:rsid w:val="1CA3EF5F"/>
    <w:rsid w:val="1CA546CB"/>
    <w:rsid w:val="1CA57ADF"/>
    <w:rsid w:val="1CAD86FD"/>
    <w:rsid w:val="1CB220EC"/>
    <w:rsid w:val="1CB2FEB3"/>
    <w:rsid w:val="1CB65B66"/>
    <w:rsid w:val="1CB8255C"/>
    <w:rsid w:val="1CB9DFD2"/>
    <w:rsid w:val="1CBE4341"/>
    <w:rsid w:val="1CBE629D"/>
    <w:rsid w:val="1CC95B6A"/>
    <w:rsid w:val="1CCA8F27"/>
    <w:rsid w:val="1CCF1440"/>
    <w:rsid w:val="1CD56363"/>
    <w:rsid w:val="1CD7F8FA"/>
    <w:rsid w:val="1CDA63A9"/>
    <w:rsid w:val="1CE1635C"/>
    <w:rsid w:val="1CEBD406"/>
    <w:rsid w:val="1CF098B1"/>
    <w:rsid w:val="1CF346C7"/>
    <w:rsid w:val="1CFC450D"/>
    <w:rsid w:val="1CFC9E65"/>
    <w:rsid w:val="1D0A907A"/>
    <w:rsid w:val="1D166310"/>
    <w:rsid w:val="1D1CF220"/>
    <w:rsid w:val="1D22EBCE"/>
    <w:rsid w:val="1D347F76"/>
    <w:rsid w:val="1D34E838"/>
    <w:rsid w:val="1D358339"/>
    <w:rsid w:val="1D3607F6"/>
    <w:rsid w:val="1D37384F"/>
    <w:rsid w:val="1D38B993"/>
    <w:rsid w:val="1D42F0B5"/>
    <w:rsid w:val="1D486550"/>
    <w:rsid w:val="1D5EA704"/>
    <w:rsid w:val="1D5F0C8E"/>
    <w:rsid w:val="1D69E032"/>
    <w:rsid w:val="1D76B86E"/>
    <w:rsid w:val="1D7BD784"/>
    <w:rsid w:val="1D7C0E11"/>
    <w:rsid w:val="1D7C5164"/>
    <w:rsid w:val="1D7F746A"/>
    <w:rsid w:val="1D80FF9F"/>
    <w:rsid w:val="1D8A31F8"/>
    <w:rsid w:val="1D93DEBF"/>
    <w:rsid w:val="1DA6685B"/>
    <w:rsid w:val="1DAA8D92"/>
    <w:rsid w:val="1DAC2449"/>
    <w:rsid w:val="1DADA420"/>
    <w:rsid w:val="1DAE068F"/>
    <w:rsid w:val="1DB40157"/>
    <w:rsid w:val="1DBBBC0C"/>
    <w:rsid w:val="1DC6176B"/>
    <w:rsid w:val="1DD3DD80"/>
    <w:rsid w:val="1DD69E3C"/>
    <w:rsid w:val="1DD92BEF"/>
    <w:rsid w:val="1DF6AFBB"/>
    <w:rsid w:val="1DF78A94"/>
    <w:rsid w:val="1E0034A3"/>
    <w:rsid w:val="1E02D09F"/>
    <w:rsid w:val="1E109271"/>
    <w:rsid w:val="1E1557FF"/>
    <w:rsid w:val="1E16BC0F"/>
    <w:rsid w:val="1E1770BE"/>
    <w:rsid w:val="1E1AE96E"/>
    <w:rsid w:val="1E1E0179"/>
    <w:rsid w:val="1E213B03"/>
    <w:rsid w:val="1E25824D"/>
    <w:rsid w:val="1E26E324"/>
    <w:rsid w:val="1E2718C7"/>
    <w:rsid w:val="1E3276C0"/>
    <w:rsid w:val="1E3DBC64"/>
    <w:rsid w:val="1E4DF68D"/>
    <w:rsid w:val="1E4E7846"/>
    <w:rsid w:val="1E50B728"/>
    <w:rsid w:val="1E511C41"/>
    <w:rsid w:val="1E5D4EC6"/>
    <w:rsid w:val="1E6D5B0B"/>
    <w:rsid w:val="1E71620D"/>
    <w:rsid w:val="1E77E1FF"/>
    <w:rsid w:val="1E78690F"/>
    <w:rsid w:val="1E7C1DDD"/>
    <w:rsid w:val="1E84851C"/>
    <w:rsid w:val="1E858C76"/>
    <w:rsid w:val="1E85F0AF"/>
    <w:rsid w:val="1E89D279"/>
    <w:rsid w:val="1E8A5BFA"/>
    <w:rsid w:val="1E8F2206"/>
    <w:rsid w:val="1E8F83B6"/>
    <w:rsid w:val="1E91883B"/>
    <w:rsid w:val="1E951FA4"/>
    <w:rsid w:val="1E9881B1"/>
    <w:rsid w:val="1E9E9DA8"/>
    <w:rsid w:val="1EA07ADE"/>
    <w:rsid w:val="1EB3C5AE"/>
    <w:rsid w:val="1EB81856"/>
    <w:rsid w:val="1ECF32EF"/>
    <w:rsid w:val="1ED7A516"/>
    <w:rsid w:val="1EE0CEF2"/>
    <w:rsid w:val="1EF2377A"/>
    <w:rsid w:val="1EF39EB4"/>
    <w:rsid w:val="1EF435B4"/>
    <w:rsid w:val="1EF7B610"/>
    <w:rsid w:val="1F003151"/>
    <w:rsid w:val="1F09A750"/>
    <w:rsid w:val="1F0A3C73"/>
    <w:rsid w:val="1F0E5E2B"/>
    <w:rsid w:val="1F13AF87"/>
    <w:rsid w:val="1F14E12A"/>
    <w:rsid w:val="1F184653"/>
    <w:rsid w:val="1F1A6453"/>
    <w:rsid w:val="1F1FBC7B"/>
    <w:rsid w:val="1F388529"/>
    <w:rsid w:val="1F390AD3"/>
    <w:rsid w:val="1F48A575"/>
    <w:rsid w:val="1F5AB206"/>
    <w:rsid w:val="1F5CE179"/>
    <w:rsid w:val="1F60558E"/>
    <w:rsid w:val="1F676880"/>
    <w:rsid w:val="1F772F26"/>
    <w:rsid w:val="1F7BF443"/>
    <w:rsid w:val="1F7C6733"/>
    <w:rsid w:val="1F948543"/>
    <w:rsid w:val="1F953328"/>
    <w:rsid w:val="1FC8F1C4"/>
    <w:rsid w:val="1FD121EF"/>
    <w:rsid w:val="1FDC1991"/>
    <w:rsid w:val="1FEA1F11"/>
    <w:rsid w:val="1FF17307"/>
    <w:rsid w:val="1FF1AE90"/>
    <w:rsid w:val="1FF374A1"/>
    <w:rsid w:val="1FF63E19"/>
    <w:rsid w:val="200299CB"/>
    <w:rsid w:val="200DE1D2"/>
    <w:rsid w:val="2026FBBF"/>
    <w:rsid w:val="20313976"/>
    <w:rsid w:val="203152EB"/>
    <w:rsid w:val="2033F296"/>
    <w:rsid w:val="2045404F"/>
    <w:rsid w:val="204D210E"/>
    <w:rsid w:val="204F5D7D"/>
    <w:rsid w:val="207FA227"/>
    <w:rsid w:val="20832BA0"/>
    <w:rsid w:val="208E19E2"/>
    <w:rsid w:val="20936F5F"/>
    <w:rsid w:val="209B5AD1"/>
    <w:rsid w:val="209D6EC3"/>
    <w:rsid w:val="20A0F217"/>
    <w:rsid w:val="20A0F761"/>
    <w:rsid w:val="20AE80AD"/>
    <w:rsid w:val="20C532CB"/>
    <w:rsid w:val="20D06CE8"/>
    <w:rsid w:val="20DC5F31"/>
    <w:rsid w:val="20DC91EC"/>
    <w:rsid w:val="20E2FC15"/>
    <w:rsid w:val="20E4D6CE"/>
    <w:rsid w:val="20E53061"/>
    <w:rsid w:val="20EB8963"/>
    <w:rsid w:val="210502A6"/>
    <w:rsid w:val="2106D63D"/>
    <w:rsid w:val="21104726"/>
    <w:rsid w:val="21183B9E"/>
    <w:rsid w:val="21194ED6"/>
    <w:rsid w:val="2119D2BE"/>
    <w:rsid w:val="211D0051"/>
    <w:rsid w:val="211FDADB"/>
    <w:rsid w:val="21271A6A"/>
    <w:rsid w:val="2139B089"/>
    <w:rsid w:val="213BEA16"/>
    <w:rsid w:val="213CB380"/>
    <w:rsid w:val="2145860F"/>
    <w:rsid w:val="21471AC7"/>
    <w:rsid w:val="21491F23"/>
    <w:rsid w:val="2154EF31"/>
    <w:rsid w:val="21586C54"/>
    <w:rsid w:val="2158D57C"/>
    <w:rsid w:val="215BE3E0"/>
    <w:rsid w:val="215C798B"/>
    <w:rsid w:val="2168B968"/>
    <w:rsid w:val="216A6F88"/>
    <w:rsid w:val="21757DE9"/>
    <w:rsid w:val="2179B40D"/>
    <w:rsid w:val="218072DB"/>
    <w:rsid w:val="2191DF5B"/>
    <w:rsid w:val="219A2081"/>
    <w:rsid w:val="219A8801"/>
    <w:rsid w:val="21AC7787"/>
    <w:rsid w:val="21AF4125"/>
    <w:rsid w:val="21AF660F"/>
    <w:rsid w:val="21B102A2"/>
    <w:rsid w:val="21C1E2A8"/>
    <w:rsid w:val="21C4D7D6"/>
    <w:rsid w:val="21CF4C13"/>
    <w:rsid w:val="21DABC57"/>
    <w:rsid w:val="21E9AA44"/>
    <w:rsid w:val="21EFEE9C"/>
    <w:rsid w:val="21F6CEA7"/>
    <w:rsid w:val="21F720DE"/>
    <w:rsid w:val="2204D1E9"/>
    <w:rsid w:val="2206ED03"/>
    <w:rsid w:val="220C9B53"/>
    <w:rsid w:val="221FC93D"/>
    <w:rsid w:val="2223F722"/>
    <w:rsid w:val="2225E0E0"/>
    <w:rsid w:val="2239DED2"/>
    <w:rsid w:val="223AE517"/>
    <w:rsid w:val="224A036F"/>
    <w:rsid w:val="226A85A4"/>
    <w:rsid w:val="226E7C9B"/>
    <w:rsid w:val="226FE837"/>
    <w:rsid w:val="2274AA07"/>
    <w:rsid w:val="227993A4"/>
    <w:rsid w:val="227D86C0"/>
    <w:rsid w:val="227EA6EF"/>
    <w:rsid w:val="227EABF3"/>
    <w:rsid w:val="22A24578"/>
    <w:rsid w:val="22A965EB"/>
    <w:rsid w:val="22AB95A4"/>
    <w:rsid w:val="22B0A679"/>
    <w:rsid w:val="22B26855"/>
    <w:rsid w:val="22B453E8"/>
    <w:rsid w:val="22B9DF25"/>
    <w:rsid w:val="22BC5F5A"/>
    <w:rsid w:val="22C1D91E"/>
    <w:rsid w:val="22C28E43"/>
    <w:rsid w:val="22C6ED3B"/>
    <w:rsid w:val="22D60ED8"/>
    <w:rsid w:val="22D91884"/>
    <w:rsid w:val="22DBFC36"/>
    <w:rsid w:val="22DECA21"/>
    <w:rsid w:val="22E66674"/>
    <w:rsid w:val="22E8CBC0"/>
    <w:rsid w:val="230AEEF5"/>
    <w:rsid w:val="2316B498"/>
    <w:rsid w:val="23176279"/>
    <w:rsid w:val="2323C2F8"/>
    <w:rsid w:val="23265586"/>
    <w:rsid w:val="232ABFBB"/>
    <w:rsid w:val="2335F8A6"/>
    <w:rsid w:val="233CC7AE"/>
    <w:rsid w:val="233F05A6"/>
    <w:rsid w:val="2340DEB2"/>
    <w:rsid w:val="2342F161"/>
    <w:rsid w:val="2344B797"/>
    <w:rsid w:val="23545540"/>
    <w:rsid w:val="2359806A"/>
    <w:rsid w:val="235E2E39"/>
    <w:rsid w:val="2369A1FB"/>
    <w:rsid w:val="236ACE8A"/>
    <w:rsid w:val="236B797A"/>
    <w:rsid w:val="236F741A"/>
    <w:rsid w:val="2371CE50"/>
    <w:rsid w:val="2375E054"/>
    <w:rsid w:val="2378C102"/>
    <w:rsid w:val="2378EB68"/>
    <w:rsid w:val="2381D425"/>
    <w:rsid w:val="2384C0F0"/>
    <w:rsid w:val="23884DC0"/>
    <w:rsid w:val="23900D2A"/>
    <w:rsid w:val="23904885"/>
    <w:rsid w:val="239A2148"/>
    <w:rsid w:val="23A9C686"/>
    <w:rsid w:val="23AEF24D"/>
    <w:rsid w:val="23B3C2BD"/>
    <w:rsid w:val="23B7C261"/>
    <w:rsid w:val="23BFB8CE"/>
    <w:rsid w:val="23C513C8"/>
    <w:rsid w:val="23C70A3B"/>
    <w:rsid w:val="23CA815F"/>
    <w:rsid w:val="23D97A3C"/>
    <w:rsid w:val="23E34299"/>
    <w:rsid w:val="23F98ECA"/>
    <w:rsid w:val="23FBFF5A"/>
    <w:rsid w:val="2409CFEB"/>
    <w:rsid w:val="2409DA52"/>
    <w:rsid w:val="241C715F"/>
    <w:rsid w:val="241EA0BB"/>
    <w:rsid w:val="2420CCE8"/>
    <w:rsid w:val="24244DC7"/>
    <w:rsid w:val="24290520"/>
    <w:rsid w:val="244B1DBE"/>
    <w:rsid w:val="244F4C46"/>
    <w:rsid w:val="2450405D"/>
    <w:rsid w:val="245232CE"/>
    <w:rsid w:val="2453439C"/>
    <w:rsid w:val="245823E2"/>
    <w:rsid w:val="246C91A1"/>
    <w:rsid w:val="247BD933"/>
    <w:rsid w:val="2480680A"/>
    <w:rsid w:val="248470D8"/>
    <w:rsid w:val="248D6584"/>
    <w:rsid w:val="249F1246"/>
    <w:rsid w:val="24A3EAE0"/>
    <w:rsid w:val="24B656CC"/>
    <w:rsid w:val="24B881DB"/>
    <w:rsid w:val="24BA17DD"/>
    <w:rsid w:val="24C2BFA2"/>
    <w:rsid w:val="24C4DA53"/>
    <w:rsid w:val="24C6A08F"/>
    <w:rsid w:val="24CEE091"/>
    <w:rsid w:val="24D6B64E"/>
    <w:rsid w:val="24DA5DFB"/>
    <w:rsid w:val="24E00862"/>
    <w:rsid w:val="24EC2373"/>
    <w:rsid w:val="24F4C68C"/>
    <w:rsid w:val="24F78546"/>
    <w:rsid w:val="24FA49B1"/>
    <w:rsid w:val="24FB4B3A"/>
    <w:rsid w:val="250C18F6"/>
    <w:rsid w:val="25141995"/>
    <w:rsid w:val="2525A899"/>
    <w:rsid w:val="252C3FA9"/>
    <w:rsid w:val="252E8BF8"/>
    <w:rsid w:val="2541CE72"/>
    <w:rsid w:val="2547223D"/>
    <w:rsid w:val="2559BB80"/>
    <w:rsid w:val="255F2D92"/>
    <w:rsid w:val="256D0A98"/>
    <w:rsid w:val="25810D82"/>
    <w:rsid w:val="25848127"/>
    <w:rsid w:val="25857EC2"/>
    <w:rsid w:val="25892CDE"/>
    <w:rsid w:val="25896A28"/>
    <w:rsid w:val="258991B7"/>
    <w:rsid w:val="258DB5CD"/>
    <w:rsid w:val="2591DA63"/>
    <w:rsid w:val="2596BC0B"/>
    <w:rsid w:val="2599D271"/>
    <w:rsid w:val="259D7806"/>
    <w:rsid w:val="25A1D325"/>
    <w:rsid w:val="25AD4CE8"/>
    <w:rsid w:val="25B31E2F"/>
    <w:rsid w:val="25BE19C5"/>
    <w:rsid w:val="25C0FD8E"/>
    <w:rsid w:val="25C6C086"/>
    <w:rsid w:val="25CB8031"/>
    <w:rsid w:val="25CDCA7D"/>
    <w:rsid w:val="25D138AF"/>
    <w:rsid w:val="25DD1BC4"/>
    <w:rsid w:val="25ECAFAC"/>
    <w:rsid w:val="25F83B52"/>
    <w:rsid w:val="25FC3B39"/>
    <w:rsid w:val="262BB4A7"/>
    <w:rsid w:val="262DA4CF"/>
    <w:rsid w:val="262DA5C0"/>
    <w:rsid w:val="2637BF83"/>
    <w:rsid w:val="263A11A9"/>
    <w:rsid w:val="263B8786"/>
    <w:rsid w:val="26482687"/>
    <w:rsid w:val="264871F3"/>
    <w:rsid w:val="264D742D"/>
    <w:rsid w:val="26532DCF"/>
    <w:rsid w:val="266070C2"/>
    <w:rsid w:val="2661941B"/>
    <w:rsid w:val="266EFE82"/>
    <w:rsid w:val="26779DFF"/>
    <w:rsid w:val="26890CC8"/>
    <w:rsid w:val="268A4E75"/>
    <w:rsid w:val="26903E5C"/>
    <w:rsid w:val="26991E2D"/>
    <w:rsid w:val="269A8D4B"/>
    <w:rsid w:val="26A2A5CD"/>
    <w:rsid w:val="26A83D8C"/>
    <w:rsid w:val="26B5ED3B"/>
    <w:rsid w:val="26B97D41"/>
    <w:rsid w:val="26BF60A7"/>
    <w:rsid w:val="26C53F7A"/>
    <w:rsid w:val="26CDEE50"/>
    <w:rsid w:val="26CFA389"/>
    <w:rsid w:val="26CFB5A5"/>
    <w:rsid w:val="26D02554"/>
    <w:rsid w:val="26D6767E"/>
    <w:rsid w:val="26DB3C60"/>
    <w:rsid w:val="26E91925"/>
    <w:rsid w:val="26F95779"/>
    <w:rsid w:val="27012C9D"/>
    <w:rsid w:val="271EE50E"/>
    <w:rsid w:val="272582DB"/>
    <w:rsid w:val="2733B95E"/>
    <w:rsid w:val="273B624C"/>
    <w:rsid w:val="2745CA02"/>
    <w:rsid w:val="27475C7F"/>
    <w:rsid w:val="2747F9B9"/>
    <w:rsid w:val="2749A91C"/>
    <w:rsid w:val="27506AA1"/>
    <w:rsid w:val="275264DC"/>
    <w:rsid w:val="27548CB9"/>
    <w:rsid w:val="276CE4AA"/>
    <w:rsid w:val="276E3BB8"/>
    <w:rsid w:val="277AA771"/>
    <w:rsid w:val="277BF94E"/>
    <w:rsid w:val="277E02C8"/>
    <w:rsid w:val="277F1950"/>
    <w:rsid w:val="277FE286"/>
    <w:rsid w:val="2780743E"/>
    <w:rsid w:val="278273AB"/>
    <w:rsid w:val="27857CA9"/>
    <w:rsid w:val="279B73BC"/>
    <w:rsid w:val="27A7A444"/>
    <w:rsid w:val="27AC1F44"/>
    <w:rsid w:val="27B84D7E"/>
    <w:rsid w:val="27BEF4E3"/>
    <w:rsid w:val="27C5B5B0"/>
    <w:rsid w:val="27C5DCD8"/>
    <w:rsid w:val="27CD9EA5"/>
    <w:rsid w:val="27D3421D"/>
    <w:rsid w:val="27D73171"/>
    <w:rsid w:val="27D82C57"/>
    <w:rsid w:val="27E2CE0A"/>
    <w:rsid w:val="27E32CE6"/>
    <w:rsid w:val="27E5E429"/>
    <w:rsid w:val="27E8B955"/>
    <w:rsid w:val="27F27F3C"/>
    <w:rsid w:val="27F2B8F4"/>
    <w:rsid w:val="27F4B4FF"/>
    <w:rsid w:val="27F93BBC"/>
    <w:rsid w:val="27F99815"/>
    <w:rsid w:val="27FCB7F1"/>
    <w:rsid w:val="2802F63F"/>
    <w:rsid w:val="280AD89A"/>
    <w:rsid w:val="281A1990"/>
    <w:rsid w:val="281F0789"/>
    <w:rsid w:val="282109A4"/>
    <w:rsid w:val="28272D5D"/>
    <w:rsid w:val="282FE926"/>
    <w:rsid w:val="2841801F"/>
    <w:rsid w:val="284661D3"/>
    <w:rsid w:val="284787B6"/>
    <w:rsid w:val="284E0B40"/>
    <w:rsid w:val="285B3EE8"/>
    <w:rsid w:val="28686E41"/>
    <w:rsid w:val="286CF751"/>
    <w:rsid w:val="287372A8"/>
    <w:rsid w:val="2879F5A7"/>
    <w:rsid w:val="28843811"/>
    <w:rsid w:val="2887E913"/>
    <w:rsid w:val="2899A46D"/>
    <w:rsid w:val="289EAD34"/>
    <w:rsid w:val="28A3289D"/>
    <w:rsid w:val="28A3C381"/>
    <w:rsid w:val="28A97204"/>
    <w:rsid w:val="28B410A4"/>
    <w:rsid w:val="28B89D01"/>
    <w:rsid w:val="28BE028C"/>
    <w:rsid w:val="28C44B16"/>
    <w:rsid w:val="28CED32D"/>
    <w:rsid w:val="28DD7371"/>
    <w:rsid w:val="28E1D54F"/>
    <w:rsid w:val="28F3DAD7"/>
    <w:rsid w:val="2910F659"/>
    <w:rsid w:val="29159B80"/>
    <w:rsid w:val="29211434"/>
    <w:rsid w:val="29333B9B"/>
    <w:rsid w:val="293806F9"/>
    <w:rsid w:val="293E6299"/>
    <w:rsid w:val="2941FA32"/>
    <w:rsid w:val="29439C87"/>
    <w:rsid w:val="2943EE33"/>
    <w:rsid w:val="2944A4C8"/>
    <w:rsid w:val="294D4C73"/>
    <w:rsid w:val="2956CD9C"/>
    <w:rsid w:val="295B52BF"/>
    <w:rsid w:val="29644B93"/>
    <w:rsid w:val="2983098B"/>
    <w:rsid w:val="2986A596"/>
    <w:rsid w:val="2990628E"/>
    <w:rsid w:val="29AB9839"/>
    <w:rsid w:val="29AC12B9"/>
    <w:rsid w:val="29B0CC4F"/>
    <w:rsid w:val="29C0B74F"/>
    <w:rsid w:val="29C8A560"/>
    <w:rsid w:val="29CEF11F"/>
    <w:rsid w:val="29D478BF"/>
    <w:rsid w:val="29DFAB67"/>
    <w:rsid w:val="29E7F262"/>
    <w:rsid w:val="29EBA0E7"/>
    <w:rsid w:val="29F27D36"/>
    <w:rsid w:val="29F63112"/>
    <w:rsid w:val="29F9B1E9"/>
    <w:rsid w:val="2A001D16"/>
    <w:rsid w:val="2A0A308C"/>
    <w:rsid w:val="2A0BB87D"/>
    <w:rsid w:val="2A0FAE8C"/>
    <w:rsid w:val="2A1627E5"/>
    <w:rsid w:val="2A1A95FE"/>
    <w:rsid w:val="2A1AEBA4"/>
    <w:rsid w:val="2A20E4B8"/>
    <w:rsid w:val="2A22EDE8"/>
    <w:rsid w:val="2A36CEA4"/>
    <w:rsid w:val="2A3934D3"/>
    <w:rsid w:val="2A43910E"/>
    <w:rsid w:val="2A6725D5"/>
    <w:rsid w:val="2A6E304C"/>
    <w:rsid w:val="2A760953"/>
    <w:rsid w:val="2A766D2B"/>
    <w:rsid w:val="2A791163"/>
    <w:rsid w:val="2A7D0853"/>
    <w:rsid w:val="2A813AA1"/>
    <w:rsid w:val="2A84089A"/>
    <w:rsid w:val="2A878985"/>
    <w:rsid w:val="2A9205FF"/>
    <w:rsid w:val="2A9AA6D7"/>
    <w:rsid w:val="2A9EDCE9"/>
    <w:rsid w:val="2AA251FE"/>
    <w:rsid w:val="2AB69D42"/>
    <w:rsid w:val="2ABC306A"/>
    <w:rsid w:val="2AC10465"/>
    <w:rsid w:val="2AC17AE8"/>
    <w:rsid w:val="2AC1867B"/>
    <w:rsid w:val="2ACD2979"/>
    <w:rsid w:val="2ADBCD1D"/>
    <w:rsid w:val="2ADFDB9D"/>
    <w:rsid w:val="2AE44CFA"/>
    <w:rsid w:val="2AEE420A"/>
    <w:rsid w:val="2AF0E340"/>
    <w:rsid w:val="2AF5A0AC"/>
    <w:rsid w:val="2B05C2F1"/>
    <w:rsid w:val="2B0666B5"/>
    <w:rsid w:val="2B07295D"/>
    <w:rsid w:val="2B0BCAC2"/>
    <w:rsid w:val="2B0CCBC6"/>
    <w:rsid w:val="2B0CEF09"/>
    <w:rsid w:val="2B1B18A2"/>
    <w:rsid w:val="2B1EFB78"/>
    <w:rsid w:val="2B32093E"/>
    <w:rsid w:val="2B335C8A"/>
    <w:rsid w:val="2B372DFF"/>
    <w:rsid w:val="2B38D31E"/>
    <w:rsid w:val="2B3B434B"/>
    <w:rsid w:val="2B40E8A7"/>
    <w:rsid w:val="2B40FCEA"/>
    <w:rsid w:val="2B42B91A"/>
    <w:rsid w:val="2B5CBA06"/>
    <w:rsid w:val="2B60F277"/>
    <w:rsid w:val="2B6806C8"/>
    <w:rsid w:val="2B71B345"/>
    <w:rsid w:val="2B782F46"/>
    <w:rsid w:val="2B9AB55E"/>
    <w:rsid w:val="2BA29FF5"/>
    <w:rsid w:val="2BA5EE09"/>
    <w:rsid w:val="2BAD7D73"/>
    <w:rsid w:val="2BB346D6"/>
    <w:rsid w:val="2BB3E1B8"/>
    <w:rsid w:val="2BBD4B5B"/>
    <w:rsid w:val="2BC8EF4F"/>
    <w:rsid w:val="2BCA16BC"/>
    <w:rsid w:val="2BCF238E"/>
    <w:rsid w:val="2BE6BA65"/>
    <w:rsid w:val="2BE831CC"/>
    <w:rsid w:val="2BE8D397"/>
    <w:rsid w:val="2BEA34BF"/>
    <w:rsid w:val="2BEDFF85"/>
    <w:rsid w:val="2BF97DEC"/>
    <w:rsid w:val="2C021DA8"/>
    <w:rsid w:val="2C03250B"/>
    <w:rsid w:val="2C0BFFA1"/>
    <w:rsid w:val="2C0D15E0"/>
    <w:rsid w:val="2C2C2298"/>
    <w:rsid w:val="2C30B3AE"/>
    <w:rsid w:val="2C40976A"/>
    <w:rsid w:val="2C4CAE40"/>
    <w:rsid w:val="2C5095B4"/>
    <w:rsid w:val="2C5344A2"/>
    <w:rsid w:val="2C53B7CD"/>
    <w:rsid w:val="2C58C290"/>
    <w:rsid w:val="2C5C42FD"/>
    <w:rsid w:val="2C5DE2C1"/>
    <w:rsid w:val="2C603188"/>
    <w:rsid w:val="2C6EBE3C"/>
    <w:rsid w:val="2C73253A"/>
    <w:rsid w:val="2C73ADB2"/>
    <w:rsid w:val="2C775159"/>
    <w:rsid w:val="2C7CF230"/>
    <w:rsid w:val="2C7E6031"/>
    <w:rsid w:val="2C846401"/>
    <w:rsid w:val="2C870BEC"/>
    <w:rsid w:val="2C8C3CD3"/>
    <w:rsid w:val="2C93E3F3"/>
    <w:rsid w:val="2C9D9EB1"/>
    <w:rsid w:val="2CA0BCD3"/>
    <w:rsid w:val="2CA90FCE"/>
    <w:rsid w:val="2CABCCCB"/>
    <w:rsid w:val="2CAE8E39"/>
    <w:rsid w:val="2CB32237"/>
    <w:rsid w:val="2CB393FD"/>
    <w:rsid w:val="2CC68B1A"/>
    <w:rsid w:val="2CC69EF4"/>
    <w:rsid w:val="2CC89572"/>
    <w:rsid w:val="2CCCAB48"/>
    <w:rsid w:val="2CD04FEE"/>
    <w:rsid w:val="2CD16FC3"/>
    <w:rsid w:val="2CD5036A"/>
    <w:rsid w:val="2CD505F4"/>
    <w:rsid w:val="2CD8658D"/>
    <w:rsid w:val="2CD9EC1A"/>
    <w:rsid w:val="2CDB66AA"/>
    <w:rsid w:val="2CDED051"/>
    <w:rsid w:val="2CE5B275"/>
    <w:rsid w:val="2CE6A056"/>
    <w:rsid w:val="2CF38AC2"/>
    <w:rsid w:val="2CF80D9F"/>
    <w:rsid w:val="2D009EED"/>
    <w:rsid w:val="2D05C637"/>
    <w:rsid w:val="2D093445"/>
    <w:rsid w:val="2D0B1E9C"/>
    <w:rsid w:val="2D0C44C7"/>
    <w:rsid w:val="2D0CEA56"/>
    <w:rsid w:val="2D0D1F85"/>
    <w:rsid w:val="2D1299B7"/>
    <w:rsid w:val="2D1A4184"/>
    <w:rsid w:val="2D29ED07"/>
    <w:rsid w:val="2D330313"/>
    <w:rsid w:val="2D43C3E1"/>
    <w:rsid w:val="2D462D93"/>
    <w:rsid w:val="2D4F11BB"/>
    <w:rsid w:val="2D618AFF"/>
    <w:rsid w:val="2D664459"/>
    <w:rsid w:val="2D6CC51C"/>
    <w:rsid w:val="2D6DA044"/>
    <w:rsid w:val="2D6EF0E4"/>
    <w:rsid w:val="2D72D403"/>
    <w:rsid w:val="2D78AF45"/>
    <w:rsid w:val="2D7A1B97"/>
    <w:rsid w:val="2D7D42CF"/>
    <w:rsid w:val="2D820A83"/>
    <w:rsid w:val="2D84B012"/>
    <w:rsid w:val="2D8E389A"/>
    <w:rsid w:val="2DA08977"/>
    <w:rsid w:val="2DA13581"/>
    <w:rsid w:val="2DA2E6FF"/>
    <w:rsid w:val="2DA6D1D5"/>
    <w:rsid w:val="2DAAE8F5"/>
    <w:rsid w:val="2DAFC2F8"/>
    <w:rsid w:val="2DBA9B24"/>
    <w:rsid w:val="2DC2C127"/>
    <w:rsid w:val="2DCBAE1F"/>
    <w:rsid w:val="2DD03897"/>
    <w:rsid w:val="2DD07EDE"/>
    <w:rsid w:val="2DDC2B0A"/>
    <w:rsid w:val="2DE12471"/>
    <w:rsid w:val="2DE385BD"/>
    <w:rsid w:val="2DF2A865"/>
    <w:rsid w:val="2E021AFB"/>
    <w:rsid w:val="2E074E20"/>
    <w:rsid w:val="2E08C5C3"/>
    <w:rsid w:val="2E2CF2C2"/>
    <w:rsid w:val="2E305BB8"/>
    <w:rsid w:val="2E309668"/>
    <w:rsid w:val="2E35B928"/>
    <w:rsid w:val="2E382660"/>
    <w:rsid w:val="2E388B68"/>
    <w:rsid w:val="2E3B3E50"/>
    <w:rsid w:val="2E48A5B4"/>
    <w:rsid w:val="2E4B32AE"/>
    <w:rsid w:val="2E52D9C3"/>
    <w:rsid w:val="2E537C50"/>
    <w:rsid w:val="2E545A1B"/>
    <w:rsid w:val="2E57DA68"/>
    <w:rsid w:val="2E604587"/>
    <w:rsid w:val="2E624F53"/>
    <w:rsid w:val="2E62BFA3"/>
    <w:rsid w:val="2E68DBAE"/>
    <w:rsid w:val="2E72C800"/>
    <w:rsid w:val="2E72E918"/>
    <w:rsid w:val="2E814685"/>
    <w:rsid w:val="2E860C78"/>
    <w:rsid w:val="2E939A83"/>
    <w:rsid w:val="2E975F78"/>
    <w:rsid w:val="2EB48854"/>
    <w:rsid w:val="2EB8CAD4"/>
    <w:rsid w:val="2EBE8AD4"/>
    <w:rsid w:val="2EBF543B"/>
    <w:rsid w:val="2EC4965F"/>
    <w:rsid w:val="2ED7FDA9"/>
    <w:rsid w:val="2ED87BCF"/>
    <w:rsid w:val="2EE27C61"/>
    <w:rsid w:val="2EE7DA43"/>
    <w:rsid w:val="2EE837BC"/>
    <w:rsid w:val="2EEE0BFB"/>
    <w:rsid w:val="2EF5165F"/>
    <w:rsid w:val="2F005664"/>
    <w:rsid w:val="2F036794"/>
    <w:rsid w:val="2F0395E0"/>
    <w:rsid w:val="2F085C9B"/>
    <w:rsid w:val="2F0DAEF4"/>
    <w:rsid w:val="2F12092F"/>
    <w:rsid w:val="2F1B1CCA"/>
    <w:rsid w:val="2F24ABB8"/>
    <w:rsid w:val="2F2628B0"/>
    <w:rsid w:val="2F3147E3"/>
    <w:rsid w:val="2F355F6E"/>
    <w:rsid w:val="2F3AA62E"/>
    <w:rsid w:val="2F3EC97D"/>
    <w:rsid w:val="2F3FEA2A"/>
    <w:rsid w:val="2F40B11B"/>
    <w:rsid w:val="2F44A978"/>
    <w:rsid w:val="2F473401"/>
    <w:rsid w:val="2F49D3B7"/>
    <w:rsid w:val="2F4BF95C"/>
    <w:rsid w:val="2F4E6E8D"/>
    <w:rsid w:val="2F4F34D4"/>
    <w:rsid w:val="2F4F7E99"/>
    <w:rsid w:val="2F549995"/>
    <w:rsid w:val="2F5A7258"/>
    <w:rsid w:val="2F633506"/>
    <w:rsid w:val="2F7E00B3"/>
    <w:rsid w:val="2F7FCED5"/>
    <w:rsid w:val="2F8567A1"/>
    <w:rsid w:val="2F8968DD"/>
    <w:rsid w:val="2F8BC75A"/>
    <w:rsid w:val="2F94AFBC"/>
    <w:rsid w:val="2F9DD92C"/>
    <w:rsid w:val="2FA6F462"/>
    <w:rsid w:val="2FB6F5CE"/>
    <w:rsid w:val="2FB94C2F"/>
    <w:rsid w:val="2FC6341E"/>
    <w:rsid w:val="2FD5FC79"/>
    <w:rsid w:val="2FD89867"/>
    <w:rsid w:val="2FEB1B64"/>
    <w:rsid w:val="2FF5633B"/>
    <w:rsid w:val="2FFECAD3"/>
    <w:rsid w:val="30049EE0"/>
    <w:rsid w:val="3008BAF4"/>
    <w:rsid w:val="300DFCF8"/>
    <w:rsid w:val="301A9200"/>
    <w:rsid w:val="301F3D97"/>
    <w:rsid w:val="30312EB1"/>
    <w:rsid w:val="3032A0F0"/>
    <w:rsid w:val="3034FFB5"/>
    <w:rsid w:val="303CB443"/>
    <w:rsid w:val="30523F2D"/>
    <w:rsid w:val="30553B19"/>
    <w:rsid w:val="305608F3"/>
    <w:rsid w:val="305A1B41"/>
    <w:rsid w:val="30631D4B"/>
    <w:rsid w:val="307EB135"/>
    <w:rsid w:val="307F582D"/>
    <w:rsid w:val="3084642F"/>
    <w:rsid w:val="30891DEA"/>
    <w:rsid w:val="3089A321"/>
    <w:rsid w:val="309CCBC0"/>
    <w:rsid w:val="309DF217"/>
    <w:rsid w:val="30A90371"/>
    <w:rsid w:val="30C755FA"/>
    <w:rsid w:val="30C90EA7"/>
    <w:rsid w:val="30C9C509"/>
    <w:rsid w:val="30C9CEEB"/>
    <w:rsid w:val="30CF8F76"/>
    <w:rsid w:val="30D2D54E"/>
    <w:rsid w:val="30D48920"/>
    <w:rsid w:val="30D87170"/>
    <w:rsid w:val="30D91DFC"/>
    <w:rsid w:val="30D9AE81"/>
    <w:rsid w:val="30DD27D3"/>
    <w:rsid w:val="30E06376"/>
    <w:rsid w:val="30E0DFBB"/>
    <w:rsid w:val="30E30DB3"/>
    <w:rsid w:val="30E98F22"/>
    <w:rsid w:val="30EDADE6"/>
    <w:rsid w:val="30EF06FD"/>
    <w:rsid w:val="30FE0B82"/>
    <w:rsid w:val="310015CB"/>
    <w:rsid w:val="31006BA4"/>
    <w:rsid w:val="3101F625"/>
    <w:rsid w:val="310D3487"/>
    <w:rsid w:val="3112D809"/>
    <w:rsid w:val="3113FB39"/>
    <w:rsid w:val="311CD206"/>
    <w:rsid w:val="312495E1"/>
    <w:rsid w:val="3127490D"/>
    <w:rsid w:val="312D629A"/>
    <w:rsid w:val="3139EF3F"/>
    <w:rsid w:val="313E2022"/>
    <w:rsid w:val="3142E367"/>
    <w:rsid w:val="31476E72"/>
    <w:rsid w:val="314D5C57"/>
    <w:rsid w:val="314DE197"/>
    <w:rsid w:val="315739BC"/>
    <w:rsid w:val="315BC61F"/>
    <w:rsid w:val="315BE8EE"/>
    <w:rsid w:val="315C3FA9"/>
    <w:rsid w:val="3160B88D"/>
    <w:rsid w:val="316137F5"/>
    <w:rsid w:val="3161AC62"/>
    <w:rsid w:val="31707F28"/>
    <w:rsid w:val="3174E761"/>
    <w:rsid w:val="3177EB3B"/>
    <w:rsid w:val="3177F70E"/>
    <w:rsid w:val="317E7527"/>
    <w:rsid w:val="3182568E"/>
    <w:rsid w:val="3193AA6A"/>
    <w:rsid w:val="31958C1A"/>
    <w:rsid w:val="31A171C8"/>
    <w:rsid w:val="31A30D61"/>
    <w:rsid w:val="31AE8AC2"/>
    <w:rsid w:val="31B81D0F"/>
    <w:rsid w:val="31BA2686"/>
    <w:rsid w:val="31BBA731"/>
    <w:rsid w:val="31BBDD65"/>
    <w:rsid w:val="31BD8D90"/>
    <w:rsid w:val="31C1835B"/>
    <w:rsid w:val="31C2E502"/>
    <w:rsid w:val="31C39DBE"/>
    <w:rsid w:val="31C44473"/>
    <w:rsid w:val="31CB2DDA"/>
    <w:rsid w:val="31CC54B6"/>
    <w:rsid w:val="31CF218A"/>
    <w:rsid w:val="31CF3045"/>
    <w:rsid w:val="31D3C6BC"/>
    <w:rsid w:val="31D5C59D"/>
    <w:rsid w:val="31E52E9B"/>
    <w:rsid w:val="31E57225"/>
    <w:rsid w:val="31EAA1F3"/>
    <w:rsid w:val="31F07AB8"/>
    <w:rsid w:val="31FEBD12"/>
    <w:rsid w:val="3200EECA"/>
    <w:rsid w:val="320323D8"/>
    <w:rsid w:val="3205C78E"/>
    <w:rsid w:val="3206147A"/>
    <w:rsid w:val="3212895F"/>
    <w:rsid w:val="3215E6D0"/>
    <w:rsid w:val="32162867"/>
    <w:rsid w:val="32169E87"/>
    <w:rsid w:val="321756C1"/>
    <w:rsid w:val="321BD64D"/>
    <w:rsid w:val="322B2CA6"/>
    <w:rsid w:val="323D675F"/>
    <w:rsid w:val="3242758A"/>
    <w:rsid w:val="3253FEA0"/>
    <w:rsid w:val="325D62A2"/>
    <w:rsid w:val="3266E698"/>
    <w:rsid w:val="327FCC42"/>
    <w:rsid w:val="32835FD8"/>
    <w:rsid w:val="32839B83"/>
    <w:rsid w:val="32959C38"/>
    <w:rsid w:val="32AE6B2B"/>
    <w:rsid w:val="32BC30EB"/>
    <w:rsid w:val="32C1B053"/>
    <w:rsid w:val="32CB1B5E"/>
    <w:rsid w:val="32D2D9B0"/>
    <w:rsid w:val="32DBD327"/>
    <w:rsid w:val="32E02722"/>
    <w:rsid w:val="32E0B7DC"/>
    <w:rsid w:val="32E641D0"/>
    <w:rsid w:val="32EA55E5"/>
    <w:rsid w:val="32F17B77"/>
    <w:rsid w:val="32F231D9"/>
    <w:rsid w:val="32F62DF9"/>
    <w:rsid w:val="32F9BB95"/>
    <w:rsid w:val="3303DF02"/>
    <w:rsid w:val="3316416F"/>
    <w:rsid w:val="33189F3B"/>
    <w:rsid w:val="3318C207"/>
    <w:rsid w:val="3320B92E"/>
    <w:rsid w:val="3327AC29"/>
    <w:rsid w:val="33309028"/>
    <w:rsid w:val="3343F991"/>
    <w:rsid w:val="33472DF3"/>
    <w:rsid w:val="33496784"/>
    <w:rsid w:val="334A81C3"/>
    <w:rsid w:val="3354BC5C"/>
    <w:rsid w:val="336A92E0"/>
    <w:rsid w:val="336BAA15"/>
    <w:rsid w:val="337B4BEB"/>
    <w:rsid w:val="337F042D"/>
    <w:rsid w:val="33856946"/>
    <w:rsid w:val="339A0574"/>
    <w:rsid w:val="339FFAEB"/>
    <w:rsid w:val="33A113DD"/>
    <w:rsid w:val="33B33B86"/>
    <w:rsid w:val="33B44E65"/>
    <w:rsid w:val="33C56F41"/>
    <w:rsid w:val="33C6D2B3"/>
    <w:rsid w:val="33D5A9C7"/>
    <w:rsid w:val="33D9B7CC"/>
    <w:rsid w:val="33E84F10"/>
    <w:rsid w:val="33F79FA9"/>
    <w:rsid w:val="340117CF"/>
    <w:rsid w:val="34062A45"/>
    <w:rsid w:val="34143571"/>
    <w:rsid w:val="3414FC82"/>
    <w:rsid w:val="34194AD3"/>
    <w:rsid w:val="34238E21"/>
    <w:rsid w:val="3428C548"/>
    <w:rsid w:val="342E52EC"/>
    <w:rsid w:val="342F6DE2"/>
    <w:rsid w:val="3430F7D2"/>
    <w:rsid w:val="34388189"/>
    <w:rsid w:val="343C883E"/>
    <w:rsid w:val="343ED21A"/>
    <w:rsid w:val="34494487"/>
    <w:rsid w:val="344EC592"/>
    <w:rsid w:val="345416A8"/>
    <w:rsid w:val="345428D4"/>
    <w:rsid w:val="34595807"/>
    <w:rsid w:val="345C6AAF"/>
    <w:rsid w:val="346071F3"/>
    <w:rsid w:val="346C7BF5"/>
    <w:rsid w:val="3470F8A1"/>
    <w:rsid w:val="3471F665"/>
    <w:rsid w:val="3477D56D"/>
    <w:rsid w:val="3478AB86"/>
    <w:rsid w:val="347A558C"/>
    <w:rsid w:val="347B41FA"/>
    <w:rsid w:val="3481B83A"/>
    <w:rsid w:val="34885A32"/>
    <w:rsid w:val="3490D11C"/>
    <w:rsid w:val="3493700F"/>
    <w:rsid w:val="34A5B70B"/>
    <w:rsid w:val="34A9FB19"/>
    <w:rsid w:val="34AAC560"/>
    <w:rsid w:val="34B0EB85"/>
    <w:rsid w:val="34B4B996"/>
    <w:rsid w:val="34B5EBD6"/>
    <w:rsid w:val="34BD8AF2"/>
    <w:rsid w:val="34BF777A"/>
    <w:rsid w:val="34DDB56D"/>
    <w:rsid w:val="34F700B6"/>
    <w:rsid w:val="34F7338A"/>
    <w:rsid w:val="34F768C5"/>
    <w:rsid w:val="34FE8B14"/>
    <w:rsid w:val="34FF597C"/>
    <w:rsid w:val="35032789"/>
    <w:rsid w:val="3508AB9C"/>
    <w:rsid w:val="350A5051"/>
    <w:rsid w:val="350AB561"/>
    <w:rsid w:val="351117B0"/>
    <w:rsid w:val="35132D23"/>
    <w:rsid w:val="3514D5D5"/>
    <w:rsid w:val="351D3FB4"/>
    <w:rsid w:val="352649DC"/>
    <w:rsid w:val="35334EB2"/>
    <w:rsid w:val="353DCDF5"/>
    <w:rsid w:val="353FB481"/>
    <w:rsid w:val="353FF0BF"/>
    <w:rsid w:val="354962E0"/>
    <w:rsid w:val="354DB2C2"/>
    <w:rsid w:val="35541112"/>
    <w:rsid w:val="35581371"/>
    <w:rsid w:val="35640426"/>
    <w:rsid w:val="35666A8C"/>
    <w:rsid w:val="356DA32B"/>
    <w:rsid w:val="3577B41B"/>
    <w:rsid w:val="357816E1"/>
    <w:rsid w:val="3578294B"/>
    <w:rsid w:val="3579B59F"/>
    <w:rsid w:val="357C5B59"/>
    <w:rsid w:val="3583C2EA"/>
    <w:rsid w:val="359495BF"/>
    <w:rsid w:val="35968883"/>
    <w:rsid w:val="35A42CC7"/>
    <w:rsid w:val="35A543C8"/>
    <w:rsid w:val="35ABF028"/>
    <w:rsid w:val="35B3D73A"/>
    <w:rsid w:val="35B3E13D"/>
    <w:rsid w:val="35BD5C26"/>
    <w:rsid w:val="35BE1F34"/>
    <w:rsid w:val="35C0BA5D"/>
    <w:rsid w:val="35C1120A"/>
    <w:rsid w:val="35C5D60A"/>
    <w:rsid w:val="35CBAEA2"/>
    <w:rsid w:val="35D4A029"/>
    <w:rsid w:val="35D99BBC"/>
    <w:rsid w:val="35E477A0"/>
    <w:rsid w:val="35E4799F"/>
    <w:rsid w:val="35E7A7C2"/>
    <w:rsid w:val="35E883AB"/>
    <w:rsid w:val="35EC2336"/>
    <w:rsid w:val="35EEF416"/>
    <w:rsid w:val="35F22B25"/>
    <w:rsid w:val="36056D55"/>
    <w:rsid w:val="361714A7"/>
    <w:rsid w:val="3620A34F"/>
    <w:rsid w:val="3621E9E6"/>
    <w:rsid w:val="36228A43"/>
    <w:rsid w:val="362FDA06"/>
    <w:rsid w:val="363097BF"/>
    <w:rsid w:val="3630EAC5"/>
    <w:rsid w:val="363265A5"/>
    <w:rsid w:val="363D13DD"/>
    <w:rsid w:val="363EB6E0"/>
    <w:rsid w:val="363EFB3A"/>
    <w:rsid w:val="364880C0"/>
    <w:rsid w:val="3655A2EA"/>
    <w:rsid w:val="365BE693"/>
    <w:rsid w:val="365D85C2"/>
    <w:rsid w:val="3661B563"/>
    <w:rsid w:val="36627C41"/>
    <w:rsid w:val="36670841"/>
    <w:rsid w:val="366BDC1A"/>
    <w:rsid w:val="36702E7C"/>
    <w:rsid w:val="3673BA89"/>
    <w:rsid w:val="36829FAB"/>
    <w:rsid w:val="368A46E9"/>
    <w:rsid w:val="368E3477"/>
    <w:rsid w:val="3691813D"/>
    <w:rsid w:val="369643EA"/>
    <w:rsid w:val="36A2C320"/>
    <w:rsid w:val="36AAC3BA"/>
    <w:rsid w:val="36B01D8D"/>
    <w:rsid w:val="36B66BB4"/>
    <w:rsid w:val="36BA841A"/>
    <w:rsid w:val="36C1495F"/>
    <w:rsid w:val="36C357CA"/>
    <w:rsid w:val="36C849CB"/>
    <w:rsid w:val="36CB33CC"/>
    <w:rsid w:val="36CF741A"/>
    <w:rsid w:val="36EC61AE"/>
    <w:rsid w:val="36EE00EF"/>
    <w:rsid w:val="36EE97FF"/>
    <w:rsid w:val="36EFB8AC"/>
    <w:rsid w:val="36F9864E"/>
    <w:rsid w:val="36FB75B6"/>
    <w:rsid w:val="37055F53"/>
    <w:rsid w:val="370FC0ED"/>
    <w:rsid w:val="371D28B7"/>
    <w:rsid w:val="374B692E"/>
    <w:rsid w:val="374E8BFF"/>
    <w:rsid w:val="3753D441"/>
    <w:rsid w:val="37599291"/>
    <w:rsid w:val="3763B56D"/>
    <w:rsid w:val="376D114E"/>
    <w:rsid w:val="37733509"/>
    <w:rsid w:val="3773DA40"/>
    <w:rsid w:val="37765419"/>
    <w:rsid w:val="377D897B"/>
    <w:rsid w:val="3792ED6B"/>
    <w:rsid w:val="3793DEA8"/>
    <w:rsid w:val="37949EC5"/>
    <w:rsid w:val="379E7CA1"/>
    <w:rsid w:val="37A36287"/>
    <w:rsid w:val="37B7C355"/>
    <w:rsid w:val="37B7F6CA"/>
    <w:rsid w:val="37BC1AAA"/>
    <w:rsid w:val="37C02305"/>
    <w:rsid w:val="37C7BB3C"/>
    <w:rsid w:val="37D188F6"/>
    <w:rsid w:val="37D9F1A0"/>
    <w:rsid w:val="37DCAC7A"/>
    <w:rsid w:val="37E7B97E"/>
    <w:rsid w:val="37EBFF48"/>
    <w:rsid w:val="37F4352C"/>
    <w:rsid w:val="37FAE393"/>
    <w:rsid w:val="37FD4843"/>
    <w:rsid w:val="37FF1AE9"/>
    <w:rsid w:val="38010675"/>
    <w:rsid w:val="380432E0"/>
    <w:rsid w:val="380C0B80"/>
    <w:rsid w:val="380D5382"/>
    <w:rsid w:val="381161DE"/>
    <w:rsid w:val="3811E18D"/>
    <w:rsid w:val="381A9889"/>
    <w:rsid w:val="381CFCFD"/>
    <w:rsid w:val="382DFD4A"/>
    <w:rsid w:val="3834E5AA"/>
    <w:rsid w:val="38382921"/>
    <w:rsid w:val="38399D7E"/>
    <w:rsid w:val="3842CFF7"/>
    <w:rsid w:val="385294CA"/>
    <w:rsid w:val="385A107E"/>
    <w:rsid w:val="38618DDF"/>
    <w:rsid w:val="3865042C"/>
    <w:rsid w:val="3866CD30"/>
    <w:rsid w:val="387A4C56"/>
    <w:rsid w:val="3880823B"/>
    <w:rsid w:val="389D2491"/>
    <w:rsid w:val="38A060EF"/>
    <w:rsid w:val="38A4CD31"/>
    <w:rsid w:val="38AAE2CE"/>
    <w:rsid w:val="38BA2460"/>
    <w:rsid w:val="38C51483"/>
    <w:rsid w:val="38CDC058"/>
    <w:rsid w:val="38E683FD"/>
    <w:rsid w:val="38EE39D9"/>
    <w:rsid w:val="38EF2952"/>
    <w:rsid w:val="38F0AFA7"/>
    <w:rsid w:val="38F7CCBF"/>
    <w:rsid w:val="38FCE34A"/>
    <w:rsid w:val="38FE3670"/>
    <w:rsid w:val="3900620D"/>
    <w:rsid w:val="390FBA3E"/>
    <w:rsid w:val="3915687B"/>
    <w:rsid w:val="391B2459"/>
    <w:rsid w:val="391E4439"/>
    <w:rsid w:val="392072D4"/>
    <w:rsid w:val="3921C57A"/>
    <w:rsid w:val="39222AA2"/>
    <w:rsid w:val="3927BBEC"/>
    <w:rsid w:val="392CFA78"/>
    <w:rsid w:val="393404A3"/>
    <w:rsid w:val="393B3807"/>
    <w:rsid w:val="3940604C"/>
    <w:rsid w:val="3941F638"/>
    <w:rsid w:val="3948D24D"/>
    <w:rsid w:val="3967059D"/>
    <w:rsid w:val="3968B15A"/>
    <w:rsid w:val="39736D5B"/>
    <w:rsid w:val="397A4168"/>
    <w:rsid w:val="398387C7"/>
    <w:rsid w:val="39839FBD"/>
    <w:rsid w:val="398F0B7F"/>
    <w:rsid w:val="39A9FB8A"/>
    <w:rsid w:val="39B66C5D"/>
    <w:rsid w:val="39B6881A"/>
    <w:rsid w:val="39B8F05A"/>
    <w:rsid w:val="39C20F52"/>
    <w:rsid w:val="39C96AC2"/>
    <w:rsid w:val="39CD81BF"/>
    <w:rsid w:val="39CDA833"/>
    <w:rsid w:val="39D6221D"/>
    <w:rsid w:val="39E0A2B5"/>
    <w:rsid w:val="39E831DD"/>
    <w:rsid w:val="39EB1C93"/>
    <w:rsid w:val="39FD48E3"/>
    <w:rsid w:val="39FD4EA9"/>
    <w:rsid w:val="39FF93D2"/>
    <w:rsid w:val="3A0FA8A8"/>
    <w:rsid w:val="3A0FDC04"/>
    <w:rsid w:val="3A1270EA"/>
    <w:rsid w:val="3A1DF1C6"/>
    <w:rsid w:val="3A319515"/>
    <w:rsid w:val="3A32077E"/>
    <w:rsid w:val="3A360FD0"/>
    <w:rsid w:val="3A3A09B1"/>
    <w:rsid w:val="3A3E1303"/>
    <w:rsid w:val="3A3F493D"/>
    <w:rsid w:val="3A4C3E32"/>
    <w:rsid w:val="3A5602F8"/>
    <w:rsid w:val="3A70569C"/>
    <w:rsid w:val="3A782725"/>
    <w:rsid w:val="3A7C63E4"/>
    <w:rsid w:val="3A7F73E5"/>
    <w:rsid w:val="3A806BF4"/>
    <w:rsid w:val="3A847BEE"/>
    <w:rsid w:val="3A87BF6E"/>
    <w:rsid w:val="3A8DC41F"/>
    <w:rsid w:val="3A8EA470"/>
    <w:rsid w:val="3A988F5C"/>
    <w:rsid w:val="3A9C42EF"/>
    <w:rsid w:val="3A9EC909"/>
    <w:rsid w:val="3AA0BA23"/>
    <w:rsid w:val="3AA9A46C"/>
    <w:rsid w:val="3AADB367"/>
    <w:rsid w:val="3AB88CD2"/>
    <w:rsid w:val="3AC437DC"/>
    <w:rsid w:val="3AD47013"/>
    <w:rsid w:val="3AE23FD8"/>
    <w:rsid w:val="3AE50952"/>
    <w:rsid w:val="3AF3982B"/>
    <w:rsid w:val="3AF7EA4C"/>
    <w:rsid w:val="3AF968A3"/>
    <w:rsid w:val="3AFB2259"/>
    <w:rsid w:val="3AFC105C"/>
    <w:rsid w:val="3B02D975"/>
    <w:rsid w:val="3B040B3A"/>
    <w:rsid w:val="3B08D0FC"/>
    <w:rsid w:val="3B09B696"/>
    <w:rsid w:val="3B10A50B"/>
    <w:rsid w:val="3B10A680"/>
    <w:rsid w:val="3B16E145"/>
    <w:rsid w:val="3B2043FD"/>
    <w:rsid w:val="3B24A648"/>
    <w:rsid w:val="3B2A91C1"/>
    <w:rsid w:val="3B2F576A"/>
    <w:rsid w:val="3B3FFE38"/>
    <w:rsid w:val="3B442282"/>
    <w:rsid w:val="3B46A6A7"/>
    <w:rsid w:val="3B543873"/>
    <w:rsid w:val="3B622DD7"/>
    <w:rsid w:val="3B648B5C"/>
    <w:rsid w:val="3B64F8F8"/>
    <w:rsid w:val="3B85A168"/>
    <w:rsid w:val="3B9B2768"/>
    <w:rsid w:val="3BA0560D"/>
    <w:rsid w:val="3BA4BD17"/>
    <w:rsid w:val="3BAA522C"/>
    <w:rsid w:val="3BB6C237"/>
    <w:rsid w:val="3BBB95B1"/>
    <w:rsid w:val="3BBBBA65"/>
    <w:rsid w:val="3BBC4202"/>
    <w:rsid w:val="3BBE86BB"/>
    <w:rsid w:val="3BC65883"/>
    <w:rsid w:val="3BCF3B20"/>
    <w:rsid w:val="3BD708B9"/>
    <w:rsid w:val="3BDBF353"/>
    <w:rsid w:val="3BE0646D"/>
    <w:rsid w:val="3BE30BDF"/>
    <w:rsid w:val="3BE435EF"/>
    <w:rsid w:val="3BE5E48F"/>
    <w:rsid w:val="3BEFDED0"/>
    <w:rsid w:val="3BF34219"/>
    <w:rsid w:val="3BF774C2"/>
    <w:rsid w:val="3BFF0502"/>
    <w:rsid w:val="3C0005DD"/>
    <w:rsid w:val="3C045E60"/>
    <w:rsid w:val="3C0E609E"/>
    <w:rsid w:val="3C136191"/>
    <w:rsid w:val="3C31398B"/>
    <w:rsid w:val="3C33F9B2"/>
    <w:rsid w:val="3C344646"/>
    <w:rsid w:val="3C3AAE07"/>
    <w:rsid w:val="3C433F8C"/>
    <w:rsid w:val="3C4A4622"/>
    <w:rsid w:val="3C4F3AC9"/>
    <w:rsid w:val="3C5340BF"/>
    <w:rsid w:val="3C54F4AB"/>
    <w:rsid w:val="3C55EE90"/>
    <w:rsid w:val="3C5932F3"/>
    <w:rsid w:val="3C693E2A"/>
    <w:rsid w:val="3C6CEE18"/>
    <w:rsid w:val="3C733AB6"/>
    <w:rsid w:val="3C75CAEE"/>
    <w:rsid w:val="3C78F34B"/>
    <w:rsid w:val="3C7A267B"/>
    <w:rsid w:val="3C7E0681"/>
    <w:rsid w:val="3C894925"/>
    <w:rsid w:val="3C89C215"/>
    <w:rsid w:val="3C98BD73"/>
    <w:rsid w:val="3CA75DFC"/>
    <w:rsid w:val="3CB69E97"/>
    <w:rsid w:val="3CB6D26B"/>
    <w:rsid w:val="3CC21DE1"/>
    <w:rsid w:val="3CC467EE"/>
    <w:rsid w:val="3CC7B815"/>
    <w:rsid w:val="3CCCC73F"/>
    <w:rsid w:val="3CCD491A"/>
    <w:rsid w:val="3CCEFFED"/>
    <w:rsid w:val="3CD3F25B"/>
    <w:rsid w:val="3CD96AFF"/>
    <w:rsid w:val="3CE227F3"/>
    <w:rsid w:val="3CE2F266"/>
    <w:rsid w:val="3CE6E84A"/>
    <w:rsid w:val="3CEBBAE4"/>
    <w:rsid w:val="3CF3C0AD"/>
    <w:rsid w:val="3CF4D799"/>
    <w:rsid w:val="3CF50CBA"/>
    <w:rsid w:val="3D02A7EA"/>
    <w:rsid w:val="3D05A369"/>
    <w:rsid w:val="3D06A7B1"/>
    <w:rsid w:val="3D0C1D74"/>
    <w:rsid w:val="3D0C7699"/>
    <w:rsid w:val="3D104B59"/>
    <w:rsid w:val="3D11F9C6"/>
    <w:rsid w:val="3D177A29"/>
    <w:rsid w:val="3D1F55A3"/>
    <w:rsid w:val="3D30CCB9"/>
    <w:rsid w:val="3D35F07E"/>
    <w:rsid w:val="3D3EDC72"/>
    <w:rsid w:val="3D5F0494"/>
    <w:rsid w:val="3D61B0AE"/>
    <w:rsid w:val="3D669643"/>
    <w:rsid w:val="3D7241A2"/>
    <w:rsid w:val="3D7EA5B6"/>
    <w:rsid w:val="3D93F4DC"/>
    <w:rsid w:val="3D98EA4D"/>
    <w:rsid w:val="3D9BF4D5"/>
    <w:rsid w:val="3DA109A9"/>
    <w:rsid w:val="3DA9CD49"/>
    <w:rsid w:val="3DB8AF57"/>
    <w:rsid w:val="3DBF0A2B"/>
    <w:rsid w:val="3DC0E615"/>
    <w:rsid w:val="3DC1E008"/>
    <w:rsid w:val="3DC29BCA"/>
    <w:rsid w:val="3DCDF9F2"/>
    <w:rsid w:val="3DD2F370"/>
    <w:rsid w:val="3DE2D4F9"/>
    <w:rsid w:val="3DE59E89"/>
    <w:rsid w:val="3DE87154"/>
    <w:rsid w:val="3DF6382B"/>
    <w:rsid w:val="3DFF3BA3"/>
    <w:rsid w:val="3E0A7059"/>
    <w:rsid w:val="3E26F8D7"/>
    <w:rsid w:val="3E3E0637"/>
    <w:rsid w:val="3E42478E"/>
    <w:rsid w:val="3E43A8F1"/>
    <w:rsid w:val="3E55B5CF"/>
    <w:rsid w:val="3E58904C"/>
    <w:rsid w:val="3E630FAF"/>
    <w:rsid w:val="3E632FAD"/>
    <w:rsid w:val="3E664E9F"/>
    <w:rsid w:val="3E76F00A"/>
    <w:rsid w:val="3E77E657"/>
    <w:rsid w:val="3E7B7C38"/>
    <w:rsid w:val="3E8EB1DB"/>
    <w:rsid w:val="3E8F9783"/>
    <w:rsid w:val="3E97F1E5"/>
    <w:rsid w:val="3E9AA865"/>
    <w:rsid w:val="3EA2828F"/>
    <w:rsid w:val="3EAB039B"/>
    <w:rsid w:val="3EB1C8CF"/>
    <w:rsid w:val="3EB46C33"/>
    <w:rsid w:val="3EB82AB5"/>
    <w:rsid w:val="3EC99278"/>
    <w:rsid w:val="3ED80E43"/>
    <w:rsid w:val="3EE00246"/>
    <w:rsid w:val="3EEA976C"/>
    <w:rsid w:val="3EECCF62"/>
    <w:rsid w:val="3EEFC736"/>
    <w:rsid w:val="3EF18AF0"/>
    <w:rsid w:val="3EFB852F"/>
    <w:rsid w:val="3EFE315F"/>
    <w:rsid w:val="3F03711B"/>
    <w:rsid w:val="3F06C78A"/>
    <w:rsid w:val="3F079E12"/>
    <w:rsid w:val="3F107EBE"/>
    <w:rsid w:val="3F148987"/>
    <w:rsid w:val="3F175CD9"/>
    <w:rsid w:val="3F1D79CD"/>
    <w:rsid w:val="3F2183EF"/>
    <w:rsid w:val="3F313BED"/>
    <w:rsid w:val="3F321415"/>
    <w:rsid w:val="3F3809E4"/>
    <w:rsid w:val="3F399D21"/>
    <w:rsid w:val="3F415280"/>
    <w:rsid w:val="3F4E90CB"/>
    <w:rsid w:val="3F504E69"/>
    <w:rsid w:val="3F540B65"/>
    <w:rsid w:val="3F59EB78"/>
    <w:rsid w:val="3F5BE432"/>
    <w:rsid w:val="3F79CA57"/>
    <w:rsid w:val="3F7D1176"/>
    <w:rsid w:val="3F872DCE"/>
    <w:rsid w:val="3F8898A3"/>
    <w:rsid w:val="3F8CBDC1"/>
    <w:rsid w:val="3F906FFD"/>
    <w:rsid w:val="3F90ED8D"/>
    <w:rsid w:val="3F99943A"/>
    <w:rsid w:val="3FA3AB8C"/>
    <w:rsid w:val="3FA6E22D"/>
    <w:rsid w:val="3FBF1BA0"/>
    <w:rsid w:val="3FC2E16B"/>
    <w:rsid w:val="3FCC8C00"/>
    <w:rsid w:val="3FCE098A"/>
    <w:rsid w:val="3FCE2B70"/>
    <w:rsid w:val="3FD801D9"/>
    <w:rsid w:val="3FDB27F7"/>
    <w:rsid w:val="3FDCC34C"/>
    <w:rsid w:val="3FDD6F0A"/>
    <w:rsid w:val="3FEBB1F9"/>
    <w:rsid w:val="3FFAA510"/>
    <w:rsid w:val="3FFFA0CB"/>
    <w:rsid w:val="4009E157"/>
    <w:rsid w:val="400BD865"/>
    <w:rsid w:val="4013415F"/>
    <w:rsid w:val="401D73B7"/>
    <w:rsid w:val="402B44AC"/>
    <w:rsid w:val="40310E70"/>
    <w:rsid w:val="4033DE0F"/>
    <w:rsid w:val="40352170"/>
    <w:rsid w:val="4036BFC9"/>
    <w:rsid w:val="403AF6FE"/>
    <w:rsid w:val="403EAA31"/>
    <w:rsid w:val="403FC38A"/>
    <w:rsid w:val="40400CD4"/>
    <w:rsid w:val="40437DAB"/>
    <w:rsid w:val="4047CA30"/>
    <w:rsid w:val="4056B100"/>
    <w:rsid w:val="405B4769"/>
    <w:rsid w:val="4062B4F0"/>
    <w:rsid w:val="4064B083"/>
    <w:rsid w:val="406E4804"/>
    <w:rsid w:val="4074CBF7"/>
    <w:rsid w:val="407D7AB4"/>
    <w:rsid w:val="4080D853"/>
    <w:rsid w:val="4085A7A9"/>
    <w:rsid w:val="408D04C4"/>
    <w:rsid w:val="40900077"/>
    <w:rsid w:val="40911BA3"/>
    <w:rsid w:val="40A4C79A"/>
    <w:rsid w:val="40A60B67"/>
    <w:rsid w:val="40ADB6A1"/>
    <w:rsid w:val="40B65BA3"/>
    <w:rsid w:val="40B6F6C4"/>
    <w:rsid w:val="40BF2B58"/>
    <w:rsid w:val="40BFCBB4"/>
    <w:rsid w:val="40C0915F"/>
    <w:rsid w:val="40C47B37"/>
    <w:rsid w:val="40D720A5"/>
    <w:rsid w:val="40D7B81B"/>
    <w:rsid w:val="40DD05A5"/>
    <w:rsid w:val="40DDE002"/>
    <w:rsid w:val="40E18451"/>
    <w:rsid w:val="40E1BA55"/>
    <w:rsid w:val="40E40AB6"/>
    <w:rsid w:val="40EB4B32"/>
    <w:rsid w:val="40EC93DA"/>
    <w:rsid w:val="40FADAF3"/>
    <w:rsid w:val="40FB9CB4"/>
    <w:rsid w:val="410255B1"/>
    <w:rsid w:val="4107C4C8"/>
    <w:rsid w:val="4124DF72"/>
    <w:rsid w:val="412DD96C"/>
    <w:rsid w:val="41346A1B"/>
    <w:rsid w:val="413C819F"/>
    <w:rsid w:val="413D5645"/>
    <w:rsid w:val="4141E5CA"/>
    <w:rsid w:val="4143A09A"/>
    <w:rsid w:val="414FD7A0"/>
    <w:rsid w:val="416DA421"/>
    <w:rsid w:val="4177A728"/>
    <w:rsid w:val="417D2C04"/>
    <w:rsid w:val="41998C7F"/>
    <w:rsid w:val="41A03089"/>
    <w:rsid w:val="41A2315E"/>
    <w:rsid w:val="41C327CF"/>
    <w:rsid w:val="41C32CA8"/>
    <w:rsid w:val="41D768C5"/>
    <w:rsid w:val="41DB29B5"/>
    <w:rsid w:val="41DE0A5B"/>
    <w:rsid w:val="41DF16BC"/>
    <w:rsid w:val="41DFF061"/>
    <w:rsid w:val="41E0F62A"/>
    <w:rsid w:val="41E32640"/>
    <w:rsid w:val="41E3560A"/>
    <w:rsid w:val="41E38F26"/>
    <w:rsid w:val="41E4D3AC"/>
    <w:rsid w:val="41E90704"/>
    <w:rsid w:val="41EAF783"/>
    <w:rsid w:val="41EB9DE8"/>
    <w:rsid w:val="41F09CF0"/>
    <w:rsid w:val="41F48FC2"/>
    <w:rsid w:val="420C364F"/>
    <w:rsid w:val="42285DED"/>
    <w:rsid w:val="42328141"/>
    <w:rsid w:val="4235CF14"/>
    <w:rsid w:val="4242A195"/>
    <w:rsid w:val="425294EC"/>
    <w:rsid w:val="425A9038"/>
    <w:rsid w:val="425C2EEC"/>
    <w:rsid w:val="425CFE22"/>
    <w:rsid w:val="425F7A39"/>
    <w:rsid w:val="4267141F"/>
    <w:rsid w:val="426D504B"/>
    <w:rsid w:val="4271C22A"/>
    <w:rsid w:val="428DCB99"/>
    <w:rsid w:val="42978BA4"/>
    <w:rsid w:val="429DBB49"/>
    <w:rsid w:val="429F4EF1"/>
    <w:rsid w:val="429FC33A"/>
    <w:rsid w:val="42AEC036"/>
    <w:rsid w:val="42B608BC"/>
    <w:rsid w:val="42B6AED4"/>
    <w:rsid w:val="42B8AE8F"/>
    <w:rsid w:val="42BAA597"/>
    <w:rsid w:val="42C0A06B"/>
    <w:rsid w:val="42C1555D"/>
    <w:rsid w:val="42C7FC89"/>
    <w:rsid w:val="42D7A074"/>
    <w:rsid w:val="42D7BDAB"/>
    <w:rsid w:val="42ECD9BA"/>
    <w:rsid w:val="42EDC293"/>
    <w:rsid w:val="42F45ADF"/>
    <w:rsid w:val="42F5ACF8"/>
    <w:rsid w:val="43010DCD"/>
    <w:rsid w:val="430AF883"/>
    <w:rsid w:val="430F9522"/>
    <w:rsid w:val="431571EE"/>
    <w:rsid w:val="4319252F"/>
    <w:rsid w:val="431A65A1"/>
    <w:rsid w:val="431F43C2"/>
    <w:rsid w:val="43256A9B"/>
    <w:rsid w:val="4334FA4E"/>
    <w:rsid w:val="4335B1CB"/>
    <w:rsid w:val="433CC173"/>
    <w:rsid w:val="433E3DCF"/>
    <w:rsid w:val="4340CB69"/>
    <w:rsid w:val="4344DAA8"/>
    <w:rsid w:val="434596AD"/>
    <w:rsid w:val="4349812D"/>
    <w:rsid w:val="434DC6C8"/>
    <w:rsid w:val="4350EEE5"/>
    <w:rsid w:val="43799110"/>
    <w:rsid w:val="437EC301"/>
    <w:rsid w:val="43817A83"/>
    <w:rsid w:val="43833FCB"/>
    <w:rsid w:val="438B1688"/>
    <w:rsid w:val="438F3B40"/>
    <w:rsid w:val="439320D7"/>
    <w:rsid w:val="43A8E78B"/>
    <w:rsid w:val="43A920E3"/>
    <w:rsid w:val="43AC29A8"/>
    <w:rsid w:val="43AE2C37"/>
    <w:rsid w:val="43B2BC67"/>
    <w:rsid w:val="43C1641F"/>
    <w:rsid w:val="43F2ABC3"/>
    <w:rsid w:val="43F611C6"/>
    <w:rsid w:val="43F8A070"/>
    <w:rsid w:val="43F925D8"/>
    <w:rsid w:val="43FA28CA"/>
    <w:rsid w:val="43FC7B39"/>
    <w:rsid w:val="43FCC79C"/>
    <w:rsid w:val="4401B28F"/>
    <w:rsid w:val="441B54C0"/>
    <w:rsid w:val="441ED6DB"/>
    <w:rsid w:val="44232EFD"/>
    <w:rsid w:val="442B1DD3"/>
    <w:rsid w:val="442B49F3"/>
    <w:rsid w:val="44340C72"/>
    <w:rsid w:val="4435C8F8"/>
    <w:rsid w:val="44388327"/>
    <w:rsid w:val="4443B1E5"/>
    <w:rsid w:val="4444DFF5"/>
    <w:rsid w:val="44526323"/>
    <w:rsid w:val="44531415"/>
    <w:rsid w:val="44567946"/>
    <w:rsid w:val="4457446E"/>
    <w:rsid w:val="44591EAF"/>
    <w:rsid w:val="445ED9EC"/>
    <w:rsid w:val="4460ECAC"/>
    <w:rsid w:val="4463D097"/>
    <w:rsid w:val="44679EFF"/>
    <w:rsid w:val="4467D07C"/>
    <w:rsid w:val="446D82A5"/>
    <w:rsid w:val="446E59A7"/>
    <w:rsid w:val="44752573"/>
    <w:rsid w:val="44775C1C"/>
    <w:rsid w:val="447ABD0E"/>
    <w:rsid w:val="447D9608"/>
    <w:rsid w:val="448022B4"/>
    <w:rsid w:val="4480DFAA"/>
    <w:rsid w:val="44834204"/>
    <w:rsid w:val="44840E40"/>
    <w:rsid w:val="44842F42"/>
    <w:rsid w:val="448A2979"/>
    <w:rsid w:val="448D1777"/>
    <w:rsid w:val="448D73CA"/>
    <w:rsid w:val="4491CCA2"/>
    <w:rsid w:val="4492F9E4"/>
    <w:rsid w:val="449C20A7"/>
    <w:rsid w:val="449D660B"/>
    <w:rsid w:val="44A37CD5"/>
    <w:rsid w:val="44A52404"/>
    <w:rsid w:val="44A621A5"/>
    <w:rsid w:val="44A66C34"/>
    <w:rsid w:val="44A7970A"/>
    <w:rsid w:val="44B29791"/>
    <w:rsid w:val="44B77EFD"/>
    <w:rsid w:val="44C7189C"/>
    <w:rsid w:val="44D01ADA"/>
    <w:rsid w:val="44D6E79C"/>
    <w:rsid w:val="44DACB67"/>
    <w:rsid w:val="44DCC4C5"/>
    <w:rsid w:val="44DCF8D6"/>
    <w:rsid w:val="44DD34B1"/>
    <w:rsid w:val="44E74812"/>
    <w:rsid w:val="44E7D207"/>
    <w:rsid w:val="44F4E931"/>
    <w:rsid w:val="44F8DD1F"/>
    <w:rsid w:val="44FAE56C"/>
    <w:rsid w:val="44FC7D55"/>
    <w:rsid w:val="45013127"/>
    <w:rsid w:val="450FCCCE"/>
    <w:rsid w:val="45157802"/>
    <w:rsid w:val="45358D2D"/>
    <w:rsid w:val="4537916B"/>
    <w:rsid w:val="454D4D83"/>
    <w:rsid w:val="45542EF3"/>
    <w:rsid w:val="456212B0"/>
    <w:rsid w:val="456B0B67"/>
    <w:rsid w:val="456C8C3E"/>
    <w:rsid w:val="45748EF4"/>
    <w:rsid w:val="457B596F"/>
    <w:rsid w:val="458876DE"/>
    <w:rsid w:val="45893BA4"/>
    <w:rsid w:val="458D8B73"/>
    <w:rsid w:val="459093EB"/>
    <w:rsid w:val="4594BEAB"/>
    <w:rsid w:val="4598BB84"/>
    <w:rsid w:val="459DEC9C"/>
    <w:rsid w:val="45ADEEC2"/>
    <w:rsid w:val="45AF3C2B"/>
    <w:rsid w:val="45AF8275"/>
    <w:rsid w:val="45B02C6C"/>
    <w:rsid w:val="45B3B2A0"/>
    <w:rsid w:val="45B41009"/>
    <w:rsid w:val="45BA83BE"/>
    <w:rsid w:val="45BA9EEC"/>
    <w:rsid w:val="45BCA279"/>
    <w:rsid w:val="45BE5922"/>
    <w:rsid w:val="45C2F2D7"/>
    <w:rsid w:val="45D892CD"/>
    <w:rsid w:val="45DD3062"/>
    <w:rsid w:val="45E6CE97"/>
    <w:rsid w:val="45E8001A"/>
    <w:rsid w:val="45F057B3"/>
    <w:rsid w:val="45F40534"/>
    <w:rsid w:val="45F4A4CE"/>
    <w:rsid w:val="45F79FE7"/>
    <w:rsid w:val="4602942B"/>
    <w:rsid w:val="460557DC"/>
    <w:rsid w:val="460B0B97"/>
    <w:rsid w:val="46104C93"/>
    <w:rsid w:val="46117D57"/>
    <w:rsid w:val="461DF30D"/>
    <w:rsid w:val="462C9551"/>
    <w:rsid w:val="462D9001"/>
    <w:rsid w:val="46321A23"/>
    <w:rsid w:val="463FC32F"/>
    <w:rsid w:val="46491110"/>
    <w:rsid w:val="464C89F5"/>
    <w:rsid w:val="4650392E"/>
    <w:rsid w:val="46547298"/>
    <w:rsid w:val="465F9FB6"/>
    <w:rsid w:val="4660D340"/>
    <w:rsid w:val="46641317"/>
    <w:rsid w:val="46760D8E"/>
    <w:rsid w:val="467AC5BD"/>
    <w:rsid w:val="467B403B"/>
    <w:rsid w:val="468129E9"/>
    <w:rsid w:val="46823F26"/>
    <w:rsid w:val="46863441"/>
    <w:rsid w:val="468B3AF6"/>
    <w:rsid w:val="4696ED98"/>
    <w:rsid w:val="4697A1B6"/>
    <w:rsid w:val="46A795ED"/>
    <w:rsid w:val="46ACA301"/>
    <w:rsid w:val="46B0462E"/>
    <w:rsid w:val="46B2419E"/>
    <w:rsid w:val="46C13E86"/>
    <w:rsid w:val="46C1E768"/>
    <w:rsid w:val="46C6EFF0"/>
    <w:rsid w:val="46D951AC"/>
    <w:rsid w:val="46EAA680"/>
    <w:rsid w:val="470992A3"/>
    <w:rsid w:val="470BEB66"/>
    <w:rsid w:val="4721D1BF"/>
    <w:rsid w:val="47228E01"/>
    <w:rsid w:val="47247FC6"/>
    <w:rsid w:val="472D247A"/>
    <w:rsid w:val="4736E16B"/>
    <w:rsid w:val="4737B098"/>
    <w:rsid w:val="473841EF"/>
    <w:rsid w:val="473AB4DF"/>
    <w:rsid w:val="47429015"/>
    <w:rsid w:val="47441A4F"/>
    <w:rsid w:val="4753A1D2"/>
    <w:rsid w:val="475428F1"/>
    <w:rsid w:val="475E9522"/>
    <w:rsid w:val="475F5205"/>
    <w:rsid w:val="47657502"/>
    <w:rsid w:val="47669D0F"/>
    <w:rsid w:val="476CF8C9"/>
    <w:rsid w:val="476F70B2"/>
    <w:rsid w:val="477259BB"/>
    <w:rsid w:val="4782CA5F"/>
    <w:rsid w:val="47835BCB"/>
    <w:rsid w:val="47873456"/>
    <w:rsid w:val="4788282C"/>
    <w:rsid w:val="478E8C43"/>
    <w:rsid w:val="478F5E3F"/>
    <w:rsid w:val="47A46EAB"/>
    <w:rsid w:val="47A821DF"/>
    <w:rsid w:val="47ABFF88"/>
    <w:rsid w:val="47B84CC9"/>
    <w:rsid w:val="47BD5C15"/>
    <w:rsid w:val="47C7B34C"/>
    <w:rsid w:val="47C8E001"/>
    <w:rsid w:val="47DF0835"/>
    <w:rsid w:val="47EF5EE6"/>
    <w:rsid w:val="47EFCD2D"/>
    <w:rsid w:val="47F29E75"/>
    <w:rsid w:val="47F5B902"/>
    <w:rsid w:val="4807986B"/>
    <w:rsid w:val="48087458"/>
    <w:rsid w:val="4813D272"/>
    <w:rsid w:val="48302527"/>
    <w:rsid w:val="4832EB00"/>
    <w:rsid w:val="483400F2"/>
    <w:rsid w:val="48352111"/>
    <w:rsid w:val="48372CDE"/>
    <w:rsid w:val="48373832"/>
    <w:rsid w:val="483A8D58"/>
    <w:rsid w:val="483BE8E2"/>
    <w:rsid w:val="48405133"/>
    <w:rsid w:val="4841D383"/>
    <w:rsid w:val="48489B42"/>
    <w:rsid w:val="4851ED7D"/>
    <w:rsid w:val="485BA06D"/>
    <w:rsid w:val="48712567"/>
    <w:rsid w:val="48783F21"/>
    <w:rsid w:val="487FD444"/>
    <w:rsid w:val="488F16DD"/>
    <w:rsid w:val="4897AFC8"/>
    <w:rsid w:val="4898BA47"/>
    <w:rsid w:val="489BD570"/>
    <w:rsid w:val="489D383B"/>
    <w:rsid w:val="489E9EFA"/>
    <w:rsid w:val="48A15E43"/>
    <w:rsid w:val="48A2483B"/>
    <w:rsid w:val="48A58DC6"/>
    <w:rsid w:val="48ACA97E"/>
    <w:rsid w:val="48D0F1FF"/>
    <w:rsid w:val="48D122EC"/>
    <w:rsid w:val="48D2F0EA"/>
    <w:rsid w:val="48D8E537"/>
    <w:rsid w:val="48E04F67"/>
    <w:rsid w:val="48E60281"/>
    <w:rsid w:val="48E9C9ED"/>
    <w:rsid w:val="48ED7C5D"/>
    <w:rsid w:val="48EE568C"/>
    <w:rsid w:val="48F73937"/>
    <w:rsid w:val="48FCD486"/>
    <w:rsid w:val="48FE1E35"/>
    <w:rsid w:val="48FFE7CB"/>
    <w:rsid w:val="490C5D16"/>
    <w:rsid w:val="490C6EE3"/>
    <w:rsid w:val="4917F33A"/>
    <w:rsid w:val="4918EE87"/>
    <w:rsid w:val="49198872"/>
    <w:rsid w:val="4919E323"/>
    <w:rsid w:val="4928A811"/>
    <w:rsid w:val="492A6D64"/>
    <w:rsid w:val="493FFFA8"/>
    <w:rsid w:val="4944E30E"/>
    <w:rsid w:val="494D36B4"/>
    <w:rsid w:val="494E7FCE"/>
    <w:rsid w:val="49526DB7"/>
    <w:rsid w:val="495BC2B7"/>
    <w:rsid w:val="49665FB3"/>
    <w:rsid w:val="4968224C"/>
    <w:rsid w:val="49726F8B"/>
    <w:rsid w:val="497DDBC2"/>
    <w:rsid w:val="497E9E39"/>
    <w:rsid w:val="49812A82"/>
    <w:rsid w:val="4981D580"/>
    <w:rsid w:val="498A41BA"/>
    <w:rsid w:val="498EC173"/>
    <w:rsid w:val="499150EF"/>
    <w:rsid w:val="4996797C"/>
    <w:rsid w:val="499BB2FB"/>
    <w:rsid w:val="499C4E4E"/>
    <w:rsid w:val="49A53C7C"/>
    <w:rsid w:val="49ACA7A9"/>
    <w:rsid w:val="49AD15B2"/>
    <w:rsid w:val="49B9BF42"/>
    <w:rsid w:val="49BDA702"/>
    <w:rsid w:val="49CA8799"/>
    <w:rsid w:val="49CC634B"/>
    <w:rsid w:val="49D38120"/>
    <w:rsid w:val="49D7DFCD"/>
    <w:rsid w:val="49EB0ED5"/>
    <w:rsid w:val="49EB2A6D"/>
    <w:rsid w:val="49EE457D"/>
    <w:rsid w:val="49F135FC"/>
    <w:rsid w:val="4A0200AF"/>
    <w:rsid w:val="4A04BEA7"/>
    <w:rsid w:val="4A07D6C4"/>
    <w:rsid w:val="4A0ED9D1"/>
    <w:rsid w:val="4A21EC0E"/>
    <w:rsid w:val="4A2DEDE5"/>
    <w:rsid w:val="4A2FDC7E"/>
    <w:rsid w:val="4A3BC7D6"/>
    <w:rsid w:val="4A52BCE8"/>
    <w:rsid w:val="4A52CF94"/>
    <w:rsid w:val="4A5C397B"/>
    <w:rsid w:val="4A663BEC"/>
    <w:rsid w:val="4A69279E"/>
    <w:rsid w:val="4A779C32"/>
    <w:rsid w:val="4A7B971D"/>
    <w:rsid w:val="4A827B44"/>
    <w:rsid w:val="4A863779"/>
    <w:rsid w:val="4A86DDA7"/>
    <w:rsid w:val="4A90F4C3"/>
    <w:rsid w:val="4A918347"/>
    <w:rsid w:val="4A923F5E"/>
    <w:rsid w:val="4A95197D"/>
    <w:rsid w:val="4A97C12F"/>
    <w:rsid w:val="4AA00710"/>
    <w:rsid w:val="4AA1BAE8"/>
    <w:rsid w:val="4AA68F70"/>
    <w:rsid w:val="4AB54138"/>
    <w:rsid w:val="4AB75640"/>
    <w:rsid w:val="4ABBF528"/>
    <w:rsid w:val="4ACC4D14"/>
    <w:rsid w:val="4AD1CE24"/>
    <w:rsid w:val="4ADC9D93"/>
    <w:rsid w:val="4AEAD2F1"/>
    <w:rsid w:val="4AEAF9C2"/>
    <w:rsid w:val="4AF01B51"/>
    <w:rsid w:val="4AF91D67"/>
    <w:rsid w:val="4AFF0CDC"/>
    <w:rsid w:val="4B0A10AC"/>
    <w:rsid w:val="4B116DA0"/>
    <w:rsid w:val="4B1DD6AF"/>
    <w:rsid w:val="4B220B15"/>
    <w:rsid w:val="4B2F202E"/>
    <w:rsid w:val="4B2FAD5F"/>
    <w:rsid w:val="4B368063"/>
    <w:rsid w:val="4B45C86D"/>
    <w:rsid w:val="4B46F1D4"/>
    <w:rsid w:val="4B4916B7"/>
    <w:rsid w:val="4B4C0C5A"/>
    <w:rsid w:val="4B4E781D"/>
    <w:rsid w:val="4B511A1D"/>
    <w:rsid w:val="4B5302FF"/>
    <w:rsid w:val="4B534497"/>
    <w:rsid w:val="4B63464B"/>
    <w:rsid w:val="4B688334"/>
    <w:rsid w:val="4B6A32B7"/>
    <w:rsid w:val="4B6CEB6E"/>
    <w:rsid w:val="4B716848"/>
    <w:rsid w:val="4B71DFF7"/>
    <w:rsid w:val="4B75B9AD"/>
    <w:rsid w:val="4B875B2D"/>
    <w:rsid w:val="4B8DAFCC"/>
    <w:rsid w:val="4BA5883A"/>
    <w:rsid w:val="4BC29DD0"/>
    <w:rsid w:val="4BC2BDF6"/>
    <w:rsid w:val="4BC2F1A4"/>
    <w:rsid w:val="4BC317A8"/>
    <w:rsid w:val="4BC3A14D"/>
    <w:rsid w:val="4BC76F2E"/>
    <w:rsid w:val="4BC955FE"/>
    <w:rsid w:val="4BCBE040"/>
    <w:rsid w:val="4BCF1110"/>
    <w:rsid w:val="4BDEBC34"/>
    <w:rsid w:val="4BF13167"/>
    <w:rsid w:val="4BFAF6A5"/>
    <w:rsid w:val="4C0A6027"/>
    <w:rsid w:val="4C22499E"/>
    <w:rsid w:val="4C22A76C"/>
    <w:rsid w:val="4C2556A3"/>
    <w:rsid w:val="4C4013FA"/>
    <w:rsid w:val="4C41A04D"/>
    <w:rsid w:val="4C43845D"/>
    <w:rsid w:val="4C43B2C3"/>
    <w:rsid w:val="4C53470F"/>
    <w:rsid w:val="4C60BDE8"/>
    <w:rsid w:val="4C615AEA"/>
    <w:rsid w:val="4C649E0F"/>
    <w:rsid w:val="4C65AEE6"/>
    <w:rsid w:val="4C6F34F4"/>
    <w:rsid w:val="4C7AAD73"/>
    <w:rsid w:val="4C84A642"/>
    <w:rsid w:val="4C8C7A85"/>
    <w:rsid w:val="4C8CA820"/>
    <w:rsid w:val="4C95498E"/>
    <w:rsid w:val="4C9C0A6E"/>
    <w:rsid w:val="4CA9E44C"/>
    <w:rsid w:val="4CB7C245"/>
    <w:rsid w:val="4CC6CFBC"/>
    <w:rsid w:val="4CCBC745"/>
    <w:rsid w:val="4CDA7F80"/>
    <w:rsid w:val="4CDC7719"/>
    <w:rsid w:val="4CE4AD72"/>
    <w:rsid w:val="4CE97835"/>
    <w:rsid w:val="4CECFDB9"/>
    <w:rsid w:val="4CF31470"/>
    <w:rsid w:val="4CFD66A9"/>
    <w:rsid w:val="4D0581C5"/>
    <w:rsid w:val="4D0BB8CD"/>
    <w:rsid w:val="4D1A6C7F"/>
    <w:rsid w:val="4D1C7B63"/>
    <w:rsid w:val="4D2079ED"/>
    <w:rsid w:val="4D273F0A"/>
    <w:rsid w:val="4D2B735C"/>
    <w:rsid w:val="4D2ECC82"/>
    <w:rsid w:val="4D31743F"/>
    <w:rsid w:val="4D34CCFB"/>
    <w:rsid w:val="4D44B04B"/>
    <w:rsid w:val="4D50C7BF"/>
    <w:rsid w:val="4D51E47D"/>
    <w:rsid w:val="4D5D8107"/>
    <w:rsid w:val="4D6245B2"/>
    <w:rsid w:val="4D69FB5D"/>
    <w:rsid w:val="4D6DB16F"/>
    <w:rsid w:val="4D7BC239"/>
    <w:rsid w:val="4D813C0D"/>
    <w:rsid w:val="4D82A0C9"/>
    <w:rsid w:val="4D86C826"/>
    <w:rsid w:val="4D8A5B7E"/>
    <w:rsid w:val="4D8F6027"/>
    <w:rsid w:val="4D93CD9F"/>
    <w:rsid w:val="4DA8741A"/>
    <w:rsid w:val="4DA9949C"/>
    <w:rsid w:val="4DB8DB81"/>
    <w:rsid w:val="4DBD3AC6"/>
    <w:rsid w:val="4DCD12A4"/>
    <w:rsid w:val="4DD8E1C3"/>
    <w:rsid w:val="4DEC12AF"/>
    <w:rsid w:val="4DF02127"/>
    <w:rsid w:val="4DF2FF7D"/>
    <w:rsid w:val="4DFA7E45"/>
    <w:rsid w:val="4E0E87BB"/>
    <w:rsid w:val="4E19D807"/>
    <w:rsid w:val="4E1D0B80"/>
    <w:rsid w:val="4E1F1BAC"/>
    <w:rsid w:val="4E26E53A"/>
    <w:rsid w:val="4E2D86C9"/>
    <w:rsid w:val="4E387149"/>
    <w:rsid w:val="4E429242"/>
    <w:rsid w:val="4E689E8F"/>
    <w:rsid w:val="4E6CC3DE"/>
    <w:rsid w:val="4E6DCF03"/>
    <w:rsid w:val="4E709166"/>
    <w:rsid w:val="4E710B6E"/>
    <w:rsid w:val="4E722529"/>
    <w:rsid w:val="4E8AC839"/>
    <w:rsid w:val="4E8BD2AC"/>
    <w:rsid w:val="4E8C75FE"/>
    <w:rsid w:val="4E994496"/>
    <w:rsid w:val="4EA437F2"/>
    <w:rsid w:val="4EA4C590"/>
    <w:rsid w:val="4EAACA61"/>
    <w:rsid w:val="4EB21F74"/>
    <w:rsid w:val="4EB8028B"/>
    <w:rsid w:val="4EC5AF64"/>
    <w:rsid w:val="4EC8B009"/>
    <w:rsid w:val="4EE47992"/>
    <w:rsid w:val="4EF40F82"/>
    <w:rsid w:val="4EFC17F0"/>
    <w:rsid w:val="4EFD2A01"/>
    <w:rsid w:val="4EFD592B"/>
    <w:rsid w:val="4EFF3817"/>
    <w:rsid w:val="4F00B331"/>
    <w:rsid w:val="4F10976A"/>
    <w:rsid w:val="4F125404"/>
    <w:rsid w:val="4F13B896"/>
    <w:rsid w:val="4F140C97"/>
    <w:rsid w:val="4F1752C3"/>
    <w:rsid w:val="4F1A8B93"/>
    <w:rsid w:val="4F2A796F"/>
    <w:rsid w:val="4F2F264C"/>
    <w:rsid w:val="4F311F9E"/>
    <w:rsid w:val="4F31E9A4"/>
    <w:rsid w:val="4F349CAF"/>
    <w:rsid w:val="4F35D646"/>
    <w:rsid w:val="4F388614"/>
    <w:rsid w:val="4F393DFE"/>
    <w:rsid w:val="4F421B37"/>
    <w:rsid w:val="4F4B9E66"/>
    <w:rsid w:val="4F53B3C3"/>
    <w:rsid w:val="4F764FC2"/>
    <w:rsid w:val="4F76DAA5"/>
    <w:rsid w:val="4F77A405"/>
    <w:rsid w:val="4F77EE35"/>
    <w:rsid w:val="4F79A97C"/>
    <w:rsid w:val="4F7B188A"/>
    <w:rsid w:val="4F7CB14D"/>
    <w:rsid w:val="4F819952"/>
    <w:rsid w:val="4F8263CE"/>
    <w:rsid w:val="4F84609F"/>
    <w:rsid w:val="4F9D3ECD"/>
    <w:rsid w:val="4F9D86B8"/>
    <w:rsid w:val="4FA45FF9"/>
    <w:rsid w:val="4FA5B412"/>
    <w:rsid w:val="4FAC358A"/>
    <w:rsid w:val="4FAF339E"/>
    <w:rsid w:val="4FB01BE9"/>
    <w:rsid w:val="4FB5E2C8"/>
    <w:rsid w:val="4FB9A7C2"/>
    <w:rsid w:val="4FC1B1E1"/>
    <w:rsid w:val="4FE7F8D8"/>
    <w:rsid w:val="4FF1510B"/>
    <w:rsid w:val="4FF2D16E"/>
    <w:rsid w:val="4FF4989A"/>
    <w:rsid w:val="4FFC5630"/>
    <w:rsid w:val="4FFE044B"/>
    <w:rsid w:val="50079B82"/>
    <w:rsid w:val="500BEB2F"/>
    <w:rsid w:val="500EBF9D"/>
    <w:rsid w:val="5013577A"/>
    <w:rsid w:val="50189CA9"/>
    <w:rsid w:val="5023B7CF"/>
    <w:rsid w:val="5025D732"/>
    <w:rsid w:val="502720E2"/>
    <w:rsid w:val="5028B888"/>
    <w:rsid w:val="5033B4E9"/>
    <w:rsid w:val="5034B069"/>
    <w:rsid w:val="503B1ED1"/>
    <w:rsid w:val="503EA16B"/>
    <w:rsid w:val="5042705B"/>
    <w:rsid w:val="5045EA15"/>
    <w:rsid w:val="504782AE"/>
    <w:rsid w:val="50490070"/>
    <w:rsid w:val="504E9F64"/>
    <w:rsid w:val="5057A2D4"/>
    <w:rsid w:val="50592671"/>
    <w:rsid w:val="505E35EB"/>
    <w:rsid w:val="50681FE8"/>
    <w:rsid w:val="506D44B5"/>
    <w:rsid w:val="5081751B"/>
    <w:rsid w:val="508DA15F"/>
    <w:rsid w:val="5093E9DD"/>
    <w:rsid w:val="5096A1A8"/>
    <w:rsid w:val="509C8B45"/>
    <w:rsid w:val="509CC8D4"/>
    <w:rsid w:val="50A11B25"/>
    <w:rsid w:val="50ABCEE5"/>
    <w:rsid w:val="50BAA7A1"/>
    <w:rsid w:val="50D660BF"/>
    <w:rsid w:val="50F1E7C2"/>
    <w:rsid w:val="50FEBCB3"/>
    <w:rsid w:val="511E8CF4"/>
    <w:rsid w:val="5124BBAE"/>
    <w:rsid w:val="51340F72"/>
    <w:rsid w:val="5135CE60"/>
    <w:rsid w:val="513C0754"/>
    <w:rsid w:val="5141B2AC"/>
    <w:rsid w:val="5145C397"/>
    <w:rsid w:val="51531A01"/>
    <w:rsid w:val="51570001"/>
    <w:rsid w:val="51606358"/>
    <w:rsid w:val="5166FF8D"/>
    <w:rsid w:val="516D4FE9"/>
    <w:rsid w:val="5173E704"/>
    <w:rsid w:val="517968ED"/>
    <w:rsid w:val="5179B8EB"/>
    <w:rsid w:val="517BB388"/>
    <w:rsid w:val="517D19A7"/>
    <w:rsid w:val="518375BD"/>
    <w:rsid w:val="51839C3C"/>
    <w:rsid w:val="518B8CB2"/>
    <w:rsid w:val="5192BC73"/>
    <w:rsid w:val="51974ADA"/>
    <w:rsid w:val="519CEAA3"/>
    <w:rsid w:val="519D92F5"/>
    <w:rsid w:val="51A843EB"/>
    <w:rsid w:val="51AD6D69"/>
    <w:rsid w:val="51AFAE8F"/>
    <w:rsid w:val="51B01329"/>
    <w:rsid w:val="51B01FF1"/>
    <w:rsid w:val="51B214EE"/>
    <w:rsid w:val="51BCD843"/>
    <w:rsid w:val="51C3733A"/>
    <w:rsid w:val="51C418C2"/>
    <w:rsid w:val="51CBC2F4"/>
    <w:rsid w:val="51D0503D"/>
    <w:rsid w:val="51D46CC6"/>
    <w:rsid w:val="51D857D8"/>
    <w:rsid w:val="51D9A783"/>
    <w:rsid w:val="51D9BAC9"/>
    <w:rsid w:val="51DB6846"/>
    <w:rsid w:val="51DF02A8"/>
    <w:rsid w:val="51E0805D"/>
    <w:rsid w:val="51E7CA90"/>
    <w:rsid w:val="51FB1BDE"/>
    <w:rsid w:val="52098A68"/>
    <w:rsid w:val="520B06B6"/>
    <w:rsid w:val="5212648D"/>
    <w:rsid w:val="521F11AF"/>
    <w:rsid w:val="52200033"/>
    <w:rsid w:val="52276769"/>
    <w:rsid w:val="522CEA2B"/>
    <w:rsid w:val="522E0105"/>
    <w:rsid w:val="52306F17"/>
    <w:rsid w:val="523347B4"/>
    <w:rsid w:val="52340665"/>
    <w:rsid w:val="523746B0"/>
    <w:rsid w:val="523753E1"/>
    <w:rsid w:val="5243DDA7"/>
    <w:rsid w:val="52478E09"/>
    <w:rsid w:val="524DD43E"/>
    <w:rsid w:val="52532919"/>
    <w:rsid w:val="525A4715"/>
    <w:rsid w:val="525B3D12"/>
    <w:rsid w:val="525BAA8B"/>
    <w:rsid w:val="526CDFBF"/>
    <w:rsid w:val="526F3739"/>
    <w:rsid w:val="5278FF18"/>
    <w:rsid w:val="52869893"/>
    <w:rsid w:val="52959EDE"/>
    <w:rsid w:val="529658D8"/>
    <w:rsid w:val="529F4EA0"/>
    <w:rsid w:val="52A2B0EC"/>
    <w:rsid w:val="52AC0146"/>
    <w:rsid w:val="52ADDF5A"/>
    <w:rsid w:val="52B963E2"/>
    <w:rsid w:val="52CBCE0E"/>
    <w:rsid w:val="52CE7FE8"/>
    <w:rsid w:val="52D273F7"/>
    <w:rsid w:val="53056EA8"/>
    <w:rsid w:val="530CE493"/>
    <w:rsid w:val="5311D4B7"/>
    <w:rsid w:val="53299BB6"/>
    <w:rsid w:val="5334E72D"/>
    <w:rsid w:val="533CAD6E"/>
    <w:rsid w:val="533D64A0"/>
    <w:rsid w:val="533EA031"/>
    <w:rsid w:val="5343B46A"/>
    <w:rsid w:val="5345476A"/>
    <w:rsid w:val="53464094"/>
    <w:rsid w:val="534C37DE"/>
    <w:rsid w:val="534EE65F"/>
    <w:rsid w:val="5358ECB1"/>
    <w:rsid w:val="53595E8F"/>
    <w:rsid w:val="535D9DD4"/>
    <w:rsid w:val="5368E1BB"/>
    <w:rsid w:val="53746DD6"/>
    <w:rsid w:val="53871119"/>
    <w:rsid w:val="538BE884"/>
    <w:rsid w:val="53B1BF46"/>
    <w:rsid w:val="53C6A848"/>
    <w:rsid w:val="53C7AA47"/>
    <w:rsid w:val="53DD9E34"/>
    <w:rsid w:val="53E3689D"/>
    <w:rsid w:val="53EC8C09"/>
    <w:rsid w:val="53F35FB9"/>
    <w:rsid w:val="53F4F293"/>
    <w:rsid w:val="53F7532C"/>
    <w:rsid w:val="53F77D8E"/>
    <w:rsid w:val="53FB8987"/>
    <w:rsid w:val="540F388F"/>
    <w:rsid w:val="5419E32C"/>
    <w:rsid w:val="54210E05"/>
    <w:rsid w:val="542F1141"/>
    <w:rsid w:val="5432D4D5"/>
    <w:rsid w:val="543A9A73"/>
    <w:rsid w:val="544671DF"/>
    <w:rsid w:val="5448A078"/>
    <w:rsid w:val="544A7FAD"/>
    <w:rsid w:val="5452A32B"/>
    <w:rsid w:val="54537013"/>
    <w:rsid w:val="545E3C80"/>
    <w:rsid w:val="5469AB11"/>
    <w:rsid w:val="547BEBD6"/>
    <w:rsid w:val="54815198"/>
    <w:rsid w:val="549399EE"/>
    <w:rsid w:val="549F7F11"/>
    <w:rsid w:val="54AA6206"/>
    <w:rsid w:val="54BD92BE"/>
    <w:rsid w:val="54C681E9"/>
    <w:rsid w:val="54CE2123"/>
    <w:rsid w:val="54D1CE19"/>
    <w:rsid w:val="54E5F2F3"/>
    <w:rsid w:val="54E70EFD"/>
    <w:rsid w:val="54F68013"/>
    <w:rsid w:val="54FF2818"/>
    <w:rsid w:val="5503FC44"/>
    <w:rsid w:val="550FE216"/>
    <w:rsid w:val="551421A4"/>
    <w:rsid w:val="55155322"/>
    <w:rsid w:val="5521B703"/>
    <w:rsid w:val="55247AEA"/>
    <w:rsid w:val="5528AB6F"/>
    <w:rsid w:val="55302FBD"/>
    <w:rsid w:val="55304C05"/>
    <w:rsid w:val="553058AB"/>
    <w:rsid w:val="55312335"/>
    <w:rsid w:val="5536CAD9"/>
    <w:rsid w:val="553CE032"/>
    <w:rsid w:val="55423BE6"/>
    <w:rsid w:val="55561AF5"/>
    <w:rsid w:val="55562A8C"/>
    <w:rsid w:val="555907B8"/>
    <w:rsid w:val="5562C520"/>
    <w:rsid w:val="5565A1D0"/>
    <w:rsid w:val="556D1DA4"/>
    <w:rsid w:val="556DEDA4"/>
    <w:rsid w:val="556E407D"/>
    <w:rsid w:val="556F954A"/>
    <w:rsid w:val="557113FA"/>
    <w:rsid w:val="55726AE2"/>
    <w:rsid w:val="5579DA32"/>
    <w:rsid w:val="5581E5BF"/>
    <w:rsid w:val="558555E9"/>
    <w:rsid w:val="5588B322"/>
    <w:rsid w:val="558AD166"/>
    <w:rsid w:val="558B4B40"/>
    <w:rsid w:val="55A57D7D"/>
    <w:rsid w:val="55AA781E"/>
    <w:rsid w:val="55ADDEF3"/>
    <w:rsid w:val="55C918B2"/>
    <w:rsid w:val="55E80DC8"/>
    <w:rsid w:val="55F4A266"/>
    <w:rsid w:val="55F673AD"/>
    <w:rsid w:val="55F789A9"/>
    <w:rsid w:val="56034F9A"/>
    <w:rsid w:val="56279654"/>
    <w:rsid w:val="563291B3"/>
    <w:rsid w:val="563A24EF"/>
    <w:rsid w:val="56458FE7"/>
    <w:rsid w:val="564C0229"/>
    <w:rsid w:val="564D00DB"/>
    <w:rsid w:val="5652B4C6"/>
    <w:rsid w:val="5653886D"/>
    <w:rsid w:val="565D2829"/>
    <w:rsid w:val="566716F2"/>
    <w:rsid w:val="566AFF4D"/>
    <w:rsid w:val="56790E6D"/>
    <w:rsid w:val="567DF214"/>
    <w:rsid w:val="56821161"/>
    <w:rsid w:val="5682234F"/>
    <w:rsid w:val="5683E55D"/>
    <w:rsid w:val="568A353B"/>
    <w:rsid w:val="5696F06B"/>
    <w:rsid w:val="569CE581"/>
    <w:rsid w:val="56A9715A"/>
    <w:rsid w:val="56AF1844"/>
    <w:rsid w:val="56B0A1C4"/>
    <w:rsid w:val="56B676AE"/>
    <w:rsid w:val="56BCCA8A"/>
    <w:rsid w:val="56BDABA8"/>
    <w:rsid w:val="56C30A6E"/>
    <w:rsid w:val="56C646AA"/>
    <w:rsid w:val="56C92FD2"/>
    <w:rsid w:val="56DFCB66"/>
    <w:rsid w:val="56E8FEFA"/>
    <w:rsid w:val="56EB00EE"/>
    <w:rsid w:val="56EE73FA"/>
    <w:rsid w:val="56F4A7A2"/>
    <w:rsid w:val="56F6ACEB"/>
    <w:rsid w:val="56FB97A9"/>
    <w:rsid w:val="57013564"/>
    <w:rsid w:val="570210A7"/>
    <w:rsid w:val="570276B3"/>
    <w:rsid w:val="5706EC6C"/>
    <w:rsid w:val="5707752F"/>
    <w:rsid w:val="570A7123"/>
    <w:rsid w:val="57112683"/>
    <w:rsid w:val="571816BE"/>
    <w:rsid w:val="5724D995"/>
    <w:rsid w:val="5727DA16"/>
    <w:rsid w:val="572EDFE4"/>
    <w:rsid w:val="5732F514"/>
    <w:rsid w:val="5733297C"/>
    <w:rsid w:val="573368BC"/>
    <w:rsid w:val="57365077"/>
    <w:rsid w:val="57380027"/>
    <w:rsid w:val="573C0B2C"/>
    <w:rsid w:val="573CE19A"/>
    <w:rsid w:val="573DE0EB"/>
    <w:rsid w:val="574430DC"/>
    <w:rsid w:val="574D0E41"/>
    <w:rsid w:val="575D4256"/>
    <w:rsid w:val="576A809D"/>
    <w:rsid w:val="576E202E"/>
    <w:rsid w:val="577A3CDC"/>
    <w:rsid w:val="577FE08F"/>
    <w:rsid w:val="5786E9E4"/>
    <w:rsid w:val="578BA40F"/>
    <w:rsid w:val="578EA022"/>
    <w:rsid w:val="5796B22D"/>
    <w:rsid w:val="5796CA82"/>
    <w:rsid w:val="5796CCB5"/>
    <w:rsid w:val="57AD0B54"/>
    <w:rsid w:val="57B2DD7E"/>
    <w:rsid w:val="57BC1796"/>
    <w:rsid w:val="57D8BD05"/>
    <w:rsid w:val="57DC82A2"/>
    <w:rsid w:val="57E7D355"/>
    <w:rsid w:val="57E88F70"/>
    <w:rsid w:val="57EB430F"/>
    <w:rsid w:val="57F43536"/>
    <w:rsid w:val="57F5528A"/>
    <w:rsid w:val="57FD6EB2"/>
    <w:rsid w:val="5800CBE5"/>
    <w:rsid w:val="581B3BF7"/>
    <w:rsid w:val="582481BA"/>
    <w:rsid w:val="5835E761"/>
    <w:rsid w:val="583D42D8"/>
    <w:rsid w:val="58455686"/>
    <w:rsid w:val="584C5BB9"/>
    <w:rsid w:val="5852AEE7"/>
    <w:rsid w:val="586919CA"/>
    <w:rsid w:val="586D45E0"/>
    <w:rsid w:val="5877D7DE"/>
    <w:rsid w:val="58814EE8"/>
    <w:rsid w:val="58932EDF"/>
    <w:rsid w:val="589BD5DD"/>
    <w:rsid w:val="58A49911"/>
    <w:rsid w:val="58A4ED54"/>
    <w:rsid w:val="58A9B16D"/>
    <w:rsid w:val="58B0140A"/>
    <w:rsid w:val="58B76039"/>
    <w:rsid w:val="58BEB249"/>
    <w:rsid w:val="58CC35FC"/>
    <w:rsid w:val="58CECC9F"/>
    <w:rsid w:val="58D118FA"/>
    <w:rsid w:val="58D237E8"/>
    <w:rsid w:val="58D32619"/>
    <w:rsid w:val="58D783BB"/>
    <w:rsid w:val="58E0D0DF"/>
    <w:rsid w:val="58E206F7"/>
    <w:rsid w:val="58E77A53"/>
    <w:rsid w:val="58F2F302"/>
    <w:rsid w:val="58F6A110"/>
    <w:rsid w:val="58F8455C"/>
    <w:rsid w:val="58FACC5F"/>
    <w:rsid w:val="59002A7E"/>
    <w:rsid w:val="59065C0F"/>
    <w:rsid w:val="59085307"/>
    <w:rsid w:val="590C1DBE"/>
    <w:rsid w:val="590DEA97"/>
    <w:rsid w:val="5913CAB0"/>
    <w:rsid w:val="59167B25"/>
    <w:rsid w:val="59198165"/>
    <w:rsid w:val="5919B1D4"/>
    <w:rsid w:val="5922B0FA"/>
    <w:rsid w:val="592472E9"/>
    <w:rsid w:val="592EBF93"/>
    <w:rsid w:val="592F0AE4"/>
    <w:rsid w:val="593700E2"/>
    <w:rsid w:val="593944A7"/>
    <w:rsid w:val="593CECE8"/>
    <w:rsid w:val="59439E43"/>
    <w:rsid w:val="5950DB1E"/>
    <w:rsid w:val="59576B82"/>
    <w:rsid w:val="59596317"/>
    <w:rsid w:val="5963C21F"/>
    <w:rsid w:val="596848E1"/>
    <w:rsid w:val="5978B200"/>
    <w:rsid w:val="597FB180"/>
    <w:rsid w:val="59849DDB"/>
    <w:rsid w:val="59863864"/>
    <w:rsid w:val="598FA4B6"/>
    <w:rsid w:val="5998D1E4"/>
    <w:rsid w:val="59A3AFD3"/>
    <w:rsid w:val="59ADB2E6"/>
    <w:rsid w:val="59B4FF66"/>
    <w:rsid w:val="59B71CF7"/>
    <w:rsid w:val="59C704B4"/>
    <w:rsid w:val="59CC898B"/>
    <w:rsid w:val="59CF638A"/>
    <w:rsid w:val="59D026A6"/>
    <w:rsid w:val="59E64981"/>
    <w:rsid w:val="59EAC304"/>
    <w:rsid w:val="59EED6A5"/>
    <w:rsid w:val="59F55B49"/>
    <w:rsid w:val="5A118230"/>
    <w:rsid w:val="5A1F92FD"/>
    <w:rsid w:val="5A254F15"/>
    <w:rsid w:val="5A344C90"/>
    <w:rsid w:val="5A38942B"/>
    <w:rsid w:val="5A4546AB"/>
    <w:rsid w:val="5A56798C"/>
    <w:rsid w:val="5A59621E"/>
    <w:rsid w:val="5A698BE8"/>
    <w:rsid w:val="5A6CD89A"/>
    <w:rsid w:val="5A6E4368"/>
    <w:rsid w:val="5A7DE390"/>
    <w:rsid w:val="5A87C1FB"/>
    <w:rsid w:val="5A9AC9C7"/>
    <w:rsid w:val="5A9BEFE9"/>
    <w:rsid w:val="5AA3EAE2"/>
    <w:rsid w:val="5AA763F7"/>
    <w:rsid w:val="5AA9C52B"/>
    <w:rsid w:val="5AAA182C"/>
    <w:rsid w:val="5AB1F010"/>
    <w:rsid w:val="5AB39B94"/>
    <w:rsid w:val="5ABF6E19"/>
    <w:rsid w:val="5AD0D049"/>
    <w:rsid w:val="5AD4AABE"/>
    <w:rsid w:val="5ADDE6A6"/>
    <w:rsid w:val="5AE13E91"/>
    <w:rsid w:val="5AEF9E49"/>
    <w:rsid w:val="5AF1AC35"/>
    <w:rsid w:val="5AF2DEB9"/>
    <w:rsid w:val="5B01D14B"/>
    <w:rsid w:val="5B12EFB6"/>
    <w:rsid w:val="5B13B9F2"/>
    <w:rsid w:val="5B172F86"/>
    <w:rsid w:val="5B1D1985"/>
    <w:rsid w:val="5B1D317C"/>
    <w:rsid w:val="5B42C119"/>
    <w:rsid w:val="5B503D12"/>
    <w:rsid w:val="5B5BF0B1"/>
    <w:rsid w:val="5B5DCCD1"/>
    <w:rsid w:val="5B661F6E"/>
    <w:rsid w:val="5B6E5E66"/>
    <w:rsid w:val="5B6E7DE6"/>
    <w:rsid w:val="5B97DE7F"/>
    <w:rsid w:val="5B9B1DBC"/>
    <w:rsid w:val="5B9F07B7"/>
    <w:rsid w:val="5BA9ABC5"/>
    <w:rsid w:val="5BC5ABFA"/>
    <w:rsid w:val="5BC6382A"/>
    <w:rsid w:val="5BC73B75"/>
    <w:rsid w:val="5BDEE233"/>
    <w:rsid w:val="5BDF6042"/>
    <w:rsid w:val="5BE4612E"/>
    <w:rsid w:val="5BF9867E"/>
    <w:rsid w:val="5BFA496A"/>
    <w:rsid w:val="5C004A30"/>
    <w:rsid w:val="5C049665"/>
    <w:rsid w:val="5C068824"/>
    <w:rsid w:val="5C0E2682"/>
    <w:rsid w:val="5C0FCB73"/>
    <w:rsid w:val="5C12EDF5"/>
    <w:rsid w:val="5C1861B4"/>
    <w:rsid w:val="5C19C8EC"/>
    <w:rsid w:val="5C19D8F7"/>
    <w:rsid w:val="5C291E6D"/>
    <w:rsid w:val="5C293FB6"/>
    <w:rsid w:val="5C2D045F"/>
    <w:rsid w:val="5C40356B"/>
    <w:rsid w:val="5C40EF02"/>
    <w:rsid w:val="5C40FBFF"/>
    <w:rsid w:val="5C7BCD5C"/>
    <w:rsid w:val="5C7E3D18"/>
    <w:rsid w:val="5C848740"/>
    <w:rsid w:val="5C863B58"/>
    <w:rsid w:val="5C9561B4"/>
    <w:rsid w:val="5C96639A"/>
    <w:rsid w:val="5C97A8F7"/>
    <w:rsid w:val="5C9A162E"/>
    <w:rsid w:val="5C9AB735"/>
    <w:rsid w:val="5CA2584E"/>
    <w:rsid w:val="5CB96D38"/>
    <w:rsid w:val="5CBA9B95"/>
    <w:rsid w:val="5CC0E499"/>
    <w:rsid w:val="5CC51DB9"/>
    <w:rsid w:val="5CC697D5"/>
    <w:rsid w:val="5CCC6A4F"/>
    <w:rsid w:val="5CDF63D5"/>
    <w:rsid w:val="5CE672E6"/>
    <w:rsid w:val="5CFCAA21"/>
    <w:rsid w:val="5D268726"/>
    <w:rsid w:val="5D287055"/>
    <w:rsid w:val="5D2D175D"/>
    <w:rsid w:val="5D3676CD"/>
    <w:rsid w:val="5D36C172"/>
    <w:rsid w:val="5D373AA6"/>
    <w:rsid w:val="5D3A4869"/>
    <w:rsid w:val="5D4C0700"/>
    <w:rsid w:val="5D513DEE"/>
    <w:rsid w:val="5D5E1648"/>
    <w:rsid w:val="5D695525"/>
    <w:rsid w:val="5D8BCBE8"/>
    <w:rsid w:val="5D8C9587"/>
    <w:rsid w:val="5DA12F39"/>
    <w:rsid w:val="5DB18889"/>
    <w:rsid w:val="5DB61ADD"/>
    <w:rsid w:val="5DC7D7C2"/>
    <w:rsid w:val="5DCC1B32"/>
    <w:rsid w:val="5DCE6387"/>
    <w:rsid w:val="5DD5B911"/>
    <w:rsid w:val="5DDB6EF0"/>
    <w:rsid w:val="5DDCC2A5"/>
    <w:rsid w:val="5DE6CCC9"/>
    <w:rsid w:val="5E133FCD"/>
    <w:rsid w:val="5E148970"/>
    <w:rsid w:val="5E1ACAAB"/>
    <w:rsid w:val="5E1C8FF6"/>
    <w:rsid w:val="5E1F2335"/>
    <w:rsid w:val="5E2091A3"/>
    <w:rsid w:val="5E2F3283"/>
    <w:rsid w:val="5E384539"/>
    <w:rsid w:val="5E385B54"/>
    <w:rsid w:val="5E3A4AD4"/>
    <w:rsid w:val="5E3DF55E"/>
    <w:rsid w:val="5E3EADDC"/>
    <w:rsid w:val="5E3F854B"/>
    <w:rsid w:val="5E41423B"/>
    <w:rsid w:val="5E45C749"/>
    <w:rsid w:val="5E4BC6CF"/>
    <w:rsid w:val="5E5F4045"/>
    <w:rsid w:val="5E630F79"/>
    <w:rsid w:val="5E63F088"/>
    <w:rsid w:val="5E667D83"/>
    <w:rsid w:val="5E6AA6A1"/>
    <w:rsid w:val="5E6BB019"/>
    <w:rsid w:val="5E6FF4B1"/>
    <w:rsid w:val="5E76AF31"/>
    <w:rsid w:val="5E76D8A6"/>
    <w:rsid w:val="5E79354D"/>
    <w:rsid w:val="5E7ECAA6"/>
    <w:rsid w:val="5E8626B1"/>
    <w:rsid w:val="5E8CA691"/>
    <w:rsid w:val="5E8EA0D7"/>
    <w:rsid w:val="5E945475"/>
    <w:rsid w:val="5E978815"/>
    <w:rsid w:val="5E9D227E"/>
    <w:rsid w:val="5EB7D78B"/>
    <w:rsid w:val="5EBD7029"/>
    <w:rsid w:val="5EBFA01D"/>
    <w:rsid w:val="5EC4B567"/>
    <w:rsid w:val="5ECBA47D"/>
    <w:rsid w:val="5ECC549C"/>
    <w:rsid w:val="5ED0F645"/>
    <w:rsid w:val="5ED3FBCD"/>
    <w:rsid w:val="5EE1F98E"/>
    <w:rsid w:val="5EE3DBA5"/>
    <w:rsid w:val="5EE3F3FA"/>
    <w:rsid w:val="5EE64911"/>
    <w:rsid w:val="5EE9807F"/>
    <w:rsid w:val="5EEBFFA8"/>
    <w:rsid w:val="5EEE569F"/>
    <w:rsid w:val="5EF510A4"/>
    <w:rsid w:val="5EF51E9C"/>
    <w:rsid w:val="5EF84BB0"/>
    <w:rsid w:val="5EFAB101"/>
    <w:rsid w:val="5F02D7D6"/>
    <w:rsid w:val="5F037D75"/>
    <w:rsid w:val="5F0E5F63"/>
    <w:rsid w:val="5F2B7433"/>
    <w:rsid w:val="5F2FDCCD"/>
    <w:rsid w:val="5F303365"/>
    <w:rsid w:val="5F31344D"/>
    <w:rsid w:val="5F38CD6F"/>
    <w:rsid w:val="5F46E8B6"/>
    <w:rsid w:val="5F4D92E8"/>
    <w:rsid w:val="5F4E08B5"/>
    <w:rsid w:val="5F5FE5D6"/>
    <w:rsid w:val="5F67FE41"/>
    <w:rsid w:val="5F7A186B"/>
    <w:rsid w:val="5F7D0344"/>
    <w:rsid w:val="5F7E1EB5"/>
    <w:rsid w:val="5F8730CF"/>
    <w:rsid w:val="5F8C84A8"/>
    <w:rsid w:val="5F8F4764"/>
    <w:rsid w:val="5F91F578"/>
    <w:rsid w:val="5F920314"/>
    <w:rsid w:val="5F9A1CEF"/>
    <w:rsid w:val="5F9D6DDD"/>
    <w:rsid w:val="5FAC8CB5"/>
    <w:rsid w:val="5FACBBF9"/>
    <w:rsid w:val="5FB2E5E6"/>
    <w:rsid w:val="5FBB33B3"/>
    <w:rsid w:val="5FBBF8A7"/>
    <w:rsid w:val="5FC28EBA"/>
    <w:rsid w:val="5FC2CE1A"/>
    <w:rsid w:val="5FCD8C82"/>
    <w:rsid w:val="5FE914EC"/>
    <w:rsid w:val="5FE95545"/>
    <w:rsid w:val="5FF0F236"/>
    <w:rsid w:val="5FF52B87"/>
    <w:rsid w:val="5FFF03A9"/>
    <w:rsid w:val="6039E8DE"/>
    <w:rsid w:val="60404DDA"/>
    <w:rsid w:val="6043B4F0"/>
    <w:rsid w:val="60452518"/>
    <w:rsid w:val="60484106"/>
    <w:rsid w:val="604858B3"/>
    <w:rsid w:val="6048F427"/>
    <w:rsid w:val="60583D28"/>
    <w:rsid w:val="60656681"/>
    <w:rsid w:val="60718E97"/>
    <w:rsid w:val="607E5B7F"/>
    <w:rsid w:val="60996318"/>
    <w:rsid w:val="609BC6C2"/>
    <w:rsid w:val="609D526F"/>
    <w:rsid w:val="60A0296C"/>
    <w:rsid w:val="60A35CD1"/>
    <w:rsid w:val="60B0E482"/>
    <w:rsid w:val="60B23FEF"/>
    <w:rsid w:val="60B8191D"/>
    <w:rsid w:val="60BA04A4"/>
    <w:rsid w:val="60BAAC65"/>
    <w:rsid w:val="60BB87EB"/>
    <w:rsid w:val="60BED94D"/>
    <w:rsid w:val="60D395CE"/>
    <w:rsid w:val="60D85683"/>
    <w:rsid w:val="60D8FC2F"/>
    <w:rsid w:val="60E35132"/>
    <w:rsid w:val="60EF0F8F"/>
    <w:rsid w:val="61075819"/>
    <w:rsid w:val="61093216"/>
    <w:rsid w:val="61143498"/>
    <w:rsid w:val="6120E31C"/>
    <w:rsid w:val="612A6B75"/>
    <w:rsid w:val="61361FA7"/>
    <w:rsid w:val="6138B141"/>
    <w:rsid w:val="614EE9DC"/>
    <w:rsid w:val="6158A39C"/>
    <w:rsid w:val="6159C0D3"/>
    <w:rsid w:val="61615CF0"/>
    <w:rsid w:val="61638448"/>
    <w:rsid w:val="61640F11"/>
    <w:rsid w:val="616CA798"/>
    <w:rsid w:val="616F705C"/>
    <w:rsid w:val="617572DA"/>
    <w:rsid w:val="61974BFC"/>
    <w:rsid w:val="61997745"/>
    <w:rsid w:val="619CC3CF"/>
    <w:rsid w:val="61A40B38"/>
    <w:rsid w:val="61A67552"/>
    <w:rsid w:val="61AFE4C9"/>
    <w:rsid w:val="61B7B8B6"/>
    <w:rsid w:val="61CCAFC5"/>
    <w:rsid w:val="61D8918C"/>
    <w:rsid w:val="61DED5D1"/>
    <w:rsid w:val="61E08497"/>
    <w:rsid w:val="61E8C965"/>
    <w:rsid w:val="61F72E59"/>
    <w:rsid w:val="620BD306"/>
    <w:rsid w:val="6213B8E7"/>
    <w:rsid w:val="621BA572"/>
    <w:rsid w:val="621BD00A"/>
    <w:rsid w:val="62203BEA"/>
    <w:rsid w:val="622396E5"/>
    <w:rsid w:val="6223D576"/>
    <w:rsid w:val="622B4E96"/>
    <w:rsid w:val="623714E1"/>
    <w:rsid w:val="623B19EB"/>
    <w:rsid w:val="623CEC8B"/>
    <w:rsid w:val="62404923"/>
    <w:rsid w:val="62453289"/>
    <w:rsid w:val="6249BE90"/>
    <w:rsid w:val="624A73F4"/>
    <w:rsid w:val="624EE97B"/>
    <w:rsid w:val="624F00B1"/>
    <w:rsid w:val="62576EAD"/>
    <w:rsid w:val="62616695"/>
    <w:rsid w:val="62618EB1"/>
    <w:rsid w:val="626A34BE"/>
    <w:rsid w:val="62712D42"/>
    <w:rsid w:val="62722D2A"/>
    <w:rsid w:val="627C9E6A"/>
    <w:rsid w:val="627CF1FE"/>
    <w:rsid w:val="6280E6CD"/>
    <w:rsid w:val="62942136"/>
    <w:rsid w:val="629B5C74"/>
    <w:rsid w:val="62A4B13B"/>
    <w:rsid w:val="62AB0BBC"/>
    <w:rsid w:val="62ACF94D"/>
    <w:rsid w:val="62B539C7"/>
    <w:rsid w:val="62B61D09"/>
    <w:rsid w:val="62BFCB00"/>
    <w:rsid w:val="62C65E80"/>
    <w:rsid w:val="62C7EF3C"/>
    <w:rsid w:val="62D24179"/>
    <w:rsid w:val="62D3A253"/>
    <w:rsid w:val="62D535EA"/>
    <w:rsid w:val="62E93FED"/>
    <w:rsid w:val="62F08798"/>
    <w:rsid w:val="62F53ED0"/>
    <w:rsid w:val="63064157"/>
    <w:rsid w:val="6308FA81"/>
    <w:rsid w:val="630A9D8B"/>
    <w:rsid w:val="631B7295"/>
    <w:rsid w:val="631B8B7D"/>
    <w:rsid w:val="631CC780"/>
    <w:rsid w:val="632DE86A"/>
    <w:rsid w:val="632E6CC3"/>
    <w:rsid w:val="632EAC7B"/>
    <w:rsid w:val="6333D673"/>
    <w:rsid w:val="6348C501"/>
    <w:rsid w:val="634E062E"/>
    <w:rsid w:val="635196EC"/>
    <w:rsid w:val="635351A3"/>
    <w:rsid w:val="63572887"/>
    <w:rsid w:val="6361B22E"/>
    <w:rsid w:val="6362B260"/>
    <w:rsid w:val="63700A89"/>
    <w:rsid w:val="63831018"/>
    <w:rsid w:val="638BBFD3"/>
    <w:rsid w:val="6390E2E7"/>
    <w:rsid w:val="63A3AA1A"/>
    <w:rsid w:val="63A4006A"/>
    <w:rsid w:val="63B218D2"/>
    <w:rsid w:val="63B4DCB9"/>
    <w:rsid w:val="63B6097A"/>
    <w:rsid w:val="63C15B97"/>
    <w:rsid w:val="63C27E50"/>
    <w:rsid w:val="63C8416B"/>
    <w:rsid w:val="63C887CD"/>
    <w:rsid w:val="63C9BF7B"/>
    <w:rsid w:val="63CD5B51"/>
    <w:rsid w:val="63D84A6C"/>
    <w:rsid w:val="63DA13BA"/>
    <w:rsid w:val="63DF2FD2"/>
    <w:rsid w:val="63DF6BBC"/>
    <w:rsid w:val="63E442E7"/>
    <w:rsid w:val="63E6C437"/>
    <w:rsid w:val="63EBB9B3"/>
    <w:rsid w:val="63EC734F"/>
    <w:rsid w:val="63EEE1E3"/>
    <w:rsid w:val="63F27952"/>
    <w:rsid w:val="63F47580"/>
    <w:rsid w:val="63F786AB"/>
    <w:rsid w:val="640A4A55"/>
    <w:rsid w:val="6412ACC5"/>
    <w:rsid w:val="6414870A"/>
    <w:rsid w:val="6415602E"/>
    <w:rsid w:val="6416F855"/>
    <w:rsid w:val="6417FBD3"/>
    <w:rsid w:val="641B1CA0"/>
    <w:rsid w:val="6423C07B"/>
    <w:rsid w:val="642DC062"/>
    <w:rsid w:val="643461CB"/>
    <w:rsid w:val="64365AB1"/>
    <w:rsid w:val="643EFAFC"/>
    <w:rsid w:val="645C913F"/>
    <w:rsid w:val="64607C9D"/>
    <w:rsid w:val="64627BA3"/>
    <w:rsid w:val="64708EBF"/>
    <w:rsid w:val="6477A3EC"/>
    <w:rsid w:val="6486DF41"/>
    <w:rsid w:val="64898149"/>
    <w:rsid w:val="648C71D7"/>
    <w:rsid w:val="6499561A"/>
    <w:rsid w:val="64A5BC4B"/>
    <w:rsid w:val="64A67786"/>
    <w:rsid w:val="64A8ED65"/>
    <w:rsid w:val="64B289CC"/>
    <w:rsid w:val="64C1307C"/>
    <w:rsid w:val="64C2C1C8"/>
    <w:rsid w:val="64C2F923"/>
    <w:rsid w:val="64C7752C"/>
    <w:rsid w:val="64CB30F8"/>
    <w:rsid w:val="64CB3812"/>
    <w:rsid w:val="64D1EC23"/>
    <w:rsid w:val="64DF74E4"/>
    <w:rsid w:val="64F1DE3C"/>
    <w:rsid w:val="64FF0BE3"/>
    <w:rsid w:val="6502CB03"/>
    <w:rsid w:val="650A7D69"/>
    <w:rsid w:val="651B015F"/>
    <w:rsid w:val="651B8C57"/>
    <w:rsid w:val="652AF323"/>
    <w:rsid w:val="6531B82F"/>
    <w:rsid w:val="653F5406"/>
    <w:rsid w:val="6540C6C3"/>
    <w:rsid w:val="654BAB70"/>
    <w:rsid w:val="654CD196"/>
    <w:rsid w:val="655F7B97"/>
    <w:rsid w:val="65630440"/>
    <w:rsid w:val="657A2F66"/>
    <w:rsid w:val="65813120"/>
    <w:rsid w:val="65880B22"/>
    <w:rsid w:val="658B6FC2"/>
    <w:rsid w:val="659040E8"/>
    <w:rsid w:val="65919CEC"/>
    <w:rsid w:val="65A32A54"/>
    <w:rsid w:val="65A39DB1"/>
    <w:rsid w:val="65A8EA43"/>
    <w:rsid w:val="65AF1D4C"/>
    <w:rsid w:val="65B13420"/>
    <w:rsid w:val="65CA42AA"/>
    <w:rsid w:val="65CE91D2"/>
    <w:rsid w:val="65CFE0D5"/>
    <w:rsid w:val="65D02449"/>
    <w:rsid w:val="65E1076D"/>
    <w:rsid w:val="65E80328"/>
    <w:rsid w:val="65FA90AA"/>
    <w:rsid w:val="65FB885E"/>
    <w:rsid w:val="66124301"/>
    <w:rsid w:val="6617A648"/>
    <w:rsid w:val="662148CF"/>
    <w:rsid w:val="66241D00"/>
    <w:rsid w:val="662468D5"/>
    <w:rsid w:val="662C1021"/>
    <w:rsid w:val="662CF9D4"/>
    <w:rsid w:val="662D149D"/>
    <w:rsid w:val="662DA06C"/>
    <w:rsid w:val="662F76A1"/>
    <w:rsid w:val="66319C9E"/>
    <w:rsid w:val="663B9825"/>
    <w:rsid w:val="663CDAE0"/>
    <w:rsid w:val="664A20A5"/>
    <w:rsid w:val="6650F30F"/>
    <w:rsid w:val="66537BD0"/>
    <w:rsid w:val="6659AD58"/>
    <w:rsid w:val="665B4325"/>
    <w:rsid w:val="665D94A9"/>
    <w:rsid w:val="666E3256"/>
    <w:rsid w:val="666FE91E"/>
    <w:rsid w:val="66720A6D"/>
    <w:rsid w:val="667BA2E3"/>
    <w:rsid w:val="667CB470"/>
    <w:rsid w:val="66804990"/>
    <w:rsid w:val="668A92C1"/>
    <w:rsid w:val="6699FE67"/>
    <w:rsid w:val="669E47BA"/>
    <w:rsid w:val="66A12B70"/>
    <w:rsid w:val="66A629A8"/>
    <w:rsid w:val="66AE1AF4"/>
    <w:rsid w:val="66B2B15E"/>
    <w:rsid w:val="66BB8ADA"/>
    <w:rsid w:val="66BF02A8"/>
    <w:rsid w:val="66C78C0F"/>
    <w:rsid w:val="66CEE449"/>
    <w:rsid w:val="66D1670B"/>
    <w:rsid w:val="66D5B1BC"/>
    <w:rsid w:val="66DA9FA3"/>
    <w:rsid w:val="66E6F739"/>
    <w:rsid w:val="66EA78D1"/>
    <w:rsid w:val="66FD15FD"/>
    <w:rsid w:val="66FE5A67"/>
    <w:rsid w:val="66FF85D7"/>
    <w:rsid w:val="6704E0A1"/>
    <w:rsid w:val="670C585B"/>
    <w:rsid w:val="670CA6F4"/>
    <w:rsid w:val="672A5858"/>
    <w:rsid w:val="674723DB"/>
    <w:rsid w:val="67531757"/>
    <w:rsid w:val="67554448"/>
    <w:rsid w:val="6758EBAA"/>
    <w:rsid w:val="675ABE15"/>
    <w:rsid w:val="675FDACB"/>
    <w:rsid w:val="676B27FC"/>
    <w:rsid w:val="67704B83"/>
    <w:rsid w:val="67720842"/>
    <w:rsid w:val="677A3113"/>
    <w:rsid w:val="67888BB6"/>
    <w:rsid w:val="679E1B13"/>
    <w:rsid w:val="67A151CE"/>
    <w:rsid w:val="67ADE36F"/>
    <w:rsid w:val="67AEC460"/>
    <w:rsid w:val="67B05443"/>
    <w:rsid w:val="67E4591B"/>
    <w:rsid w:val="67E4BCEB"/>
    <w:rsid w:val="67F3B80F"/>
    <w:rsid w:val="67F57B37"/>
    <w:rsid w:val="67FD3B16"/>
    <w:rsid w:val="68043AC4"/>
    <w:rsid w:val="6805F243"/>
    <w:rsid w:val="6808751E"/>
    <w:rsid w:val="680CEF9B"/>
    <w:rsid w:val="68130AC8"/>
    <w:rsid w:val="68168FB4"/>
    <w:rsid w:val="6827BDA0"/>
    <w:rsid w:val="6830D03E"/>
    <w:rsid w:val="6837058B"/>
    <w:rsid w:val="683FB70D"/>
    <w:rsid w:val="684686B6"/>
    <w:rsid w:val="684777D8"/>
    <w:rsid w:val="68535429"/>
    <w:rsid w:val="68556F89"/>
    <w:rsid w:val="6855AE9B"/>
    <w:rsid w:val="68568141"/>
    <w:rsid w:val="68574DA3"/>
    <w:rsid w:val="685D0298"/>
    <w:rsid w:val="6862AE08"/>
    <w:rsid w:val="6865A734"/>
    <w:rsid w:val="6865C595"/>
    <w:rsid w:val="686A7F64"/>
    <w:rsid w:val="687A756B"/>
    <w:rsid w:val="6889B330"/>
    <w:rsid w:val="688E13E9"/>
    <w:rsid w:val="68933D78"/>
    <w:rsid w:val="68A22CFE"/>
    <w:rsid w:val="68AACBFC"/>
    <w:rsid w:val="68BC3666"/>
    <w:rsid w:val="68BCC3A2"/>
    <w:rsid w:val="68CB1338"/>
    <w:rsid w:val="68CBCB49"/>
    <w:rsid w:val="68CBED42"/>
    <w:rsid w:val="68D8978A"/>
    <w:rsid w:val="68DB9030"/>
    <w:rsid w:val="68E5192B"/>
    <w:rsid w:val="68E5ADB8"/>
    <w:rsid w:val="68E82C49"/>
    <w:rsid w:val="68F49BD5"/>
    <w:rsid w:val="68FFDEC3"/>
    <w:rsid w:val="69014FF0"/>
    <w:rsid w:val="6905DAAB"/>
    <w:rsid w:val="69064EE6"/>
    <w:rsid w:val="690F29AE"/>
    <w:rsid w:val="69160E5D"/>
    <w:rsid w:val="6917BE35"/>
    <w:rsid w:val="691A8CFF"/>
    <w:rsid w:val="69240496"/>
    <w:rsid w:val="692480F5"/>
    <w:rsid w:val="69290F8D"/>
    <w:rsid w:val="6933BC1E"/>
    <w:rsid w:val="69362C9D"/>
    <w:rsid w:val="69383D5E"/>
    <w:rsid w:val="693A3975"/>
    <w:rsid w:val="693C3D12"/>
    <w:rsid w:val="693F7393"/>
    <w:rsid w:val="69447C9D"/>
    <w:rsid w:val="694F85F1"/>
    <w:rsid w:val="6950B6AD"/>
    <w:rsid w:val="69557F16"/>
    <w:rsid w:val="69559F4D"/>
    <w:rsid w:val="6955FF71"/>
    <w:rsid w:val="69588D23"/>
    <w:rsid w:val="695DC832"/>
    <w:rsid w:val="698D489A"/>
    <w:rsid w:val="69958529"/>
    <w:rsid w:val="6998AA99"/>
    <w:rsid w:val="699B89E2"/>
    <w:rsid w:val="699F2BE1"/>
    <w:rsid w:val="69A51998"/>
    <w:rsid w:val="69AF5A00"/>
    <w:rsid w:val="69B14B24"/>
    <w:rsid w:val="69BD8429"/>
    <w:rsid w:val="69C8E9E9"/>
    <w:rsid w:val="69D7FF1B"/>
    <w:rsid w:val="69E59C55"/>
    <w:rsid w:val="69EAF80D"/>
    <w:rsid w:val="69FB95C2"/>
    <w:rsid w:val="6A0F4801"/>
    <w:rsid w:val="6A0F7B84"/>
    <w:rsid w:val="6A1725FB"/>
    <w:rsid w:val="6A1E6FF4"/>
    <w:rsid w:val="6A20BF95"/>
    <w:rsid w:val="6A20F365"/>
    <w:rsid w:val="6A2278A4"/>
    <w:rsid w:val="6A2296DE"/>
    <w:rsid w:val="6A2C73BD"/>
    <w:rsid w:val="6A338AB1"/>
    <w:rsid w:val="6A3A43C0"/>
    <w:rsid w:val="6A3B8088"/>
    <w:rsid w:val="6A472E90"/>
    <w:rsid w:val="6A55AF4B"/>
    <w:rsid w:val="6A5A92C7"/>
    <w:rsid w:val="6A5B8146"/>
    <w:rsid w:val="6A5B9AAB"/>
    <w:rsid w:val="6A60F0EF"/>
    <w:rsid w:val="6A6253EF"/>
    <w:rsid w:val="6A6930D3"/>
    <w:rsid w:val="6A6D542D"/>
    <w:rsid w:val="6A95836F"/>
    <w:rsid w:val="6A961FA8"/>
    <w:rsid w:val="6A97BC0B"/>
    <w:rsid w:val="6A9B3EA6"/>
    <w:rsid w:val="6A9CABE1"/>
    <w:rsid w:val="6A9D61E3"/>
    <w:rsid w:val="6AA38873"/>
    <w:rsid w:val="6AB903EC"/>
    <w:rsid w:val="6AB9B395"/>
    <w:rsid w:val="6ABE07E7"/>
    <w:rsid w:val="6ACC76B8"/>
    <w:rsid w:val="6ACCB688"/>
    <w:rsid w:val="6ADA6CF5"/>
    <w:rsid w:val="6ADCC3D1"/>
    <w:rsid w:val="6AE1812E"/>
    <w:rsid w:val="6AE564D3"/>
    <w:rsid w:val="6AF6FF1E"/>
    <w:rsid w:val="6AFB4041"/>
    <w:rsid w:val="6AFDFB6F"/>
    <w:rsid w:val="6B02F198"/>
    <w:rsid w:val="6B05A041"/>
    <w:rsid w:val="6B0A0989"/>
    <w:rsid w:val="6B0DBA2E"/>
    <w:rsid w:val="6B21309B"/>
    <w:rsid w:val="6B2449CD"/>
    <w:rsid w:val="6B289462"/>
    <w:rsid w:val="6B2E3C9C"/>
    <w:rsid w:val="6B45205C"/>
    <w:rsid w:val="6B492371"/>
    <w:rsid w:val="6B745C25"/>
    <w:rsid w:val="6B87196F"/>
    <w:rsid w:val="6B9606B5"/>
    <w:rsid w:val="6B99D4D7"/>
    <w:rsid w:val="6BAD7589"/>
    <w:rsid w:val="6BBAB748"/>
    <w:rsid w:val="6BC0F984"/>
    <w:rsid w:val="6BC826F4"/>
    <w:rsid w:val="6BCB8BAD"/>
    <w:rsid w:val="6BDF13E3"/>
    <w:rsid w:val="6BDF5E10"/>
    <w:rsid w:val="6BFD7FBF"/>
    <w:rsid w:val="6C0D2E47"/>
    <w:rsid w:val="6C0F4F16"/>
    <w:rsid w:val="6C12E36F"/>
    <w:rsid w:val="6C1BDD4D"/>
    <w:rsid w:val="6C1C7634"/>
    <w:rsid w:val="6C29CA09"/>
    <w:rsid w:val="6C314387"/>
    <w:rsid w:val="6C371100"/>
    <w:rsid w:val="6C4018A5"/>
    <w:rsid w:val="6C4096CB"/>
    <w:rsid w:val="6C4D671D"/>
    <w:rsid w:val="6C54FBCD"/>
    <w:rsid w:val="6C589038"/>
    <w:rsid w:val="6C661487"/>
    <w:rsid w:val="6C689CF9"/>
    <w:rsid w:val="6C6A7A73"/>
    <w:rsid w:val="6C6F6F24"/>
    <w:rsid w:val="6C735589"/>
    <w:rsid w:val="6C74FA89"/>
    <w:rsid w:val="6C7AC202"/>
    <w:rsid w:val="6C82D718"/>
    <w:rsid w:val="6C839CB9"/>
    <w:rsid w:val="6C93F88E"/>
    <w:rsid w:val="6C955F6E"/>
    <w:rsid w:val="6C9563BF"/>
    <w:rsid w:val="6C9595EC"/>
    <w:rsid w:val="6C994F41"/>
    <w:rsid w:val="6C9A7608"/>
    <w:rsid w:val="6C9FF583"/>
    <w:rsid w:val="6CA27544"/>
    <w:rsid w:val="6CA4F030"/>
    <w:rsid w:val="6CAC03AF"/>
    <w:rsid w:val="6CAD9BB5"/>
    <w:rsid w:val="6CAEAD56"/>
    <w:rsid w:val="6CB38B7A"/>
    <w:rsid w:val="6CB78D77"/>
    <w:rsid w:val="6CC1FA84"/>
    <w:rsid w:val="6CC81CFA"/>
    <w:rsid w:val="6CCC7A0D"/>
    <w:rsid w:val="6CDAFA4A"/>
    <w:rsid w:val="6CEB128A"/>
    <w:rsid w:val="6CF156FA"/>
    <w:rsid w:val="6CFEDE53"/>
    <w:rsid w:val="6CFF3D97"/>
    <w:rsid w:val="6D0CE64E"/>
    <w:rsid w:val="6D189AE0"/>
    <w:rsid w:val="6D18FA70"/>
    <w:rsid w:val="6D320173"/>
    <w:rsid w:val="6D3A8C24"/>
    <w:rsid w:val="6D43FC1C"/>
    <w:rsid w:val="6D56BAE8"/>
    <w:rsid w:val="6D58A2F2"/>
    <w:rsid w:val="6D5CDD25"/>
    <w:rsid w:val="6D5FF55D"/>
    <w:rsid w:val="6D6F3580"/>
    <w:rsid w:val="6D7AE5AC"/>
    <w:rsid w:val="6D8119E6"/>
    <w:rsid w:val="6D82A5B7"/>
    <w:rsid w:val="6D8B7595"/>
    <w:rsid w:val="6D8D1386"/>
    <w:rsid w:val="6D90DCEA"/>
    <w:rsid w:val="6D96222B"/>
    <w:rsid w:val="6D98872A"/>
    <w:rsid w:val="6DAAE7E2"/>
    <w:rsid w:val="6DAB679A"/>
    <w:rsid w:val="6DABB06B"/>
    <w:rsid w:val="6DAEE520"/>
    <w:rsid w:val="6DB2586A"/>
    <w:rsid w:val="6DBE1BF1"/>
    <w:rsid w:val="6DC17351"/>
    <w:rsid w:val="6DC2B865"/>
    <w:rsid w:val="6DC45320"/>
    <w:rsid w:val="6DC61DC1"/>
    <w:rsid w:val="6DD76017"/>
    <w:rsid w:val="6DE5CDA7"/>
    <w:rsid w:val="6DF7ABE3"/>
    <w:rsid w:val="6E0E740F"/>
    <w:rsid w:val="6E1124B7"/>
    <w:rsid w:val="6E1277CC"/>
    <w:rsid w:val="6E15B642"/>
    <w:rsid w:val="6E193C17"/>
    <w:rsid w:val="6E1B0562"/>
    <w:rsid w:val="6E242159"/>
    <w:rsid w:val="6E2A5572"/>
    <w:rsid w:val="6E2FA837"/>
    <w:rsid w:val="6E3740FB"/>
    <w:rsid w:val="6E4CA692"/>
    <w:rsid w:val="6E4DAF2F"/>
    <w:rsid w:val="6E527FB3"/>
    <w:rsid w:val="6E577E3A"/>
    <w:rsid w:val="6E592E4A"/>
    <w:rsid w:val="6E59BD42"/>
    <w:rsid w:val="6E5B8009"/>
    <w:rsid w:val="6E61334B"/>
    <w:rsid w:val="6E6A02B8"/>
    <w:rsid w:val="6E6ACBEB"/>
    <w:rsid w:val="6E89E02E"/>
    <w:rsid w:val="6E94D73C"/>
    <w:rsid w:val="6E99AB80"/>
    <w:rsid w:val="6EADCEA5"/>
    <w:rsid w:val="6EB02D97"/>
    <w:rsid w:val="6EC5987C"/>
    <w:rsid w:val="6ECC1C02"/>
    <w:rsid w:val="6ECEA1DE"/>
    <w:rsid w:val="6ED09663"/>
    <w:rsid w:val="6EE43287"/>
    <w:rsid w:val="6EE4ECD6"/>
    <w:rsid w:val="6EE5C566"/>
    <w:rsid w:val="6EEA7D7E"/>
    <w:rsid w:val="6EEC5A4A"/>
    <w:rsid w:val="6EF2DDD5"/>
    <w:rsid w:val="6EFA27BB"/>
    <w:rsid w:val="6F017E88"/>
    <w:rsid w:val="6F034629"/>
    <w:rsid w:val="6F077E2C"/>
    <w:rsid w:val="6F15DBA9"/>
    <w:rsid w:val="6F16AF5C"/>
    <w:rsid w:val="6F1939C5"/>
    <w:rsid w:val="6F1FB00D"/>
    <w:rsid w:val="6F24D525"/>
    <w:rsid w:val="6F2759A8"/>
    <w:rsid w:val="6F2FFF4A"/>
    <w:rsid w:val="6F31053F"/>
    <w:rsid w:val="6F3448AA"/>
    <w:rsid w:val="6F3A485D"/>
    <w:rsid w:val="6F57A09E"/>
    <w:rsid w:val="6F5DA31A"/>
    <w:rsid w:val="6F5DDCC7"/>
    <w:rsid w:val="6F68EB25"/>
    <w:rsid w:val="6F72D3E4"/>
    <w:rsid w:val="6F7333F4"/>
    <w:rsid w:val="6FA121F8"/>
    <w:rsid w:val="6FA64197"/>
    <w:rsid w:val="6FA79949"/>
    <w:rsid w:val="6FB4BF76"/>
    <w:rsid w:val="6FD6A03D"/>
    <w:rsid w:val="6FD8E7BF"/>
    <w:rsid w:val="6FE055BD"/>
    <w:rsid w:val="6FED7D3D"/>
    <w:rsid w:val="7001FA83"/>
    <w:rsid w:val="7009DD12"/>
    <w:rsid w:val="7010B71C"/>
    <w:rsid w:val="701F49A5"/>
    <w:rsid w:val="7022960F"/>
    <w:rsid w:val="70284F48"/>
    <w:rsid w:val="70292951"/>
    <w:rsid w:val="7035A16A"/>
    <w:rsid w:val="703AC4AC"/>
    <w:rsid w:val="703E3F8C"/>
    <w:rsid w:val="70486D50"/>
    <w:rsid w:val="704C4727"/>
    <w:rsid w:val="7054AF09"/>
    <w:rsid w:val="70617CCA"/>
    <w:rsid w:val="70631E3F"/>
    <w:rsid w:val="7068CA8D"/>
    <w:rsid w:val="70928DA7"/>
    <w:rsid w:val="7095E6A1"/>
    <w:rsid w:val="7096E4A9"/>
    <w:rsid w:val="70A379C4"/>
    <w:rsid w:val="70A51EAC"/>
    <w:rsid w:val="70B4E15F"/>
    <w:rsid w:val="70B9A78D"/>
    <w:rsid w:val="70C6E85D"/>
    <w:rsid w:val="70D12F2F"/>
    <w:rsid w:val="70D61D66"/>
    <w:rsid w:val="70D6F20C"/>
    <w:rsid w:val="70DB41A0"/>
    <w:rsid w:val="70E7CA87"/>
    <w:rsid w:val="70EB9B8B"/>
    <w:rsid w:val="70EDC940"/>
    <w:rsid w:val="70F16038"/>
    <w:rsid w:val="70FA731A"/>
    <w:rsid w:val="7114FA3E"/>
    <w:rsid w:val="711870E3"/>
    <w:rsid w:val="71260DD7"/>
    <w:rsid w:val="712B6AAC"/>
    <w:rsid w:val="712DCDAE"/>
    <w:rsid w:val="712E0923"/>
    <w:rsid w:val="713811FC"/>
    <w:rsid w:val="713851E1"/>
    <w:rsid w:val="7142447C"/>
    <w:rsid w:val="7142B9CA"/>
    <w:rsid w:val="71456AB2"/>
    <w:rsid w:val="71474344"/>
    <w:rsid w:val="7147CB69"/>
    <w:rsid w:val="7148CA4E"/>
    <w:rsid w:val="714ED6E0"/>
    <w:rsid w:val="715579FB"/>
    <w:rsid w:val="7156522C"/>
    <w:rsid w:val="7169F002"/>
    <w:rsid w:val="7176D0B5"/>
    <w:rsid w:val="717C335B"/>
    <w:rsid w:val="7189693A"/>
    <w:rsid w:val="718A8CDB"/>
    <w:rsid w:val="718C7D33"/>
    <w:rsid w:val="7196E02D"/>
    <w:rsid w:val="71A0A0B2"/>
    <w:rsid w:val="71B5977B"/>
    <w:rsid w:val="71BBDEAE"/>
    <w:rsid w:val="71BE0D3D"/>
    <w:rsid w:val="71BE6D85"/>
    <w:rsid w:val="71BFDE2D"/>
    <w:rsid w:val="71C36C33"/>
    <w:rsid w:val="71C45F17"/>
    <w:rsid w:val="71C8B03C"/>
    <w:rsid w:val="71D26DB6"/>
    <w:rsid w:val="71DB4278"/>
    <w:rsid w:val="71DBFA15"/>
    <w:rsid w:val="71EAF6CC"/>
    <w:rsid w:val="71F1009F"/>
    <w:rsid w:val="71F342C0"/>
    <w:rsid w:val="72022587"/>
    <w:rsid w:val="72087821"/>
    <w:rsid w:val="72150B5F"/>
    <w:rsid w:val="7228F8E9"/>
    <w:rsid w:val="7230AAF6"/>
    <w:rsid w:val="72555A46"/>
    <w:rsid w:val="725AA371"/>
    <w:rsid w:val="7261016B"/>
    <w:rsid w:val="7267FA4D"/>
    <w:rsid w:val="726A75D1"/>
    <w:rsid w:val="726FB591"/>
    <w:rsid w:val="72798C81"/>
    <w:rsid w:val="7286F9A8"/>
    <w:rsid w:val="729356CC"/>
    <w:rsid w:val="729B9138"/>
    <w:rsid w:val="729C185A"/>
    <w:rsid w:val="729C4B8C"/>
    <w:rsid w:val="72AF30C8"/>
    <w:rsid w:val="72AFD0B1"/>
    <w:rsid w:val="72B55E26"/>
    <w:rsid w:val="72C14EFD"/>
    <w:rsid w:val="72C73075"/>
    <w:rsid w:val="72C88D81"/>
    <w:rsid w:val="72D1153E"/>
    <w:rsid w:val="72E04DCB"/>
    <w:rsid w:val="72E743ED"/>
    <w:rsid w:val="72EA368A"/>
    <w:rsid w:val="72EB8DFB"/>
    <w:rsid w:val="72F28AB0"/>
    <w:rsid w:val="72F83752"/>
    <w:rsid w:val="73041050"/>
    <w:rsid w:val="730BE245"/>
    <w:rsid w:val="731381D0"/>
    <w:rsid w:val="731AD497"/>
    <w:rsid w:val="731D0794"/>
    <w:rsid w:val="73229807"/>
    <w:rsid w:val="73308EF4"/>
    <w:rsid w:val="733EBD70"/>
    <w:rsid w:val="733F2154"/>
    <w:rsid w:val="7346591E"/>
    <w:rsid w:val="73495E86"/>
    <w:rsid w:val="73498BFA"/>
    <w:rsid w:val="734E82B4"/>
    <w:rsid w:val="7350FDCC"/>
    <w:rsid w:val="735402AB"/>
    <w:rsid w:val="735B0CEB"/>
    <w:rsid w:val="735F0931"/>
    <w:rsid w:val="7366D650"/>
    <w:rsid w:val="736A4D7D"/>
    <w:rsid w:val="736DE7B5"/>
    <w:rsid w:val="73750087"/>
    <w:rsid w:val="737AC20C"/>
    <w:rsid w:val="737DD7A5"/>
    <w:rsid w:val="7394793B"/>
    <w:rsid w:val="739DAAC1"/>
    <w:rsid w:val="73A0CEEC"/>
    <w:rsid w:val="73B138FD"/>
    <w:rsid w:val="73B50573"/>
    <w:rsid w:val="73B7292F"/>
    <w:rsid w:val="73B78DD6"/>
    <w:rsid w:val="73B9103C"/>
    <w:rsid w:val="73BF9D9E"/>
    <w:rsid w:val="73C13296"/>
    <w:rsid w:val="73C38889"/>
    <w:rsid w:val="73C643C1"/>
    <w:rsid w:val="73CA3FD0"/>
    <w:rsid w:val="73DE04E3"/>
    <w:rsid w:val="73E13959"/>
    <w:rsid w:val="73EDE958"/>
    <w:rsid w:val="73EDED46"/>
    <w:rsid w:val="73F662C4"/>
    <w:rsid w:val="73F87139"/>
    <w:rsid w:val="73FAC927"/>
    <w:rsid w:val="73FAE5E7"/>
    <w:rsid w:val="73FC3205"/>
    <w:rsid w:val="73FF432F"/>
    <w:rsid w:val="7400784D"/>
    <w:rsid w:val="74023E00"/>
    <w:rsid w:val="740FD104"/>
    <w:rsid w:val="74136A2F"/>
    <w:rsid w:val="7413B3EA"/>
    <w:rsid w:val="7425C9FC"/>
    <w:rsid w:val="742FACA3"/>
    <w:rsid w:val="7444D741"/>
    <w:rsid w:val="744DA61D"/>
    <w:rsid w:val="74509FF7"/>
    <w:rsid w:val="74539F5E"/>
    <w:rsid w:val="7464F773"/>
    <w:rsid w:val="7465306C"/>
    <w:rsid w:val="746CD910"/>
    <w:rsid w:val="74737484"/>
    <w:rsid w:val="747CDD15"/>
    <w:rsid w:val="747E8416"/>
    <w:rsid w:val="748BF53E"/>
    <w:rsid w:val="748C9A8A"/>
    <w:rsid w:val="749AA0B2"/>
    <w:rsid w:val="74A0F3C1"/>
    <w:rsid w:val="74A2AB8A"/>
    <w:rsid w:val="74A83433"/>
    <w:rsid w:val="74A968C1"/>
    <w:rsid w:val="74AA31D3"/>
    <w:rsid w:val="74AC7FB9"/>
    <w:rsid w:val="74AFB5F4"/>
    <w:rsid w:val="74B2774D"/>
    <w:rsid w:val="74B32416"/>
    <w:rsid w:val="74B3D541"/>
    <w:rsid w:val="74B48B96"/>
    <w:rsid w:val="74B4FA9E"/>
    <w:rsid w:val="74BAD002"/>
    <w:rsid w:val="74BAE889"/>
    <w:rsid w:val="74C39603"/>
    <w:rsid w:val="74C479E6"/>
    <w:rsid w:val="74CB92C2"/>
    <w:rsid w:val="74CEAB51"/>
    <w:rsid w:val="74D1079F"/>
    <w:rsid w:val="74DA753D"/>
    <w:rsid w:val="74DA9EEB"/>
    <w:rsid w:val="74E4A309"/>
    <w:rsid w:val="74E98D71"/>
    <w:rsid w:val="74F47FD8"/>
    <w:rsid w:val="75020AFE"/>
    <w:rsid w:val="7506845C"/>
    <w:rsid w:val="750A4EC5"/>
    <w:rsid w:val="7515B75C"/>
    <w:rsid w:val="7520E66F"/>
    <w:rsid w:val="75318A99"/>
    <w:rsid w:val="75487D4F"/>
    <w:rsid w:val="75519075"/>
    <w:rsid w:val="755EDF77"/>
    <w:rsid w:val="75605E6B"/>
    <w:rsid w:val="75627FF1"/>
    <w:rsid w:val="756E888F"/>
    <w:rsid w:val="7572A2C1"/>
    <w:rsid w:val="757DA1E6"/>
    <w:rsid w:val="757FAE47"/>
    <w:rsid w:val="7580EF14"/>
    <w:rsid w:val="75830E4B"/>
    <w:rsid w:val="758AE255"/>
    <w:rsid w:val="7595E72E"/>
    <w:rsid w:val="75975666"/>
    <w:rsid w:val="75980895"/>
    <w:rsid w:val="75A59B64"/>
    <w:rsid w:val="75AAAE45"/>
    <w:rsid w:val="75C07C62"/>
    <w:rsid w:val="75C2E88A"/>
    <w:rsid w:val="75CB2940"/>
    <w:rsid w:val="75D5B7BB"/>
    <w:rsid w:val="75DBEEF5"/>
    <w:rsid w:val="75E37093"/>
    <w:rsid w:val="75E62A0A"/>
    <w:rsid w:val="75E644F5"/>
    <w:rsid w:val="75ECA16E"/>
    <w:rsid w:val="75F9EF4D"/>
    <w:rsid w:val="75FFA130"/>
    <w:rsid w:val="76016E1F"/>
    <w:rsid w:val="760789AC"/>
    <w:rsid w:val="7617F69E"/>
    <w:rsid w:val="761AB703"/>
    <w:rsid w:val="76269222"/>
    <w:rsid w:val="76337E83"/>
    <w:rsid w:val="7637FE58"/>
    <w:rsid w:val="763AD492"/>
    <w:rsid w:val="7646FD4F"/>
    <w:rsid w:val="76494BBD"/>
    <w:rsid w:val="764A615B"/>
    <w:rsid w:val="764BE883"/>
    <w:rsid w:val="764CF11A"/>
    <w:rsid w:val="764D493B"/>
    <w:rsid w:val="7662430A"/>
    <w:rsid w:val="7667FE0D"/>
    <w:rsid w:val="7669BA41"/>
    <w:rsid w:val="76810460"/>
    <w:rsid w:val="768AB02F"/>
    <w:rsid w:val="768EF21F"/>
    <w:rsid w:val="76934F22"/>
    <w:rsid w:val="7696446F"/>
    <w:rsid w:val="769E653A"/>
    <w:rsid w:val="76A30141"/>
    <w:rsid w:val="76A6C06D"/>
    <w:rsid w:val="76AE7121"/>
    <w:rsid w:val="76AFABA1"/>
    <w:rsid w:val="76B68E5F"/>
    <w:rsid w:val="76C8B250"/>
    <w:rsid w:val="76CCDE08"/>
    <w:rsid w:val="76D63C7F"/>
    <w:rsid w:val="76E3713F"/>
    <w:rsid w:val="76E39A1C"/>
    <w:rsid w:val="76F26A0D"/>
    <w:rsid w:val="76F2CEF3"/>
    <w:rsid w:val="76FD5981"/>
    <w:rsid w:val="7706B2F5"/>
    <w:rsid w:val="7708D611"/>
    <w:rsid w:val="77127B30"/>
    <w:rsid w:val="7714EF6C"/>
    <w:rsid w:val="7715C028"/>
    <w:rsid w:val="771ABAA6"/>
    <w:rsid w:val="771E8746"/>
    <w:rsid w:val="7721F887"/>
    <w:rsid w:val="77248EF1"/>
    <w:rsid w:val="77271CA8"/>
    <w:rsid w:val="7729D6FF"/>
    <w:rsid w:val="772DAD90"/>
    <w:rsid w:val="7733F89B"/>
    <w:rsid w:val="773591E0"/>
    <w:rsid w:val="774E534A"/>
    <w:rsid w:val="774FBF51"/>
    <w:rsid w:val="775407C3"/>
    <w:rsid w:val="775F0FB7"/>
    <w:rsid w:val="776285A3"/>
    <w:rsid w:val="7768BA45"/>
    <w:rsid w:val="776B2A59"/>
    <w:rsid w:val="77702EB3"/>
    <w:rsid w:val="7772A2E6"/>
    <w:rsid w:val="77748401"/>
    <w:rsid w:val="777C0898"/>
    <w:rsid w:val="778899DE"/>
    <w:rsid w:val="7788BB0D"/>
    <w:rsid w:val="7789D229"/>
    <w:rsid w:val="7791AA99"/>
    <w:rsid w:val="77951725"/>
    <w:rsid w:val="77A48244"/>
    <w:rsid w:val="77A9946E"/>
    <w:rsid w:val="77B45AFF"/>
    <w:rsid w:val="77B73760"/>
    <w:rsid w:val="77B7D41D"/>
    <w:rsid w:val="77BD0418"/>
    <w:rsid w:val="77C192DB"/>
    <w:rsid w:val="77C64F1A"/>
    <w:rsid w:val="77D111FF"/>
    <w:rsid w:val="77DAD0CF"/>
    <w:rsid w:val="77E02362"/>
    <w:rsid w:val="77E4A884"/>
    <w:rsid w:val="77E6AE7B"/>
    <w:rsid w:val="77EBF060"/>
    <w:rsid w:val="77F72F3F"/>
    <w:rsid w:val="780CA459"/>
    <w:rsid w:val="7816176E"/>
    <w:rsid w:val="7816AA19"/>
    <w:rsid w:val="78173334"/>
    <w:rsid w:val="781C8403"/>
    <w:rsid w:val="781E1B52"/>
    <w:rsid w:val="784C03BC"/>
    <w:rsid w:val="784D40F6"/>
    <w:rsid w:val="7854361D"/>
    <w:rsid w:val="785CBA70"/>
    <w:rsid w:val="785D0FF0"/>
    <w:rsid w:val="785F056E"/>
    <w:rsid w:val="785FF28D"/>
    <w:rsid w:val="7865F6C4"/>
    <w:rsid w:val="786FB5EE"/>
    <w:rsid w:val="787C8D94"/>
    <w:rsid w:val="78820AB3"/>
    <w:rsid w:val="78911BD9"/>
    <w:rsid w:val="78949A56"/>
    <w:rsid w:val="789C1022"/>
    <w:rsid w:val="78A1AFEA"/>
    <w:rsid w:val="78A2E252"/>
    <w:rsid w:val="78A5BE71"/>
    <w:rsid w:val="78A9CBA8"/>
    <w:rsid w:val="78AF2E0A"/>
    <w:rsid w:val="78B37E9B"/>
    <w:rsid w:val="78C06196"/>
    <w:rsid w:val="78C518BA"/>
    <w:rsid w:val="78CB15FE"/>
    <w:rsid w:val="78CD57DE"/>
    <w:rsid w:val="78CF33B9"/>
    <w:rsid w:val="78D2B1B7"/>
    <w:rsid w:val="78D32D23"/>
    <w:rsid w:val="78D5A337"/>
    <w:rsid w:val="78D620BC"/>
    <w:rsid w:val="78E92835"/>
    <w:rsid w:val="78F6F391"/>
    <w:rsid w:val="78FE5FC3"/>
    <w:rsid w:val="78FE9C63"/>
    <w:rsid w:val="7904BAEB"/>
    <w:rsid w:val="79057AD4"/>
    <w:rsid w:val="790895DA"/>
    <w:rsid w:val="7914C5C2"/>
    <w:rsid w:val="791F4CA4"/>
    <w:rsid w:val="79234E52"/>
    <w:rsid w:val="79267AD1"/>
    <w:rsid w:val="7927279E"/>
    <w:rsid w:val="792AD3C6"/>
    <w:rsid w:val="7939D7C9"/>
    <w:rsid w:val="793A4E23"/>
    <w:rsid w:val="793AF553"/>
    <w:rsid w:val="794D990B"/>
    <w:rsid w:val="794F993E"/>
    <w:rsid w:val="7952C781"/>
    <w:rsid w:val="7957D404"/>
    <w:rsid w:val="795A2BC7"/>
    <w:rsid w:val="795F5EC1"/>
    <w:rsid w:val="7962E2AD"/>
    <w:rsid w:val="79680CFE"/>
    <w:rsid w:val="7969F38C"/>
    <w:rsid w:val="796C3E74"/>
    <w:rsid w:val="797746D4"/>
    <w:rsid w:val="797EEEDE"/>
    <w:rsid w:val="797F92E1"/>
    <w:rsid w:val="79931A2D"/>
    <w:rsid w:val="799E16D1"/>
    <w:rsid w:val="79D3CC9D"/>
    <w:rsid w:val="79D4734F"/>
    <w:rsid w:val="79D83D12"/>
    <w:rsid w:val="79E57E30"/>
    <w:rsid w:val="79F29DB9"/>
    <w:rsid w:val="79F6873C"/>
    <w:rsid w:val="79F9CED9"/>
    <w:rsid w:val="79FA0181"/>
    <w:rsid w:val="7A01F6E3"/>
    <w:rsid w:val="7A0248A1"/>
    <w:rsid w:val="7A07679C"/>
    <w:rsid w:val="7A0DCD3B"/>
    <w:rsid w:val="7A19A46E"/>
    <w:rsid w:val="7A1EBAC8"/>
    <w:rsid w:val="7A21B11C"/>
    <w:rsid w:val="7A2A8E71"/>
    <w:rsid w:val="7A2F53FB"/>
    <w:rsid w:val="7A301790"/>
    <w:rsid w:val="7A32C56E"/>
    <w:rsid w:val="7A37E192"/>
    <w:rsid w:val="7A3BFD06"/>
    <w:rsid w:val="7A41928D"/>
    <w:rsid w:val="7A44C177"/>
    <w:rsid w:val="7A50E58D"/>
    <w:rsid w:val="7A6025B0"/>
    <w:rsid w:val="7A6807A3"/>
    <w:rsid w:val="7A690E8C"/>
    <w:rsid w:val="7A74C99A"/>
    <w:rsid w:val="7A77E86E"/>
    <w:rsid w:val="7A77FDE1"/>
    <w:rsid w:val="7A7C2D35"/>
    <w:rsid w:val="7A87198A"/>
    <w:rsid w:val="7A8D88EA"/>
    <w:rsid w:val="7A91C183"/>
    <w:rsid w:val="7A972059"/>
    <w:rsid w:val="7A9CCBF4"/>
    <w:rsid w:val="7A9D33D6"/>
    <w:rsid w:val="7A9D6EF3"/>
    <w:rsid w:val="7AA2141E"/>
    <w:rsid w:val="7AB9C329"/>
    <w:rsid w:val="7ABCF60E"/>
    <w:rsid w:val="7AC5905A"/>
    <w:rsid w:val="7ACCB1B1"/>
    <w:rsid w:val="7AD0DD29"/>
    <w:rsid w:val="7AD28CAE"/>
    <w:rsid w:val="7AD5BD56"/>
    <w:rsid w:val="7AD9914F"/>
    <w:rsid w:val="7AD9A13C"/>
    <w:rsid w:val="7AE4BD08"/>
    <w:rsid w:val="7AE66E77"/>
    <w:rsid w:val="7AE71B92"/>
    <w:rsid w:val="7AEB2357"/>
    <w:rsid w:val="7AF04664"/>
    <w:rsid w:val="7AF45CF7"/>
    <w:rsid w:val="7AF5D623"/>
    <w:rsid w:val="7AF79270"/>
    <w:rsid w:val="7B0C2FF8"/>
    <w:rsid w:val="7B0CBB34"/>
    <w:rsid w:val="7B177189"/>
    <w:rsid w:val="7B1D35F2"/>
    <w:rsid w:val="7B1F18B3"/>
    <w:rsid w:val="7B22F8E1"/>
    <w:rsid w:val="7B260654"/>
    <w:rsid w:val="7B2F0A7D"/>
    <w:rsid w:val="7B33A3EE"/>
    <w:rsid w:val="7B38D2AE"/>
    <w:rsid w:val="7B3AFA72"/>
    <w:rsid w:val="7B3FEB45"/>
    <w:rsid w:val="7B47807F"/>
    <w:rsid w:val="7B4E911B"/>
    <w:rsid w:val="7B5019D9"/>
    <w:rsid w:val="7B52F973"/>
    <w:rsid w:val="7B57C870"/>
    <w:rsid w:val="7B5E4C60"/>
    <w:rsid w:val="7B6F347C"/>
    <w:rsid w:val="7B6FC913"/>
    <w:rsid w:val="7B722D85"/>
    <w:rsid w:val="7B734D18"/>
    <w:rsid w:val="7B7E5119"/>
    <w:rsid w:val="7B8BAB6E"/>
    <w:rsid w:val="7B964449"/>
    <w:rsid w:val="7BA2C8AC"/>
    <w:rsid w:val="7BAA09BD"/>
    <w:rsid w:val="7BB9340B"/>
    <w:rsid w:val="7BC330B0"/>
    <w:rsid w:val="7BC405C2"/>
    <w:rsid w:val="7BD359B9"/>
    <w:rsid w:val="7BD3D223"/>
    <w:rsid w:val="7BD45BF8"/>
    <w:rsid w:val="7BDD77AB"/>
    <w:rsid w:val="7BDEFF42"/>
    <w:rsid w:val="7BFFC9EE"/>
    <w:rsid w:val="7C008716"/>
    <w:rsid w:val="7C0682D7"/>
    <w:rsid w:val="7C0BCE9C"/>
    <w:rsid w:val="7C0CB2AA"/>
    <w:rsid w:val="7C198B52"/>
    <w:rsid w:val="7C209337"/>
    <w:rsid w:val="7C2A04C2"/>
    <w:rsid w:val="7C2CB6E1"/>
    <w:rsid w:val="7C379C84"/>
    <w:rsid w:val="7C393182"/>
    <w:rsid w:val="7C55C32C"/>
    <w:rsid w:val="7C5809D7"/>
    <w:rsid w:val="7C5880FD"/>
    <w:rsid w:val="7C59407C"/>
    <w:rsid w:val="7C7452E3"/>
    <w:rsid w:val="7C7A63F5"/>
    <w:rsid w:val="7C84A29A"/>
    <w:rsid w:val="7C92E99D"/>
    <w:rsid w:val="7C9541A4"/>
    <w:rsid w:val="7C95C348"/>
    <w:rsid w:val="7C996F02"/>
    <w:rsid w:val="7C99E786"/>
    <w:rsid w:val="7C9D2A21"/>
    <w:rsid w:val="7C9E83C9"/>
    <w:rsid w:val="7CA1D220"/>
    <w:rsid w:val="7CAC8994"/>
    <w:rsid w:val="7CD54FDB"/>
    <w:rsid w:val="7CDB2909"/>
    <w:rsid w:val="7CE0857D"/>
    <w:rsid w:val="7CE56DD0"/>
    <w:rsid w:val="7CE5746D"/>
    <w:rsid w:val="7CE8B342"/>
    <w:rsid w:val="7CF9E5FF"/>
    <w:rsid w:val="7CFAEB71"/>
    <w:rsid w:val="7D0D0F07"/>
    <w:rsid w:val="7D13780C"/>
    <w:rsid w:val="7D16C372"/>
    <w:rsid w:val="7D21092C"/>
    <w:rsid w:val="7D233F3B"/>
    <w:rsid w:val="7D23D061"/>
    <w:rsid w:val="7D25A27E"/>
    <w:rsid w:val="7D28F299"/>
    <w:rsid w:val="7D2EC20D"/>
    <w:rsid w:val="7D2F3A6F"/>
    <w:rsid w:val="7D3521BB"/>
    <w:rsid w:val="7D3F966E"/>
    <w:rsid w:val="7D448572"/>
    <w:rsid w:val="7D44EFE4"/>
    <w:rsid w:val="7D451823"/>
    <w:rsid w:val="7D4819C6"/>
    <w:rsid w:val="7D48356C"/>
    <w:rsid w:val="7D4A8654"/>
    <w:rsid w:val="7D4CD52F"/>
    <w:rsid w:val="7D4F59DD"/>
    <w:rsid w:val="7D65DD45"/>
    <w:rsid w:val="7D66D180"/>
    <w:rsid w:val="7D6A33DD"/>
    <w:rsid w:val="7D6E56D9"/>
    <w:rsid w:val="7D6EFF15"/>
    <w:rsid w:val="7D714FBB"/>
    <w:rsid w:val="7D726A26"/>
    <w:rsid w:val="7D752FDC"/>
    <w:rsid w:val="7D7B2F4F"/>
    <w:rsid w:val="7D89D8A9"/>
    <w:rsid w:val="7D949F44"/>
    <w:rsid w:val="7D9F83AB"/>
    <w:rsid w:val="7DAAB43F"/>
    <w:rsid w:val="7DB2F906"/>
    <w:rsid w:val="7DBBBE00"/>
    <w:rsid w:val="7DC427E1"/>
    <w:rsid w:val="7DC8F823"/>
    <w:rsid w:val="7DD5E25C"/>
    <w:rsid w:val="7DE4D612"/>
    <w:rsid w:val="7DF0C755"/>
    <w:rsid w:val="7DF949D2"/>
    <w:rsid w:val="7E07C2A5"/>
    <w:rsid w:val="7E0E4EE9"/>
    <w:rsid w:val="7E11707E"/>
    <w:rsid w:val="7E1780BA"/>
    <w:rsid w:val="7E226D9A"/>
    <w:rsid w:val="7E293328"/>
    <w:rsid w:val="7E2B8A64"/>
    <w:rsid w:val="7E31F4B8"/>
    <w:rsid w:val="7E3809F9"/>
    <w:rsid w:val="7E3B0E35"/>
    <w:rsid w:val="7E3EC537"/>
    <w:rsid w:val="7E41BA66"/>
    <w:rsid w:val="7E473CC5"/>
    <w:rsid w:val="7E4AEECA"/>
    <w:rsid w:val="7E4B0FD5"/>
    <w:rsid w:val="7E579AAE"/>
    <w:rsid w:val="7E5979E7"/>
    <w:rsid w:val="7E5FA887"/>
    <w:rsid w:val="7E60D050"/>
    <w:rsid w:val="7E663D8D"/>
    <w:rsid w:val="7E66786E"/>
    <w:rsid w:val="7E772BE2"/>
    <w:rsid w:val="7E8AC741"/>
    <w:rsid w:val="7E8F1C22"/>
    <w:rsid w:val="7E9022D3"/>
    <w:rsid w:val="7E915703"/>
    <w:rsid w:val="7E95DC79"/>
    <w:rsid w:val="7EA9FE7F"/>
    <w:rsid w:val="7EACBBF3"/>
    <w:rsid w:val="7EAEF4A8"/>
    <w:rsid w:val="7EB74D7D"/>
    <w:rsid w:val="7EB9CAC6"/>
    <w:rsid w:val="7ED6DEA5"/>
    <w:rsid w:val="7EE6CEA8"/>
    <w:rsid w:val="7EE83C58"/>
    <w:rsid w:val="7EF836C9"/>
    <w:rsid w:val="7EF9BD9A"/>
    <w:rsid w:val="7F053A34"/>
    <w:rsid w:val="7F08E9AF"/>
    <w:rsid w:val="7F13BB84"/>
    <w:rsid w:val="7F1B08DC"/>
    <w:rsid w:val="7F1D8BD5"/>
    <w:rsid w:val="7F1E7577"/>
    <w:rsid w:val="7F1EF555"/>
    <w:rsid w:val="7F2491E4"/>
    <w:rsid w:val="7F268610"/>
    <w:rsid w:val="7F28EB50"/>
    <w:rsid w:val="7F308847"/>
    <w:rsid w:val="7F33C4F6"/>
    <w:rsid w:val="7F35A9F4"/>
    <w:rsid w:val="7F3D1FD7"/>
    <w:rsid w:val="7F409250"/>
    <w:rsid w:val="7F452B90"/>
    <w:rsid w:val="7F49C0AA"/>
    <w:rsid w:val="7F4A2D60"/>
    <w:rsid w:val="7F4C1F17"/>
    <w:rsid w:val="7F4CAF80"/>
    <w:rsid w:val="7F4E883D"/>
    <w:rsid w:val="7F545355"/>
    <w:rsid w:val="7F55BF23"/>
    <w:rsid w:val="7F6B5BAB"/>
    <w:rsid w:val="7F7B2F19"/>
    <w:rsid w:val="7F8D3CDA"/>
    <w:rsid w:val="7F8FAE8E"/>
    <w:rsid w:val="7F918D1D"/>
    <w:rsid w:val="7F93E15E"/>
    <w:rsid w:val="7F9C3F80"/>
    <w:rsid w:val="7F9D1EC3"/>
    <w:rsid w:val="7F9F0C98"/>
    <w:rsid w:val="7FA2393E"/>
    <w:rsid w:val="7FBA7F86"/>
    <w:rsid w:val="7FC219CB"/>
    <w:rsid w:val="7FC97D02"/>
    <w:rsid w:val="7FDA78AA"/>
    <w:rsid w:val="7FDE4CC2"/>
    <w:rsid w:val="7FE2B5B3"/>
    <w:rsid w:val="7FE32B42"/>
    <w:rsid w:val="7FE40CC7"/>
    <w:rsid w:val="7FED000D"/>
    <w:rsid w:val="7FF262E8"/>
    <w:rsid w:val="7FF83DAA"/>
    <w:rsid w:val="7FFD3B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EC41D"/>
  <w15:chartTrackingRefBased/>
  <w15:docId w15:val="{1EDF8FEB-1548-4EF2-826A-6AC945528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696B"/>
  </w:style>
  <w:style w:type="paragraph" w:styleId="Heading1">
    <w:name w:val="heading 1"/>
    <w:basedOn w:val="Normal"/>
    <w:next w:val="BodyText"/>
    <w:link w:val="Heading1Char"/>
    <w:qFormat/>
    <w:rsid w:val="001C698F"/>
    <w:pPr>
      <w:keepNext/>
      <w:keepLines/>
      <w:numPr>
        <w:numId w:val="6"/>
      </w:numPr>
      <w:spacing w:after="240"/>
      <w:outlineLvl w:val="0"/>
    </w:pPr>
    <w:rPr>
      <w:rFonts w:ascii="Tw Cen MT Condensed" w:eastAsiaTheme="majorEastAsia" w:hAnsi="Tw Cen MT Condensed" w:cstheme="majorBidi"/>
      <w:b/>
      <w:caps/>
      <w:color w:val="0E321C" w:themeColor="accent1"/>
      <w:sz w:val="44"/>
      <w:szCs w:val="32"/>
    </w:rPr>
  </w:style>
  <w:style w:type="paragraph" w:styleId="Heading2">
    <w:name w:val="heading 2"/>
    <w:basedOn w:val="Heading1"/>
    <w:next w:val="BodyText"/>
    <w:link w:val="Heading2Char"/>
    <w:unhideWhenUsed/>
    <w:qFormat/>
    <w:rsid w:val="004068AE"/>
    <w:pPr>
      <w:numPr>
        <w:ilvl w:val="1"/>
      </w:numPr>
      <w:spacing w:before="480" w:after="180" w:line="240" w:lineRule="auto"/>
      <w:outlineLvl w:val="1"/>
    </w:pPr>
    <w:rPr>
      <w:sz w:val="32"/>
      <w:szCs w:val="26"/>
    </w:rPr>
  </w:style>
  <w:style w:type="paragraph" w:styleId="Heading3">
    <w:name w:val="heading 3"/>
    <w:basedOn w:val="Normal"/>
    <w:next w:val="BodyText"/>
    <w:link w:val="Heading3Char"/>
    <w:unhideWhenUsed/>
    <w:qFormat/>
    <w:rsid w:val="004977E9"/>
    <w:pPr>
      <w:keepLines/>
      <w:numPr>
        <w:ilvl w:val="2"/>
        <w:numId w:val="6"/>
      </w:numPr>
      <w:spacing w:before="360" w:after="180" w:line="240" w:lineRule="auto"/>
      <w:outlineLvl w:val="2"/>
    </w:pPr>
    <w:rPr>
      <w:rFonts w:asciiTheme="majorHAnsi" w:eastAsiaTheme="majorEastAsia" w:hAnsiTheme="majorHAnsi" w:cstheme="majorBidi"/>
      <w:b/>
      <w:color w:val="0E321C" w:themeColor="accent1"/>
      <w:sz w:val="32"/>
      <w:szCs w:val="24"/>
    </w:rPr>
  </w:style>
  <w:style w:type="paragraph" w:styleId="Heading4">
    <w:name w:val="heading 4"/>
    <w:basedOn w:val="Normal"/>
    <w:next w:val="BodyText"/>
    <w:link w:val="Heading4Char"/>
    <w:uiPriority w:val="9"/>
    <w:unhideWhenUsed/>
    <w:qFormat/>
    <w:rsid w:val="004A1D15"/>
    <w:pPr>
      <w:keepNext/>
      <w:keepLines/>
      <w:spacing w:before="240" w:after="120" w:line="320" w:lineRule="atLeast"/>
      <w:outlineLvl w:val="3"/>
    </w:pPr>
    <w:rPr>
      <w:rFonts w:asciiTheme="majorHAnsi" w:eastAsiaTheme="majorEastAsia" w:hAnsiTheme="majorHAnsi" w:cstheme="majorBidi"/>
      <w:b/>
      <w:iCs/>
      <w:color w:val="0A2514" w:themeColor="accent1" w:themeShade="BF"/>
      <w:sz w:val="28"/>
    </w:rPr>
  </w:style>
  <w:style w:type="paragraph" w:styleId="Heading5">
    <w:name w:val="heading 5"/>
    <w:basedOn w:val="Normal"/>
    <w:next w:val="BodyText"/>
    <w:link w:val="Heading5Char"/>
    <w:unhideWhenUsed/>
    <w:qFormat/>
    <w:rsid w:val="008E0504"/>
    <w:pPr>
      <w:keepNext/>
      <w:keepLines/>
      <w:spacing w:before="200" w:after="60" w:line="240" w:lineRule="atLeast"/>
      <w:outlineLvl w:val="4"/>
    </w:pPr>
    <w:rPr>
      <w:rFonts w:asciiTheme="majorHAnsi" w:eastAsiaTheme="majorEastAsia" w:hAnsiTheme="majorHAnsi" w:cstheme="majorBidi"/>
      <w:color w:val="0E321C"/>
      <w:sz w:val="24"/>
      <w:u w:val="single"/>
    </w:rPr>
  </w:style>
  <w:style w:type="paragraph" w:styleId="Heading6">
    <w:name w:val="heading 6"/>
    <w:basedOn w:val="Normal"/>
    <w:next w:val="BodyText"/>
    <w:link w:val="Heading6Char"/>
    <w:uiPriority w:val="9"/>
    <w:unhideWhenUsed/>
    <w:qFormat/>
    <w:rsid w:val="008E0504"/>
    <w:pPr>
      <w:keepNext/>
      <w:keepLines/>
      <w:spacing w:before="200" w:after="60" w:line="240" w:lineRule="atLeast"/>
      <w:outlineLvl w:val="5"/>
    </w:pPr>
    <w:rPr>
      <w:rFonts w:ascii="Tw Cen MT" w:eastAsiaTheme="majorEastAsia" w:hAnsi="Tw Cen MT" w:cstheme="majorBidi"/>
      <w:b/>
      <w:caps/>
      <w:color w:val="0E321C"/>
    </w:rPr>
  </w:style>
  <w:style w:type="paragraph" w:styleId="Heading7">
    <w:name w:val="heading 7"/>
    <w:basedOn w:val="Normal"/>
    <w:next w:val="BodyText"/>
    <w:link w:val="Heading7Char"/>
    <w:autoRedefine/>
    <w:qFormat/>
    <w:rsid w:val="00180B3C"/>
    <w:pPr>
      <w:numPr>
        <w:numId w:val="3"/>
      </w:numPr>
      <w:spacing w:after="240" w:line="320" w:lineRule="atLeast"/>
      <w:jc w:val="both"/>
      <w:outlineLvl w:val="6"/>
    </w:pPr>
    <w:rPr>
      <w:rFonts w:ascii="Tw Cen MT Condensed" w:eastAsia="Times New Roman" w:hAnsi="Tw Cen MT Condensed" w:cs="Times New Roman"/>
      <w:b/>
      <w:bCs/>
      <w:caps/>
      <w:color w:val="0E321C"/>
      <w:sz w:val="44"/>
      <w:szCs w:val="24"/>
    </w:rPr>
  </w:style>
  <w:style w:type="paragraph" w:styleId="Heading8">
    <w:name w:val="heading 8"/>
    <w:basedOn w:val="Normal"/>
    <w:next w:val="BodyText"/>
    <w:link w:val="Heading8Char"/>
    <w:autoRedefine/>
    <w:qFormat/>
    <w:rsid w:val="00C90151"/>
    <w:pPr>
      <w:keepNext/>
      <w:numPr>
        <w:ilvl w:val="1"/>
        <w:numId w:val="3"/>
      </w:numPr>
      <w:tabs>
        <w:tab w:val="left" w:pos="1008"/>
      </w:tabs>
      <w:spacing w:before="480" w:after="180" w:line="320" w:lineRule="atLeast"/>
      <w:outlineLvl w:val="7"/>
    </w:pPr>
    <w:rPr>
      <w:rFonts w:ascii="Tw Cen MT Condensed" w:eastAsia="Times New Roman" w:hAnsi="Tw Cen MT Condensed" w:cs="Arial"/>
      <w:b/>
      <w:bCs/>
      <w:caps/>
      <w:color w:val="0E321C"/>
      <w:sz w:val="32"/>
      <w:szCs w:val="44"/>
    </w:rPr>
  </w:style>
  <w:style w:type="paragraph" w:styleId="Heading9">
    <w:name w:val="heading 9"/>
    <w:basedOn w:val="Normal"/>
    <w:next w:val="BodyText"/>
    <w:link w:val="Heading9Char"/>
    <w:qFormat/>
    <w:rsid w:val="00C90151"/>
    <w:pPr>
      <w:keepNext/>
      <w:numPr>
        <w:ilvl w:val="2"/>
        <w:numId w:val="3"/>
      </w:numPr>
      <w:tabs>
        <w:tab w:val="left" w:pos="1008"/>
      </w:tabs>
      <w:spacing w:before="360" w:after="120" w:line="320" w:lineRule="atLeast"/>
      <w:outlineLvl w:val="8"/>
    </w:pPr>
    <w:rPr>
      <w:rFonts w:ascii="Tw Cen MT Condensed" w:eastAsia="Times New Roman" w:hAnsi="Tw Cen MT Condensed" w:cs="Arial"/>
      <w:b/>
      <w:bCs/>
      <w:color w:val="0E321C"/>
      <w:sz w:val="32"/>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698F"/>
    <w:rPr>
      <w:rFonts w:ascii="Tw Cen MT Condensed" w:eastAsiaTheme="majorEastAsia" w:hAnsi="Tw Cen MT Condensed" w:cstheme="majorBidi"/>
      <w:b/>
      <w:caps/>
      <w:color w:val="0E321C" w:themeColor="accent1"/>
      <w:sz w:val="44"/>
      <w:szCs w:val="32"/>
    </w:rPr>
  </w:style>
  <w:style w:type="character" w:customStyle="1" w:styleId="Heading2Char">
    <w:name w:val="Heading 2 Char"/>
    <w:basedOn w:val="DefaultParagraphFont"/>
    <w:link w:val="Heading2"/>
    <w:rsid w:val="004068AE"/>
    <w:rPr>
      <w:rFonts w:ascii="Tw Cen MT Condensed" w:eastAsiaTheme="majorEastAsia" w:hAnsi="Tw Cen MT Condensed" w:cstheme="majorBidi"/>
      <w:b/>
      <w:caps/>
      <w:color w:val="0E321C" w:themeColor="accent1"/>
      <w:sz w:val="32"/>
      <w:szCs w:val="26"/>
    </w:rPr>
  </w:style>
  <w:style w:type="character" w:styleId="EndnoteReference">
    <w:name w:val="endnote reference"/>
    <w:basedOn w:val="DefaultParagraphFont"/>
    <w:uiPriority w:val="99"/>
    <w:unhideWhenUsed/>
    <w:rsid w:val="006F7A1B"/>
    <w:rPr>
      <w:vertAlign w:val="superscript"/>
    </w:rPr>
  </w:style>
  <w:style w:type="paragraph" w:customStyle="1" w:styleId="Picture">
    <w:name w:val="Picture"/>
    <w:basedOn w:val="Normal"/>
    <w:next w:val="BodyText"/>
    <w:qFormat/>
    <w:rsid w:val="00286CFF"/>
    <w:pPr>
      <w:keepLines/>
      <w:spacing w:before="120" w:after="240" w:line="240" w:lineRule="auto"/>
    </w:pPr>
    <w:rPr>
      <w:noProof/>
    </w:rPr>
  </w:style>
  <w:style w:type="character" w:customStyle="1" w:styleId="Heading3Char">
    <w:name w:val="Heading 3 Char"/>
    <w:basedOn w:val="DefaultParagraphFont"/>
    <w:link w:val="Heading3"/>
    <w:rsid w:val="004977E9"/>
    <w:rPr>
      <w:rFonts w:asciiTheme="majorHAnsi" w:eastAsiaTheme="majorEastAsia" w:hAnsiTheme="majorHAnsi" w:cstheme="majorBidi"/>
      <w:b/>
      <w:color w:val="0E321C" w:themeColor="accent1"/>
      <w:sz w:val="32"/>
      <w:szCs w:val="24"/>
    </w:rPr>
  </w:style>
  <w:style w:type="paragraph" w:styleId="BodyText">
    <w:name w:val="Body Text"/>
    <w:link w:val="BodyTextChar"/>
    <w:uiPriority w:val="99"/>
    <w:unhideWhenUsed/>
    <w:qFormat/>
    <w:rsid w:val="001E71C8"/>
    <w:pPr>
      <w:spacing w:after="280" w:line="320" w:lineRule="atLeast"/>
      <w:jc w:val="both"/>
    </w:pPr>
    <w:rPr>
      <w:color w:val="000000"/>
    </w:rPr>
  </w:style>
  <w:style w:type="character" w:customStyle="1" w:styleId="BodyTextChar">
    <w:name w:val="Body Text Char"/>
    <w:basedOn w:val="DefaultParagraphFont"/>
    <w:link w:val="BodyText"/>
    <w:uiPriority w:val="99"/>
    <w:rsid w:val="001E71C8"/>
    <w:rPr>
      <w:color w:val="000000"/>
    </w:rPr>
  </w:style>
  <w:style w:type="paragraph" w:styleId="TOAHeading">
    <w:name w:val="toa heading"/>
    <w:basedOn w:val="Normal"/>
    <w:next w:val="Normal"/>
    <w:uiPriority w:val="99"/>
    <w:unhideWhenUsed/>
    <w:rsid w:val="008C588E"/>
    <w:pPr>
      <w:spacing w:before="120"/>
    </w:pPr>
    <w:rPr>
      <w:rFonts w:asciiTheme="majorHAnsi" w:eastAsiaTheme="majorEastAsia" w:hAnsiTheme="majorHAnsi" w:cstheme="majorBidi"/>
      <w:b/>
      <w:bCs/>
      <w:sz w:val="24"/>
      <w:szCs w:val="24"/>
    </w:rPr>
  </w:style>
  <w:style w:type="paragraph" w:styleId="TOCHeading">
    <w:name w:val="TOC Heading"/>
    <w:next w:val="Normal"/>
    <w:autoRedefine/>
    <w:uiPriority w:val="39"/>
    <w:unhideWhenUsed/>
    <w:qFormat/>
    <w:rsid w:val="00B64141"/>
    <w:pPr>
      <w:keepNext/>
      <w:pBdr>
        <w:bottom w:val="single" w:sz="12" w:space="26" w:color="0E321C"/>
      </w:pBdr>
      <w:spacing w:before="240" w:after="520" w:line="320" w:lineRule="atLeast"/>
    </w:pPr>
    <w:rPr>
      <w:rFonts w:ascii="Arial" w:eastAsiaTheme="majorEastAsia" w:hAnsi="Arial" w:cstheme="majorBidi"/>
      <w:b/>
      <w:caps/>
      <w:color w:val="0E321C"/>
      <w:sz w:val="44"/>
      <w:szCs w:val="32"/>
    </w:rPr>
  </w:style>
  <w:style w:type="paragraph" w:styleId="TOC1">
    <w:name w:val="toc 1"/>
    <w:basedOn w:val="Normal"/>
    <w:uiPriority w:val="39"/>
    <w:unhideWhenUsed/>
    <w:qFormat/>
    <w:rsid w:val="00883154"/>
    <w:pPr>
      <w:tabs>
        <w:tab w:val="left" w:pos="288"/>
        <w:tab w:val="right" w:leader="dot" w:pos="9350"/>
      </w:tabs>
      <w:spacing w:before="120" w:after="280" w:line="240" w:lineRule="auto"/>
    </w:pPr>
    <w:rPr>
      <w:rFonts w:ascii="Tw Cen MT Condensed" w:hAnsi="Tw Cen MT Condensed"/>
      <w:b/>
      <w:caps/>
    </w:rPr>
  </w:style>
  <w:style w:type="paragraph" w:styleId="TOC2">
    <w:name w:val="toc 2"/>
    <w:basedOn w:val="TOC1"/>
    <w:uiPriority w:val="39"/>
    <w:unhideWhenUsed/>
    <w:qFormat/>
    <w:rsid w:val="00B64141"/>
    <w:pPr>
      <w:spacing w:before="0" w:after="0"/>
      <w:ind w:left="864" w:right="720" w:hanging="576"/>
    </w:pPr>
    <w:rPr>
      <w:b w:val="0"/>
    </w:rPr>
  </w:style>
  <w:style w:type="paragraph" w:styleId="TOC3">
    <w:name w:val="toc 3"/>
    <w:basedOn w:val="TOC2"/>
    <w:uiPriority w:val="39"/>
    <w:unhideWhenUsed/>
    <w:qFormat/>
    <w:rsid w:val="00C8502C"/>
    <w:pPr>
      <w:ind w:left="1440"/>
    </w:pPr>
    <w:rPr>
      <w:caps w:val="0"/>
      <w:sz w:val="20"/>
    </w:rPr>
  </w:style>
  <w:style w:type="character" w:styleId="Hyperlink">
    <w:name w:val="Hyperlink"/>
    <w:basedOn w:val="DefaultParagraphFont"/>
    <w:uiPriority w:val="99"/>
    <w:unhideWhenUsed/>
    <w:qFormat/>
    <w:rsid w:val="00CA786D"/>
    <w:rPr>
      <w:rFonts w:ascii="Calibri" w:hAnsi="Calibri"/>
      <w:color w:val="0000FF"/>
      <w:sz w:val="20"/>
      <w:u w:val="single"/>
    </w:rPr>
  </w:style>
  <w:style w:type="paragraph" w:styleId="Caption">
    <w:name w:val="caption"/>
    <w:aliases w:val="Table Caption,Char,Figure,_Main body - Caption,Podpis nad obiektem,_Main body - Caption figure,Table"/>
    <w:basedOn w:val="Normal"/>
    <w:next w:val="Normal"/>
    <w:link w:val="CaptionChar"/>
    <w:unhideWhenUsed/>
    <w:qFormat/>
    <w:rsid w:val="00BC4C55"/>
    <w:pPr>
      <w:keepNext/>
      <w:keepLines/>
      <w:spacing w:before="120" w:after="120" w:line="320" w:lineRule="atLeast"/>
    </w:pPr>
    <w:rPr>
      <w:rFonts w:ascii="Tw Cen MT Condensed" w:hAnsi="Tw Cen MT Condensed"/>
      <w:b/>
      <w:iCs/>
      <w:caps/>
      <w:color w:val="0E321C" w:themeColor="accent1"/>
      <w:sz w:val="24"/>
      <w:szCs w:val="18"/>
    </w:rPr>
  </w:style>
  <w:style w:type="paragraph" w:styleId="TableofFigures">
    <w:name w:val="table of figures"/>
    <w:basedOn w:val="Normal"/>
    <w:next w:val="BodyText"/>
    <w:uiPriority w:val="99"/>
    <w:unhideWhenUsed/>
    <w:qFormat/>
    <w:rsid w:val="00807BFD"/>
    <w:pPr>
      <w:spacing w:before="120" w:after="280" w:line="240" w:lineRule="auto"/>
      <w:ind w:left="475" w:right="720" w:hanging="475"/>
    </w:pPr>
    <w:rPr>
      <w:rFonts w:ascii="Tw Cen MT Condensed" w:hAnsi="Tw Cen MT Condensed"/>
    </w:rPr>
  </w:style>
  <w:style w:type="paragraph" w:styleId="NoSpacing">
    <w:name w:val="No Spacing"/>
    <w:link w:val="NoSpacingChar"/>
    <w:uiPriority w:val="1"/>
    <w:qFormat/>
    <w:rsid w:val="00CE7D02"/>
    <w:pPr>
      <w:spacing w:after="0" w:line="240" w:lineRule="auto"/>
    </w:pPr>
    <w:rPr>
      <w:rFonts w:eastAsiaTheme="minorEastAsia"/>
    </w:rPr>
  </w:style>
  <w:style w:type="character" w:customStyle="1" w:styleId="NoSpacingChar">
    <w:name w:val="No Spacing Char"/>
    <w:basedOn w:val="DefaultParagraphFont"/>
    <w:link w:val="NoSpacing"/>
    <w:uiPriority w:val="1"/>
    <w:rsid w:val="00CE7D02"/>
    <w:rPr>
      <w:rFonts w:eastAsiaTheme="minorEastAsia"/>
    </w:rPr>
  </w:style>
  <w:style w:type="paragraph" w:styleId="Title">
    <w:name w:val="Title"/>
    <w:basedOn w:val="Normal"/>
    <w:next w:val="BodyText"/>
    <w:link w:val="TitleChar"/>
    <w:uiPriority w:val="10"/>
    <w:qFormat/>
    <w:rsid w:val="00EC31FC"/>
    <w:pPr>
      <w:spacing w:after="0" w:line="480" w:lineRule="atLeast"/>
      <w:contextualSpacing/>
    </w:pPr>
    <w:rPr>
      <w:rFonts w:asciiTheme="majorHAnsi" w:eastAsiaTheme="majorEastAsia" w:hAnsiTheme="majorHAnsi" w:cstheme="majorBidi"/>
      <w:b/>
      <w:caps/>
      <w:color w:val="FFFFFF"/>
      <w:spacing w:val="-10"/>
      <w:kern w:val="28"/>
      <w:sz w:val="96"/>
      <w:szCs w:val="56"/>
    </w:rPr>
  </w:style>
  <w:style w:type="character" w:customStyle="1" w:styleId="TitleChar">
    <w:name w:val="Title Char"/>
    <w:basedOn w:val="DefaultParagraphFont"/>
    <w:link w:val="Title"/>
    <w:uiPriority w:val="10"/>
    <w:rsid w:val="00EC31FC"/>
    <w:rPr>
      <w:rFonts w:asciiTheme="majorHAnsi" w:eastAsiaTheme="majorEastAsia" w:hAnsiTheme="majorHAnsi" w:cstheme="majorBidi"/>
      <w:b/>
      <w:caps/>
      <w:color w:val="FFFFFF"/>
      <w:spacing w:val="-10"/>
      <w:kern w:val="28"/>
      <w:sz w:val="96"/>
      <w:szCs w:val="56"/>
    </w:rPr>
  </w:style>
  <w:style w:type="paragraph" w:customStyle="1" w:styleId="Title2">
    <w:name w:val="Title2"/>
    <w:basedOn w:val="Title"/>
    <w:qFormat/>
    <w:rsid w:val="00EC31FC"/>
    <w:pPr>
      <w:spacing w:line="240" w:lineRule="atLeast"/>
    </w:pPr>
    <w:rPr>
      <w:b w:val="0"/>
      <w:caps w:val="0"/>
      <w:spacing w:val="5"/>
      <w:sz w:val="32"/>
    </w:rPr>
  </w:style>
  <w:style w:type="character" w:styleId="UnresolvedMention">
    <w:name w:val="Unresolved Mention"/>
    <w:basedOn w:val="DefaultParagraphFont"/>
    <w:uiPriority w:val="99"/>
    <w:unhideWhenUsed/>
    <w:rsid w:val="00C65A12"/>
    <w:rPr>
      <w:color w:val="605E5C"/>
      <w:shd w:val="clear" w:color="auto" w:fill="E1DFDD"/>
    </w:rPr>
  </w:style>
  <w:style w:type="paragraph" w:styleId="Footer">
    <w:name w:val="footer"/>
    <w:basedOn w:val="Normal"/>
    <w:link w:val="FooterChar"/>
    <w:unhideWhenUsed/>
    <w:qFormat/>
    <w:rsid w:val="0009382B"/>
    <w:pPr>
      <w:tabs>
        <w:tab w:val="right" w:pos="9360"/>
      </w:tabs>
      <w:spacing w:before="960" w:after="0" w:line="240" w:lineRule="auto"/>
    </w:pPr>
    <w:rPr>
      <w:rFonts w:ascii="Tw Cen MT Condensed" w:hAnsi="Tw Cen MT Condensed"/>
      <w:color w:val="939598"/>
      <w:sz w:val="24"/>
    </w:rPr>
  </w:style>
  <w:style w:type="character" w:customStyle="1" w:styleId="FooterChar">
    <w:name w:val="Footer Char"/>
    <w:basedOn w:val="DefaultParagraphFont"/>
    <w:link w:val="Footer"/>
    <w:uiPriority w:val="99"/>
    <w:rsid w:val="0009382B"/>
    <w:rPr>
      <w:rFonts w:ascii="Tw Cen MT Condensed" w:hAnsi="Tw Cen MT Condensed"/>
      <w:color w:val="939598"/>
      <w:sz w:val="24"/>
    </w:rPr>
  </w:style>
  <w:style w:type="paragraph" w:customStyle="1" w:styleId="TOCHeading2">
    <w:name w:val="TOC Heading 2"/>
    <w:basedOn w:val="TOCHeading"/>
    <w:qFormat/>
    <w:rsid w:val="00EC31FC"/>
    <w:pPr>
      <w:spacing w:before="0" w:after="280" w:line="280" w:lineRule="atLeast"/>
    </w:pPr>
    <w:rPr>
      <w:b w:val="0"/>
      <w:sz w:val="32"/>
    </w:rPr>
  </w:style>
  <w:style w:type="table" w:styleId="TableGrid">
    <w:name w:val="Table Grid"/>
    <w:basedOn w:val="TableNormal"/>
    <w:rsid w:val="00432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next w:val="TableText"/>
    <w:link w:val="TableHeadingChar"/>
    <w:qFormat/>
    <w:rsid w:val="004322AB"/>
    <w:pPr>
      <w:keepNext/>
      <w:keepLines/>
      <w:spacing w:after="0" w:line="240" w:lineRule="auto"/>
    </w:pPr>
    <w:rPr>
      <w:rFonts w:ascii="Tw Cen MT Condensed" w:hAnsi="Tw Cen MT Condensed"/>
      <w:b/>
    </w:rPr>
  </w:style>
  <w:style w:type="paragraph" w:customStyle="1" w:styleId="TableText">
    <w:name w:val="TableText"/>
    <w:basedOn w:val="Normal"/>
    <w:next w:val="BodyText"/>
    <w:rsid w:val="00360471"/>
    <w:pPr>
      <w:keepNext/>
      <w:keepLines/>
      <w:spacing w:after="0" w:line="240" w:lineRule="auto"/>
    </w:pPr>
    <w:rPr>
      <w:sz w:val="20"/>
      <w:szCs w:val="17"/>
    </w:rPr>
  </w:style>
  <w:style w:type="paragraph" w:customStyle="1" w:styleId="TableHeadingItalics">
    <w:name w:val="TableHeading Italics"/>
    <w:basedOn w:val="TableHeading"/>
    <w:qFormat/>
    <w:rsid w:val="00134DBE"/>
    <w:rPr>
      <w:i/>
    </w:rPr>
  </w:style>
  <w:style w:type="paragraph" w:customStyle="1" w:styleId="TableNotes">
    <w:name w:val="TableNotes"/>
    <w:basedOn w:val="TableText"/>
    <w:next w:val="BodyText"/>
    <w:link w:val="TableNotesChar"/>
    <w:qFormat/>
    <w:rsid w:val="0039518E"/>
    <w:pPr>
      <w:spacing w:before="60" w:after="240"/>
    </w:pPr>
    <w:rPr>
      <w:sz w:val="18"/>
    </w:rPr>
  </w:style>
  <w:style w:type="paragraph" w:styleId="BalloonText">
    <w:name w:val="Balloon Text"/>
    <w:basedOn w:val="Normal"/>
    <w:link w:val="BalloonTextChar"/>
    <w:uiPriority w:val="99"/>
    <w:semiHidden/>
    <w:unhideWhenUsed/>
    <w:rsid w:val="00393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DAB"/>
    <w:rPr>
      <w:rFonts w:ascii="Segoe UI" w:hAnsi="Segoe UI" w:cs="Segoe UI"/>
      <w:sz w:val="18"/>
      <w:szCs w:val="18"/>
    </w:rPr>
  </w:style>
  <w:style w:type="paragraph" w:styleId="ListBullet">
    <w:name w:val="List Bullet"/>
    <w:basedOn w:val="BodyText"/>
    <w:unhideWhenUsed/>
    <w:qFormat/>
    <w:rsid w:val="00CB4E5B"/>
    <w:pPr>
      <w:numPr>
        <w:numId w:val="1"/>
      </w:numPr>
      <w:spacing w:after="240" w:line="240" w:lineRule="auto"/>
    </w:pPr>
  </w:style>
  <w:style w:type="paragraph" w:styleId="ListBullet2">
    <w:name w:val="List Bullet 2"/>
    <w:basedOn w:val="BodyText"/>
    <w:unhideWhenUsed/>
    <w:qFormat/>
    <w:rsid w:val="00CB4E5B"/>
    <w:pPr>
      <w:numPr>
        <w:numId w:val="2"/>
      </w:numPr>
      <w:spacing w:after="240" w:line="240" w:lineRule="auto"/>
    </w:pPr>
  </w:style>
  <w:style w:type="character" w:styleId="Emphasis">
    <w:name w:val="Emphasis"/>
    <w:uiPriority w:val="20"/>
    <w:rsid w:val="00286CFF"/>
    <w:rPr>
      <w:i/>
      <w:iCs/>
    </w:rPr>
  </w:style>
  <w:style w:type="character" w:styleId="Strong">
    <w:name w:val="Strong"/>
    <w:uiPriority w:val="22"/>
    <w:qFormat/>
    <w:rsid w:val="00286CFF"/>
    <w:rPr>
      <w:b/>
      <w:bCs/>
    </w:rPr>
  </w:style>
  <w:style w:type="paragraph" w:styleId="FootnoteText">
    <w:name w:val="footnote text"/>
    <w:aliases w:val="Footnote Text DAV,E3 Footnote Text,Footnote Text1 Char,Footnote Text Char Ch"/>
    <w:basedOn w:val="BodyText"/>
    <w:link w:val="FootnoteTextChar"/>
    <w:uiPriority w:val="99"/>
    <w:unhideWhenUsed/>
    <w:qFormat/>
    <w:rsid w:val="00CA786D"/>
    <w:pPr>
      <w:tabs>
        <w:tab w:val="left" w:pos="288"/>
      </w:tabs>
      <w:spacing w:after="60" w:line="240" w:lineRule="atLeast"/>
      <w:ind w:left="288" w:hanging="288"/>
      <w:jc w:val="left"/>
    </w:pPr>
    <w:rPr>
      <w:sz w:val="20"/>
      <w:szCs w:val="20"/>
    </w:rPr>
  </w:style>
  <w:style w:type="character" w:customStyle="1" w:styleId="FootnoteTextChar">
    <w:name w:val="Footnote Text Char"/>
    <w:aliases w:val="Footnote Text DAV Char,E3 Footnote Text Char,Footnote Text1 Char Char,Footnote Text Char Ch Char"/>
    <w:basedOn w:val="DefaultParagraphFont"/>
    <w:link w:val="FootnoteText"/>
    <w:uiPriority w:val="99"/>
    <w:rsid w:val="00CA786D"/>
    <w:rPr>
      <w:color w:val="000000"/>
      <w:sz w:val="20"/>
      <w:szCs w:val="20"/>
    </w:rPr>
  </w:style>
  <w:style w:type="character" w:styleId="FootnoteReference">
    <w:name w:val="footnote reference"/>
    <w:aliases w:val="Footnote Ref,DAV,o,fr,Style 3,o1,o2,o3,o4,o5,o6,o11,o21,o7,B_Footnote Reference,-E Fußnotenzeichen"/>
    <w:basedOn w:val="DefaultParagraphFont"/>
    <w:uiPriority w:val="99"/>
    <w:unhideWhenUsed/>
    <w:qFormat/>
    <w:rsid w:val="00CA786D"/>
    <w:rPr>
      <w:rFonts w:ascii="Calibri" w:hAnsi="Calibri"/>
      <w:position w:val="6"/>
      <w:sz w:val="16"/>
      <w:szCs w:val="16"/>
    </w:rPr>
  </w:style>
  <w:style w:type="paragraph" w:customStyle="1" w:styleId="Halfline">
    <w:name w:val="Halfline"/>
    <w:basedOn w:val="BodyText"/>
    <w:next w:val="BodyText"/>
    <w:link w:val="HalflineChar"/>
    <w:qFormat/>
    <w:rsid w:val="00E80CDD"/>
    <w:pPr>
      <w:spacing w:line="130" w:lineRule="exact"/>
    </w:pPr>
  </w:style>
  <w:style w:type="paragraph" w:styleId="ListNumber">
    <w:name w:val="List Number"/>
    <w:basedOn w:val="BodyText"/>
    <w:uiPriority w:val="99"/>
    <w:unhideWhenUsed/>
    <w:qFormat/>
    <w:rsid w:val="00CB4E5B"/>
    <w:pPr>
      <w:numPr>
        <w:ilvl w:val="6"/>
        <w:numId w:val="6"/>
      </w:numPr>
      <w:spacing w:after="240" w:line="240" w:lineRule="auto"/>
    </w:pPr>
  </w:style>
  <w:style w:type="character" w:customStyle="1" w:styleId="Heading7Char">
    <w:name w:val="Heading 7 Char"/>
    <w:basedOn w:val="DefaultParagraphFont"/>
    <w:link w:val="Heading7"/>
    <w:rsid w:val="00180B3C"/>
    <w:rPr>
      <w:rFonts w:ascii="Tw Cen MT Condensed" w:eastAsia="Times New Roman" w:hAnsi="Tw Cen MT Condensed" w:cs="Times New Roman"/>
      <w:b/>
      <w:bCs/>
      <w:caps/>
      <w:color w:val="0E321C"/>
      <w:sz w:val="44"/>
      <w:szCs w:val="24"/>
    </w:rPr>
  </w:style>
  <w:style w:type="character" w:customStyle="1" w:styleId="Heading8Char">
    <w:name w:val="Heading 8 Char"/>
    <w:basedOn w:val="DefaultParagraphFont"/>
    <w:link w:val="Heading8"/>
    <w:rsid w:val="00C90151"/>
    <w:rPr>
      <w:rFonts w:ascii="Tw Cen MT Condensed" w:eastAsia="Times New Roman" w:hAnsi="Tw Cen MT Condensed" w:cs="Arial"/>
      <w:b/>
      <w:bCs/>
      <w:caps/>
      <w:color w:val="0E321C"/>
      <w:sz w:val="32"/>
      <w:szCs w:val="44"/>
    </w:rPr>
  </w:style>
  <w:style w:type="character" w:customStyle="1" w:styleId="Heading9Char">
    <w:name w:val="Heading 9 Char"/>
    <w:basedOn w:val="DefaultParagraphFont"/>
    <w:link w:val="Heading9"/>
    <w:rsid w:val="00C90151"/>
    <w:rPr>
      <w:rFonts w:ascii="Tw Cen MT Condensed" w:eastAsia="Times New Roman" w:hAnsi="Tw Cen MT Condensed" w:cs="Arial"/>
      <w:b/>
      <w:bCs/>
      <w:color w:val="0E321C"/>
      <w:sz w:val="32"/>
      <w:szCs w:val="44"/>
    </w:rPr>
  </w:style>
  <w:style w:type="paragraph" w:styleId="ListNumber2">
    <w:name w:val="List Number 2"/>
    <w:basedOn w:val="ListNumber"/>
    <w:uiPriority w:val="99"/>
    <w:unhideWhenUsed/>
    <w:qFormat/>
    <w:rsid w:val="00855F40"/>
    <w:pPr>
      <w:numPr>
        <w:ilvl w:val="7"/>
        <w:numId w:val="7"/>
      </w:numPr>
      <w:spacing w:after="130"/>
    </w:pPr>
  </w:style>
  <w:style w:type="character" w:customStyle="1" w:styleId="Heading5Char">
    <w:name w:val="Heading 5 Char"/>
    <w:basedOn w:val="DefaultParagraphFont"/>
    <w:link w:val="Heading5"/>
    <w:rsid w:val="008E0504"/>
    <w:rPr>
      <w:rFonts w:asciiTheme="majorHAnsi" w:eastAsiaTheme="majorEastAsia" w:hAnsiTheme="majorHAnsi" w:cstheme="majorBidi"/>
      <w:color w:val="0E321C"/>
      <w:sz w:val="24"/>
      <w:u w:val="single"/>
    </w:rPr>
  </w:style>
  <w:style w:type="character" w:styleId="SmartLink">
    <w:name w:val="Smart Link"/>
    <w:basedOn w:val="DefaultParagraphFont"/>
    <w:uiPriority w:val="99"/>
    <w:unhideWhenUsed/>
    <w:rsid w:val="00516545"/>
    <w:rPr>
      <w:color w:val="0000FF"/>
      <w:u w:val="single"/>
      <w:shd w:val="clear" w:color="auto" w:fill="F3F2F1"/>
    </w:rPr>
  </w:style>
  <w:style w:type="character" w:styleId="Hashtag">
    <w:name w:val="Hashtag"/>
    <w:basedOn w:val="DefaultParagraphFont"/>
    <w:uiPriority w:val="99"/>
    <w:semiHidden/>
    <w:unhideWhenUsed/>
    <w:rsid w:val="00CA786D"/>
    <w:rPr>
      <w:color w:val="1C41AA"/>
      <w:shd w:val="clear" w:color="auto" w:fill="E1DFDD"/>
    </w:rPr>
  </w:style>
  <w:style w:type="character" w:customStyle="1" w:styleId="Heading4Char">
    <w:name w:val="Heading 4 Char"/>
    <w:basedOn w:val="DefaultParagraphFont"/>
    <w:link w:val="Heading4"/>
    <w:uiPriority w:val="9"/>
    <w:rsid w:val="004A1D15"/>
    <w:rPr>
      <w:rFonts w:asciiTheme="majorHAnsi" w:eastAsiaTheme="majorEastAsia" w:hAnsiTheme="majorHAnsi" w:cstheme="majorBidi"/>
      <w:b/>
      <w:iCs/>
      <w:color w:val="0A2514" w:themeColor="accent1" w:themeShade="BF"/>
      <w:sz w:val="28"/>
    </w:rPr>
  </w:style>
  <w:style w:type="character" w:styleId="IntenseEmphasis">
    <w:name w:val="Intense Emphasis"/>
    <w:basedOn w:val="DefaultParagraphFont"/>
    <w:uiPriority w:val="21"/>
    <w:qFormat/>
    <w:rsid w:val="0041682D"/>
    <w:rPr>
      <w:b/>
      <w:i/>
      <w:iCs/>
      <w:color w:val="0E321C" w:themeColor="accent1"/>
    </w:rPr>
  </w:style>
  <w:style w:type="character" w:styleId="IntenseReference">
    <w:name w:val="Intense Reference"/>
    <w:basedOn w:val="DefaultParagraphFont"/>
    <w:uiPriority w:val="32"/>
    <w:qFormat/>
    <w:rsid w:val="003F196E"/>
    <w:rPr>
      <w:b/>
      <w:bCs/>
      <w:smallCaps/>
      <w:color w:val="0E321C" w:themeColor="accent1"/>
      <w:spacing w:val="5"/>
    </w:rPr>
  </w:style>
  <w:style w:type="character" w:customStyle="1" w:styleId="Heading6Char">
    <w:name w:val="Heading 6 Char"/>
    <w:basedOn w:val="DefaultParagraphFont"/>
    <w:link w:val="Heading6"/>
    <w:uiPriority w:val="9"/>
    <w:rsid w:val="008E0504"/>
    <w:rPr>
      <w:rFonts w:ascii="Tw Cen MT" w:eastAsiaTheme="majorEastAsia" w:hAnsi="Tw Cen MT" w:cstheme="majorBidi"/>
      <w:b/>
      <w:caps/>
      <w:color w:val="0E321C"/>
    </w:rPr>
  </w:style>
  <w:style w:type="paragraph" w:styleId="Header">
    <w:name w:val="header"/>
    <w:basedOn w:val="Normal"/>
    <w:link w:val="HeaderChar"/>
    <w:unhideWhenUsed/>
    <w:qFormat/>
    <w:rsid w:val="00105407"/>
    <w:pPr>
      <w:tabs>
        <w:tab w:val="center" w:pos="4680"/>
        <w:tab w:val="right" w:pos="9360"/>
      </w:tabs>
      <w:spacing w:after="0" w:line="240" w:lineRule="auto"/>
    </w:pPr>
  </w:style>
  <w:style w:type="character" w:customStyle="1" w:styleId="HeaderChar">
    <w:name w:val="Header Char"/>
    <w:basedOn w:val="DefaultParagraphFont"/>
    <w:link w:val="Header"/>
    <w:rsid w:val="00105407"/>
  </w:style>
  <w:style w:type="paragraph" w:customStyle="1" w:styleId="Title1A">
    <w:name w:val="Title 1A"/>
    <w:basedOn w:val="Title"/>
    <w:next w:val="Halfline"/>
    <w:rsid w:val="00F01FCE"/>
    <w:pPr>
      <w:spacing w:after="400" w:line="240" w:lineRule="auto"/>
    </w:pPr>
    <w:rPr>
      <w:sz w:val="68"/>
    </w:rPr>
  </w:style>
  <w:style w:type="numbering" w:customStyle="1" w:styleId="CnAListBullets">
    <w:name w:val="CnAListBullets"/>
    <w:uiPriority w:val="99"/>
    <w:rsid w:val="00F07384"/>
    <w:pPr>
      <w:numPr>
        <w:numId w:val="8"/>
      </w:numPr>
    </w:pPr>
  </w:style>
  <w:style w:type="paragraph" w:styleId="ListParagraph">
    <w:name w:val="List Paragraph"/>
    <w:aliases w:val="Bullet level 2,Bullet Styles para,TOC etc.,Numbered Standard,List Paragraph - RFP,Numbered Para 1,Dot pt,No Spacing1,List Paragraph Char Char Char,Indicator Text,List Paragraph1,Bullet Points,MAIN CONTENT,List Paragraph12,Bullet List"/>
    <w:basedOn w:val="Normal"/>
    <w:link w:val="ListParagraphChar"/>
    <w:uiPriority w:val="34"/>
    <w:qFormat/>
    <w:rsid w:val="00F07384"/>
    <w:pPr>
      <w:spacing w:after="80" w:line="320" w:lineRule="atLeast"/>
      <w:jc w:val="both"/>
    </w:pPr>
    <w:rPr>
      <w:rFonts w:ascii="Calibri" w:eastAsia="Times New Roman" w:hAnsi="Calibri" w:cs="Times New Roman"/>
      <w:szCs w:val="24"/>
    </w:rPr>
  </w:style>
  <w:style w:type="character" w:customStyle="1" w:styleId="HalflineChar">
    <w:name w:val="Halfline Char"/>
    <w:basedOn w:val="DefaultParagraphFont"/>
    <w:link w:val="Halfline"/>
    <w:rsid w:val="00F07384"/>
    <w:rPr>
      <w:color w:val="000000"/>
    </w:rPr>
  </w:style>
  <w:style w:type="character" w:customStyle="1" w:styleId="ListParagraphChar">
    <w:name w:val="List Paragraph Char"/>
    <w:aliases w:val="Bullet level 2 Char,Bullet Styles para Char,TOC etc. Char,Numbered Standard Char,List Paragraph - RFP Char,Numbered Para 1 Char,Dot pt Char,No Spacing1 Char,List Paragraph Char Char Char Char,Indicator Text Char,List Paragraph1 Char"/>
    <w:basedOn w:val="DefaultParagraphFont"/>
    <w:link w:val="ListParagraph"/>
    <w:uiPriority w:val="34"/>
    <w:rsid w:val="00156D4D"/>
    <w:rPr>
      <w:rFonts w:ascii="Calibri" w:eastAsia="Times New Roman" w:hAnsi="Calibri" w:cs="Times New Roman"/>
      <w:szCs w:val="24"/>
    </w:rPr>
  </w:style>
  <w:style w:type="character" w:customStyle="1" w:styleId="CaptionChar">
    <w:name w:val="Caption Char"/>
    <w:aliases w:val="Table Caption Char,Char Char,Figure Char,_Main body - Caption Char,Podpis nad obiektem Char,_Main body - Caption figure Char,Table Char"/>
    <w:basedOn w:val="DefaultParagraphFont"/>
    <w:link w:val="Caption"/>
    <w:rsid w:val="00156D4D"/>
    <w:rPr>
      <w:rFonts w:ascii="Tw Cen MT Condensed" w:hAnsi="Tw Cen MT Condensed"/>
      <w:b/>
      <w:iCs/>
      <w:caps/>
      <w:color w:val="0E321C" w:themeColor="accent1"/>
      <w:sz w:val="24"/>
      <w:szCs w:val="18"/>
    </w:rPr>
  </w:style>
  <w:style w:type="character" w:customStyle="1" w:styleId="TableHeadingChar">
    <w:name w:val="TableHeading Char"/>
    <w:basedOn w:val="DefaultParagraphFont"/>
    <w:link w:val="TableHeading"/>
    <w:rsid w:val="00C32185"/>
    <w:rPr>
      <w:rFonts w:ascii="Tw Cen MT Condensed" w:hAnsi="Tw Cen MT Condensed"/>
      <w:b/>
    </w:rPr>
  </w:style>
  <w:style w:type="paragraph" w:customStyle="1" w:styleId="TableCells">
    <w:name w:val="TableCells"/>
    <w:basedOn w:val="TableCellsFirstColumn"/>
    <w:link w:val="TableCellsChar"/>
    <w:qFormat/>
    <w:rsid w:val="00C32185"/>
    <w:pPr>
      <w:jc w:val="center"/>
    </w:pPr>
    <w:rPr>
      <w:szCs w:val="20"/>
    </w:rPr>
  </w:style>
  <w:style w:type="character" w:customStyle="1" w:styleId="TableCellsChar">
    <w:name w:val="TableCells Char"/>
    <w:basedOn w:val="DefaultParagraphFont"/>
    <w:link w:val="TableCells"/>
    <w:rsid w:val="00C32185"/>
    <w:rPr>
      <w:rFonts w:ascii="Calibri" w:eastAsia="Times New Roman" w:hAnsi="Calibri" w:cs="Times New Roman"/>
      <w:sz w:val="20"/>
      <w:szCs w:val="20"/>
    </w:rPr>
  </w:style>
  <w:style w:type="paragraph" w:customStyle="1" w:styleId="TableCellsFirstColumn">
    <w:name w:val="TableCells First Column"/>
    <w:basedOn w:val="Normal"/>
    <w:link w:val="TableCellsFirstColumnChar"/>
    <w:qFormat/>
    <w:rsid w:val="00C32185"/>
    <w:pPr>
      <w:keepNext/>
      <w:keepLines/>
      <w:spacing w:after="0" w:line="240" w:lineRule="auto"/>
    </w:pPr>
    <w:rPr>
      <w:rFonts w:ascii="Calibri" w:eastAsia="Times New Roman" w:hAnsi="Calibri" w:cs="Times New Roman"/>
      <w:sz w:val="20"/>
      <w:szCs w:val="24"/>
    </w:rPr>
  </w:style>
  <w:style w:type="character" w:customStyle="1" w:styleId="TableCellsFirstColumnChar">
    <w:name w:val="TableCells First Column Char"/>
    <w:basedOn w:val="DefaultParagraphFont"/>
    <w:link w:val="TableCellsFirstColumn"/>
    <w:rsid w:val="00C32185"/>
    <w:rPr>
      <w:rFonts w:ascii="Calibri" w:eastAsia="Times New Roman" w:hAnsi="Calibri" w:cs="Times New Roman"/>
      <w:sz w:val="20"/>
      <w:szCs w:val="24"/>
    </w:rPr>
  </w:style>
  <w:style w:type="paragraph" w:customStyle="1" w:styleId="TableHeadingFirstColumn">
    <w:name w:val="TableHeading First Column"/>
    <w:basedOn w:val="Normal"/>
    <w:link w:val="TableHeadingFirstColumnChar"/>
    <w:qFormat/>
    <w:rsid w:val="00C32185"/>
    <w:pPr>
      <w:keepNext/>
      <w:keepLines/>
      <w:spacing w:after="0" w:line="240" w:lineRule="auto"/>
    </w:pPr>
    <w:rPr>
      <w:rFonts w:ascii="Tw Cen MT Condensed" w:eastAsia="Times New Roman" w:hAnsi="Tw Cen MT Condensed" w:cs="Times New Roman"/>
      <w:b/>
      <w:szCs w:val="24"/>
    </w:rPr>
  </w:style>
  <w:style w:type="character" w:customStyle="1" w:styleId="TableHeadingFirstColumnChar">
    <w:name w:val="TableHeading First Column Char"/>
    <w:basedOn w:val="DefaultParagraphFont"/>
    <w:link w:val="TableHeadingFirstColumn"/>
    <w:rsid w:val="00C32185"/>
    <w:rPr>
      <w:rFonts w:ascii="Tw Cen MT Condensed" w:eastAsia="Times New Roman" w:hAnsi="Tw Cen MT Condensed" w:cs="Times New Roman"/>
      <w:b/>
      <w:szCs w:val="24"/>
    </w:rPr>
  </w:style>
  <w:style w:type="paragraph" w:styleId="Revision">
    <w:name w:val="Revision"/>
    <w:hidden/>
    <w:uiPriority w:val="99"/>
    <w:semiHidden/>
    <w:rsid w:val="00464182"/>
    <w:pPr>
      <w:spacing w:after="0" w:line="240" w:lineRule="auto"/>
    </w:pPr>
  </w:style>
  <w:style w:type="character" w:styleId="CommentReference">
    <w:name w:val="annotation reference"/>
    <w:basedOn w:val="DefaultParagraphFont"/>
    <w:uiPriority w:val="99"/>
    <w:semiHidden/>
    <w:unhideWhenUsed/>
    <w:rsid w:val="005B5182"/>
    <w:rPr>
      <w:sz w:val="16"/>
      <w:szCs w:val="16"/>
    </w:rPr>
  </w:style>
  <w:style w:type="paragraph" w:styleId="CommentText">
    <w:name w:val="annotation text"/>
    <w:basedOn w:val="Normal"/>
    <w:link w:val="CommentTextChar"/>
    <w:uiPriority w:val="99"/>
    <w:unhideWhenUsed/>
    <w:rsid w:val="005B5182"/>
    <w:pPr>
      <w:spacing w:line="240" w:lineRule="auto"/>
    </w:pPr>
    <w:rPr>
      <w:sz w:val="20"/>
      <w:szCs w:val="20"/>
    </w:rPr>
  </w:style>
  <w:style w:type="character" w:customStyle="1" w:styleId="CommentTextChar">
    <w:name w:val="Comment Text Char"/>
    <w:basedOn w:val="DefaultParagraphFont"/>
    <w:link w:val="CommentText"/>
    <w:uiPriority w:val="99"/>
    <w:rsid w:val="005B5182"/>
    <w:rPr>
      <w:sz w:val="20"/>
      <w:szCs w:val="20"/>
    </w:rPr>
  </w:style>
  <w:style w:type="paragraph" w:styleId="CommentSubject">
    <w:name w:val="annotation subject"/>
    <w:basedOn w:val="CommentText"/>
    <w:next w:val="CommentText"/>
    <w:link w:val="CommentSubjectChar"/>
    <w:uiPriority w:val="99"/>
    <w:semiHidden/>
    <w:unhideWhenUsed/>
    <w:rsid w:val="005B5182"/>
    <w:rPr>
      <w:b/>
      <w:bCs/>
    </w:rPr>
  </w:style>
  <w:style w:type="character" w:customStyle="1" w:styleId="CommentSubjectChar">
    <w:name w:val="Comment Subject Char"/>
    <w:basedOn w:val="CommentTextChar"/>
    <w:link w:val="CommentSubject"/>
    <w:uiPriority w:val="99"/>
    <w:semiHidden/>
    <w:rsid w:val="005B5182"/>
    <w:rPr>
      <w:b/>
      <w:bCs/>
      <w:sz w:val="20"/>
      <w:szCs w:val="20"/>
    </w:rPr>
  </w:style>
  <w:style w:type="character" w:styleId="Mention">
    <w:name w:val="Mention"/>
    <w:basedOn w:val="DefaultParagraphFont"/>
    <w:uiPriority w:val="99"/>
    <w:unhideWhenUsed/>
    <w:rsid w:val="008B78EE"/>
    <w:rPr>
      <w:color w:val="2B579A"/>
      <w:shd w:val="clear" w:color="auto" w:fill="E1DFDD"/>
    </w:rPr>
  </w:style>
  <w:style w:type="character" w:styleId="FollowedHyperlink">
    <w:name w:val="FollowedHyperlink"/>
    <w:basedOn w:val="DefaultParagraphFont"/>
    <w:uiPriority w:val="99"/>
    <w:semiHidden/>
    <w:unhideWhenUsed/>
    <w:rsid w:val="00D0340F"/>
    <w:rPr>
      <w:color w:val="954F72" w:themeColor="followedHyperlink"/>
      <w:u w:val="single"/>
    </w:rPr>
  </w:style>
  <w:style w:type="paragraph" w:customStyle="1" w:styleId="pE">
    <w:name w:val="pE"/>
    <w:basedOn w:val="Normal"/>
    <w:rsid w:val="00D0340F"/>
    <w:pPr>
      <w:spacing w:before="60" w:after="280" w:line="240" w:lineRule="atLeast"/>
      <w:ind w:left="1440" w:right="288" w:hanging="288"/>
      <w:jc w:val="both"/>
    </w:pPr>
    <w:rPr>
      <w:rFonts w:eastAsia="Times New Roman" w:cs="Times New Roman"/>
      <w:szCs w:val="24"/>
    </w:rPr>
  </w:style>
  <w:style w:type="paragraph" w:customStyle="1" w:styleId="pG">
    <w:name w:val="pG"/>
    <w:basedOn w:val="Normal"/>
    <w:rsid w:val="00D0340F"/>
    <w:pPr>
      <w:keepNext/>
      <w:spacing w:after="280" w:line="320" w:lineRule="atLeast"/>
      <w:ind w:left="720" w:hanging="432"/>
      <w:jc w:val="both"/>
    </w:pPr>
    <w:rPr>
      <w:rFonts w:ascii="Arial" w:eastAsia="Times New Roman" w:hAnsi="Arial" w:cs="Arial"/>
      <w:b/>
      <w:bCs/>
      <w:szCs w:val="24"/>
    </w:rPr>
  </w:style>
  <w:style w:type="paragraph" w:customStyle="1" w:styleId="tablefootnote">
    <w:name w:val="table footnote"/>
    <w:basedOn w:val="Normal"/>
    <w:link w:val="tablefootnoteChar"/>
    <w:rsid w:val="00D0340F"/>
    <w:pPr>
      <w:keepNext/>
      <w:keepLines/>
      <w:tabs>
        <w:tab w:val="left" w:pos="274"/>
      </w:tabs>
      <w:spacing w:before="60" w:after="0" w:line="240" w:lineRule="auto"/>
      <w:ind w:left="274" w:hanging="274"/>
      <w:jc w:val="both"/>
    </w:pPr>
    <w:rPr>
      <w:rFonts w:ascii="Calibri" w:eastAsia="Times New Roman" w:hAnsi="Calibri" w:cs="Times New Roman"/>
      <w:sz w:val="20"/>
      <w:szCs w:val="20"/>
    </w:rPr>
  </w:style>
  <w:style w:type="character" w:customStyle="1" w:styleId="tablefootnoteChar">
    <w:name w:val="table footnote Char"/>
    <w:basedOn w:val="DefaultParagraphFont"/>
    <w:link w:val="tablefootnote"/>
    <w:rsid w:val="00D0340F"/>
    <w:rPr>
      <w:rFonts w:ascii="Calibri" w:eastAsia="Times New Roman" w:hAnsi="Calibri" w:cs="Times New Roman"/>
      <w:sz w:val="20"/>
      <w:szCs w:val="20"/>
    </w:rPr>
  </w:style>
  <w:style w:type="character" w:styleId="PlaceholderText">
    <w:name w:val="Placeholder Text"/>
    <w:basedOn w:val="DefaultParagraphFont"/>
    <w:uiPriority w:val="99"/>
    <w:semiHidden/>
    <w:rsid w:val="00D0340F"/>
    <w:rPr>
      <w:color w:val="808080"/>
    </w:rPr>
  </w:style>
  <w:style w:type="paragraph" w:styleId="ListBullet3">
    <w:name w:val="List Bullet 3"/>
    <w:basedOn w:val="Normal"/>
    <w:uiPriority w:val="99"/>
    <w:unhideWhenUsed/>
    <w:rsid w:val="00E4477D"/>
    <w:pPr>
      <w:numPr>
        <w:numId w:val="4"/>
      </w:numPr>
      <w:tabs>
        <w:tab w:val="num" w:pos="360"/>
      </w:tabs>
      <w:spacing w:after="280" w:line="320" w:lineRule="atLeast"/>
      <w:contextualSpacing/>
      <w:jc w:val="both"/>
    </w:pPr>
    <w:rPr>
      <w:rFonts w:ascii="Calibri" w:eastAsia="Times New Roman" w:hAnsi="Calibri" w:cs="Times New Roman"/>
      <w:szCs w:val="24"/>
    </w:rPr>
  </w:style>
  <w:style w:type="paragraph" w:styleId="NormalWeb">
    <w:name w:val="Normal (Web)"/>
    <w:basedOn w:val="Normal"/>
    <w:uiPriority w:val="99"/>
    <w:semiHidden/>
    <w:unhideWhenUsed/>
    <w:rsid w:val="00D034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NotesChar">
    <w:name w:val="TableNotes Char"/>
    <w:basedOn w:val="DefaultParagraphFont"/>
    <w:link w:val="TableNotes"/>
    <w:rsid w:val="00EF3D1E"/>
    <w:rPr>
      <w:sz w:val="18"/>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59527">
      <w:bodyDiv w:val="1"/>
      <w:marLeft w:val="0"/>
      <w:marRight w:val="0"/>
      <w:marTop w:val="0"/>
      <w:marBottom w:val="0"/>
      <w:divBdr>
        <w:top w:val="none" w:sz="0" w:space="0" w:color="auto"/>
        <w:left w:val="none" w:sz="0" w:space="0" w:color="auto"/>
        <w:bottom w:val="none" w:sz="0" w:space="0" w:color="auto"/>
        <w:right w:val="none" w:sz="0" w:space="0" w:color="auto"/>
      </w:divBdr>
    </w:div>
    <w:div w:id="227347198">
      <w:bodyDiv w:val="1"/>
      <w:marLeft w:val="0"/>
      <w:marRight w:val="0"/>
      <w:marTop w:val="0"/>
      <w:marBottom w:val="0"/>
      <w:divBdr>
        <w:top w:val="none" w:sz="0" w:space="0" w:color="auto"/>
        <w:left w:val="none" w:sz="0" w:space="0" w:color="auto"/>
        <w:bottom w:val="none" w:sz="0" w:space="0" w:color="auto"/>
        <w:right w:val="none" w:sz="0" w:space="0" w:color="auto"/>
      </w:divBdr>
      <w:divsChild>
        <w:div w:id="1020200846">
          <w:marLeft w:val="0"/>
          <w:marRight w:val="0"/>
          <w:marTop w:val="0"/>
          <w:marBottom w:val="0"/>
          <w:divBdr>
            <w:top w:val="none" w:sz="0" w:space="0" w:color="auto"/>
            <w:left w:val="none" w:sz="0" w:space="0" w:color="auto"/>
            <w:bottom w:val="none" w:sz="0" w:space="0" w:color="auto"/>
            <w:right w:val="none" w:sz="0" w:space="0" w:color="auto"/>
          </w:divBdr>
        </w:div>
        <w:div w:id="1118063951">
          <w:marLeft w:val="0"/>
          <w:marRight w:val="0"/>
          <w:marTop w:val="0"/>
          <w:marBottom w:val="0"/>
          <w:divBdr>
            <w:top w:val="none" w:sz="0" w:space="0" w:color="auto"/>
            <w:left w:val="none" w:sz="0" w:space="0" w:color="auto"/>
            <w:bottom w:val="none" w:sz="0" w:space="0" w:color="auto"/>
            <w:right w:val="none" w:sz="0" w:space="0" w:color="auto"/>
          </w:divBdr>
        </w:div>
        <w:div w:id="1567372605">
          <w:marLeft w:val="0"/>
          <w:marRight w:val="0"/>
          <w:marTop w:val="0"/>
          <w:marBottom w:val="0"/>
          <w:divBdr>
            <w:top w:val="none" w:sz="0" w:space="0" w:color="auto"/>
            <w:left w:val="none" w:sz="0" w:space="0" w:color="auto"/>
            <w:bottom w:val="none" w:sz="0" w:space="0" w:color="auto"/>
            <w:right w:val="none" w:sz="0" w:space="0" w:color="auto"/>
          </w:divBdr>
        </w:div>
        <w:div w:id="1780028070">
          <w:marLeft w:val="0"/>
          <w:marRight w:val="0"/>
          <w:marTop w:val="0"/>
          <w:marBottom w:val="0"/>
          <w:divBdr>
            <w:top w:val="none" w:sz="0" w:space="0" w:color="auto"/>
            <w:left w:val="none" w:sz="0" w:space="0" w:color="auto"/>
            <w:bottom w:val="none" w:sz="0" w:space="0" w:color="auto"/>
            <w:right w:val="none" w:sz="0" w:space="0" w:color="auto"/>
          </w:divBdr>
        </w:div>
        <w:div w:id="1852063358">
          <w:marLeft w:val="0"/>
          <w:marRight w:val="0"/>
          <w:marTop w:val="0"/>
          <w:marBottom w:val="0"/>
          <w:divBdr>
            <w:top w:val="none" w:sz="0" w:space="0" w:color="auto"/>
            <w:left w:val="none" w:sz="0" w:space="0" w:color="auto"/>
            <w:bottom w:val="none" w:sz="0" w:space="0" w:color="auto"/>
            <w:right w:val="none" w:sz="0" w:space="0" w:color="auto"/>
          </w:divBdr>
        </w:div>
        <w:div w:id="1872255995">
          <w:marLeft w:val="0"/>
          <w:marRight w:val="0"/>
          <w:marTop w:val="0"/>
          <w:marBottom w:val="0"/>
          <w:divBdr>
            <w:top w:val="none" w:sz="0" w:space="0" w:color="auto"/>
            <w:left w:val="none" w:sz="0" w:space="0" w:color="auto"/>
            <w:bottom w:val="none" w:sz="0" w:space="0" w:color="auto"/>
            <w:right w:val="none" w:sz="0" w:space="0" w:color="auto"/>
          </w:divBdr>
        </w:div>
      </w:divsChild>
    </w:div>
    <w:div w:id="259916187">
      <w:bodyDiv w:val="1"/>
      <w:marLeft w:val="0"/>
      <w:marRight w:val="0"/>
      <w:marTop w:val="0"/>
      <w:marBottom w:val="0"/>
      <w:divBdr>
        <w:top w:val="none" w:sz="0" w:space="0" w:color="auto"/>
        <w:left w:val="none" w:sz="0" w:space="0" w:color="auto"/>
        <w:bottom w:val="none" w:sz="0" w:space="0" w:color="auto"/>
        <w:right w:val="none" w:sz="0" w:space="0" w:color="auto"/>
      </w:divBdr>
    </w:div>
    <w:div w:id="275450913">
      <w:bodyDiv w:val="1"/>
      <w:marLeft w:val="0"/>
      <w:marRight w:val="0"/>
      <w:marTop w:val="0"/>
      <w:marBottom w:val="0"/>
      <w:divBdr>
        <w:top w:val="none" w:sz="0" w:space="0" w:color="auto"/>
        <w:left w:val="none" w:sz="0" w:space="0" w:color="auto"/>
        <w:bottom w:val="none" w:sz="0" w:space="0" w:color="auto"/>
        <w:right w:val="none" w:sz="0" w:space="0" w:color="auto"/>
      </w:divBdr>
    </w:div>
    <w:div w:id="285236987">
      <w:bodyDiv w:val="1"/>
      <w:marLeft w:val="0"/>
      <w:marRight w:val="0"/>
      <w:marTop w:val="0"/>
      <w:marBottom w:val="0"/>
      <w:divBdr>
        <w:top w:val="none" w:sz="0" w:space="0" w:color="auto"/>
        <w:left w:val="none" w:sz="0" w:space="0" w:color="auto"/>
        <w:bottom w:val="none" w:sz="0" w:space="0" w:color="auto"/>
        <w:right w:val="none" w:sz="0" w:space="0" w:color="auto"/>
      </w:divBdr>
    </w:div>
    <w:div w:id="305092376">
      <w:bodyDiv w:val="1"/>
      <w:marLeft w:val="0"/>
      <w:marRight w:val="0"/>
      <w:marTop w:val="0"/>
      <w:marBottom w:val="0"/>
      <w:divBdr>
        <w:top w:val="none" w:sz="0" w:space="0" w:color="auto"/>
        <w:left w:val="none" w:sz="0" w:space="0" w:color="auto"/>
        <w:bottom w:val="none" w:sz="0" w:space="0" w:color="auto"/>
        <w:right w:val="none" w:sz="0" w:space="0" w:color="auto"/>
      </w:divBdr>
    </w:div>
    <w:div w:id="333076061">
      <w:bodyDiv w:val="1"/>
      <w:marLeft w:val="0"/>
      <w:marRight w:val="0"/>
      <w:marTop w:val="0"/>
      <w:marBottom w:val="0"/>
      <w:divBdr>
        <w:top w:val="none" w:sz="0" w:space="0" w:color="auto"/>
        <w:left w:val="none" w:sz="0" w:space="0" w:color="auto"/>
        <w:bottom w:val="none" w:sz="0" w:space="0" w:color="auto"/>
        <w:right w:val="none" w:sz="0" w:space="0" w:color="auto"/>
      </w:divBdr>
    </w:div>
    <w:div w:id="417410806">
      <w:bodyDiv w:val="1"/>
      <w:marLeft w:val="0"/>
      <w:marRight w:val="0"/>
      <w:marTop w:val="0"/>
      <w:marBottom w:val="0"/>
      <w:divBdr>
        <w:top w:val="none" w:sz="0" w:space="0" w:color="auto"/>
        <w:left w:val="none" w:sz="0" w:space="0" w:color="auto"/>
        <w:bottom w:val="none" w:sz="0" w:space="0" w:color="auto"/>
        <w:right w:val="none" w:sz="0" w:space="0" w:color="auto"/>
      </w:divBdr>
    </w:div>
    <w:div w:id="496042072">
      <w:bodyDiv w:val="1"/>
      <w:marLeft w:val="0"/>
      <w:marRight w:val="0"/>
      <w:marTop w:val="0"/>
      <w:marBottom w:val="0"/>
      <w:divBdr>
        <w:top w:val="none" w:sz="0" w:space="0" w:color="auto"/>
        <w:left w:val="none" w:sz="0" w:space="0" w:color="auto"/>
        <w:bottom w:val="none" w:sz="0" w:space="0" w:color="auto"/>
        <w:right w:val="none" w:sz="0" w:space="0" w:color="auto"/>
      </w:divBdr>
    </w:div>
    <w:div w:id="618681317">
      <w:bodyDiv w:val="1"/>
      <w:marLeft w:val="0"/>
      <w:marRight w:val="0"/>
      <w:marTop w:val="0"/>
      <w:marBottom w:val="0"/>
      <w:divBdr>
        <w:top w:val="none" w:sz="0" w:space="0" w:color="auto"/>
        <w:left w:val="none" w:sz="0" w:space="0" w:color="auto"/>
        <w:bottom w:val="none" w:sz="0" w:space="0" w:color="auto"/>
        <w:right w:val="none" w:sz="0" w:space="0" w:color="auto"/>
      </w:divBdr>
      <w:divsChild>
        <w:div w:id="142045818">
          <w:marLeft w:val="0"/>
          <w:marRight w:val="0"/>
          <w:marTop w:val="0"/>
          <w:marBottom w:val="0"/>
          <w:divBdr>
            <w:top w:val="none" w:sz="0" w:space="0" w:color="auto"/>
            <w:left w:val="none" w:sz="0" w:space="0" w:color="auto"/>
            <w:bottom w:val="none" w:sz="0" w:space="0" w:color="auto"/>
            <w:right w:val="none" w:sz="0" w:space="0" w:color="auto"/>
          </w:divBdr>
        </w:div>
        <w:div w:id="1853714891">
          <w:marLeft w:val="0"/>
          <w:marRight w:val="0"/>
          <w:marTop w:val="0"/>
          <w:marBottom w:val="0"/>
          <w:divBdr>
            <w:top w:val="none" w:sz="0" w:space="0" w:color="auto"/>
            <w:left w:val="none" w:sz="0" w:space="0" w:color="auto"/>
            <w:bottom w:val="none" w:sz="0" w:space="0" w:color="auto"/>
            <w:right w:val="none" w:sz="0" w:space="0" w:color="auto"/>
          </w:divBdr>
        </w:div>
      </w:divsChild>
    </w:div>
    <w:div w:id="659892220">
      <w:bodyDiv w:val="1"/>
      <w:marLeft w:val="0"/>
      <w:marRight w:val="0"/>
      <w:marTop w:val="0"/>
      <w:marBottom w:val="0"/>
      <w:divBdr>
        <w:top w:val="none" w:sz="0" w:space="0" w:color="auto"/>
        <w:left w:val="none" w:sz="0" w:space="0" w:color="auto"/>
        <w:bottom w:val="none" w:sz="0" w:space="0" w:color="auto"/>
        <w:right w:val="none" w:sz="0" w:space="0" w:color="auto"/>
      </w:divBdr>
    </w:div>
    <w:div w:id="664894330">
      <w:bodyDiv w:val="1"/>
      <w:marLeft w:val="0"/>
      <w:marRight w:val="0"/>
      <w:marTop w:val="0"/>
      <w:marBottom w:val="0"/>
      <w:divBdr>
        <w:top w:val="none" w:sz="0" w:space="0" w:color="auto"/>
        <w:left w:val="none" w:sz="0" w:space="0" w:color="auto"/>
        <w:bottom w:val="none" w:sz="0" w:space="0" w:color="auto"/>
        <w:right w:val="none" w:sz="0" w:space="0" w:color="auto"/>
      </w:divBdr>
    </w:div>
    <w:div w:id="719591145">
      <w:bodyDiv w:val="1"/>
      <w:marLeft w:val="0"/>
      <w:marRight w:val="0"/>
      <w:marTop w:val="0"/>
      <w:marBottom w:val="0"/>
      <w:divBdr>
        <w:top w:val="none" w:sz="0" w:space="0" w:color="auto"/>
        <w:left w:val="none" w:sz="0" w:space="0" w:color="auto"/>
        <w:bottom w:val="none" w:sz="0" w:space="0" w:color="auto"/>
        <w:right w:val="none" w:sz="0" w:space="0" w:color="auto"/>
      </w:divBdr>
    </w:div>
    <w:div w:id="725493181">
      <w:bodyDiv w:val="1"/>
      <w:marLeft w:val="0"/>
      <w:marRight w:val="0"/>
      <w:marTop w:val="0"/>
      <w:marBottom w:val="0"/>
      <w:divBdr>
        <w:top w:val="none" w:sz="0" w:space="0" w:color="auto"/>
        <w:left w:val="none" w:sz="0" w:space="0" w:color="auto"/>
        <w:bottom w:val="none" w:sz="0" w:space="0" w:color="auto"/>
        <w:right w:val="none" w:sz="0" w:space="0" w:color="auto"/>
      </w:divBdr>
    </w:div>
    <w:div w:id="1157499439">
      <w:bodyDiv w:val="1"/>
      <w:marLeft w:val="0"/>
      <w:marRight w:val="0"/>
      <w:marTop w:val="0"/>
      <w:marBottom w:val="0"/>
      <w:divBdr>
        <w:top w:val="none" w:sz="0" w:space="0" w:color="auto"/>
        <w:left w:val="none" w:sz="0" w:space="0" w:color="auto"/>
        <w:bottom w:val="none" w:sz="0" w:space="0" w:color="auto"/>
        <w:right w:val="none" w:sz="0" w:space="0" w:color="auto"/>
      </w:divBdr>
    </w:div>
    <w:div w:id="1192647044">
      <w:bodyDiv w:val="1"/>
      <w:marLeft w:val="0"/>
      <w:marRight w:val="0"/>
      <w:marTop w:val="0"/>
      <w:marBottom w:val="0"/>
      <w:divBdr>
        <w:top w:val="none" w:sz="0" w:space="0" w:color="auto"/>
        <w:left w:val="none" w:sz="0" w:space="0" w:color="auto"/>
        <w:bottom w:val="none" w:sz="0" w:space="0" w:color="auto"/>
        <w:right w:val="none" w:sz="0" w:space="0" w:color="auto"/>
      </w:divBdr>
    </w:div>
    <w:div w:id="1405372432">
      <w:bodyDiv w:val="1"/>
      <w:marLeft w:val="0"/>
      <w:marRight w:val="0"/>
      <w:marTop w:val="0"/>
      <w:marBottom w:val="0"/>
      <w:divBdr>
        <w:top w:val="none" w:sz="0" w:space="0" w:color="auto"/>
        <w:left w:val="none" w:sz="0" w:space="0" w:color="auto"/>
        <w:bottom w:val="none" w:sz="0" w:space="0" w:color="auto"/>
        <w:right w:val="none" w:sz="0" w:space="0" w:color="auto"/>
      </w:divBdr>
    </w:div>
    <w:div w:id="1518303337">
      <w:bodyDiv w:val="1"/>
      <w:marLeft w:val="0"/>
      <w:marRight w:val="0"/>
      <w:marTop w:val="0"/>
      <w:marBottom w:val="0"/>
      <w:divBdr>
        <w:top w:val="none" w:sz="0" w:space="0" w:color="auto"/>
        <w:left w:val="none" w:sz="0" w:space="0" w:color="auto"/>
        <w:bottom w:val="none" w:sz="0" w:space="0" w:color="auto"/>
        <w:right w:val="none" w:sz="0" w:space="0" w:color="auto"/>
      </w:divBdr>
    </w:div>
    <w:div w:id="1523014273">
      <w:bodyDiv w:val="1"/>
      <w:marLeft w:val="0"/>
      <w:marRight w:val="0"/>
      <w:marTop w:val="0"/>
      <w:marBottom w:val="0"/>
      <w:divBdr>
        <w:top w:val="none" w:sz="0" w:space="0" w:color="auto"/>
        <w:left w:val="none" w:sz="0" w:space="0" w:color="auto"/>
        <w:bottom w:val="none" w:sz="0" w:space="0" w:color="auto"/>
        <w:right w:val="none" w:sz="0" w:space="0" w:color="auto"/>
      </w:divBdr>
    </w:div>
    <w:div w:id="1563640488">
      <w:bodyDiv w:val="1"/>
      <w:marLeft w:val="0"/>
      <w:marRight w:val="0"/>
      <w:marTop w:val="0"/>
      <w:marBottom w:val="0"/>
      <w:divBdr>
        <w:top w:val="none" w:sz="0" w:space="0" w:color="auto"/>
        <w:left w:val="none" w:sz="0" w:space="0" w:color="auto"/>
        <w:bottom w:val="none" w:sz="0" w:space="0" w:color="auto"/>
        <w:right w:val="none" w:sz="0" w:space="0" w:color="auto"/>
      </w:divBdr>
    </w:div>
    <w:div w:id="1615744357">
      <w:bodyDiv w:val="1"/>
      <w:marLeft w:val="0"/>
      <w:marRight w:val="0"/>
      <w:marTop w:val="0"/>
      <w:marBottom w:val="0"/>
      <w:divBdr>
        <w:top w:val="none" w:sz="0" w:space="0" w:color="auto"/>
        <w:left w:val="none" w:sz="0" w:space="0" w:color="auto"/>
        <w:bottom w:val="none" w:sz="0" w:space="0" w:color="auto"/>
        <w:right w:val="none" w:sz="0" w:space="0" w:color="auto"/>
      </w:divBdr>
    </w:div>
    <w:div w:id="1663318262">
      <w:bodyDiv w:val="1"/>
      <w:marLeft w:val="0"/>
      <w:marRight w:val="0"/>
      <w:marTop w:val="0"/>
      <w:marBottom w:val="0"/>
      <w:divBdr>
        <w:top w:val="none" w:sz="0" w:space="0" w:color="auto"/>
        <w:left w:val="none" w:sz="0" w:space="0" w:color="auto"/>
        <w:bottom w:val="none" w:sz="0" w:space="0" w:color="auto"/>
        <w:right w:val="none" w:sz="0" w:space="0" w:color="auto"/>
      </w:divBdr>
    </w:div>
    <w:div w:id="1668704390">
      <w:bodyDiv w:val="1"/>
      <w:marLeft w:val="0"/>
      <w:marRight w:val="0"/>
      <w:marTop w:val="0"/>
      <w:marBottom w:val="0"/>
      <w:divBdr>
        <w:top w:val="none" w:sz="0" w:space="0" w:color="auto"/>
        <w:left w:val="none" w:sz="0" w:space="0" w:color="auto"/>
        <w:bottom w:val="none" w:sz="0" w:space="0" w:color="auto"/>
        <w:right w:val="none" w:sz="0" w:space="0" w:color="auto"/>
      </w:divBdr>
    </w:div>
    <w:div w:id="1886061907">
      <w:bodyDiv w:val="1"/>
      <w:marLeft w:val="0"/>
      <w:marRight w:val="0"/>
      <w:marTop w:val="0"/>
      <w:marBottom w:val="0"/>
      <w:divBdr>
        <w:top w:val="none" w:sz="0" w:space="0" w:color="auto"/>
        <w:left w:val="none" w:sz="0" w:space="0" w:color="auto"/>
        <w:bottom w:val="none" w:sz="0" w:space="0" w:color="auto"/>
        <w:right w:val="none" w:sz="0" w:space="0" w:color="auto"/>
      </w:divBdr>
    </w:div>
    <w:div w:id="212877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sv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yperlink" Target="http://sgipsignal.com"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calsomah.org/stackable-programs" TargetMode="External"/><Relationship Id="rId2" Type="http://schemas.openxmlformats.org/officeDocument/2006/relationships/hyperlink" Target="https://leginfo.legislature.ca.gov/faces/billTextClient.xhtml?bill_id=201520160AB693" TargetMode="External"/><Relationship Id="rId1" Type="http://schemas.openxmlformats.org/officeDocument/2006/relationships/hyperlink" Target="http://docs.cpuc.ca.gov/PublishedDocs/Published/G000/M201/K940/201940057.pdf" TargetMode="External"/><Relationship Id="rId4" Type="http://schemas.openxmlformats.org/officeDocument/2006/relationships/hyperlink" Target="http://dx.doi.org/10.21105/joss.059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3CA4A9CD-2A86-4C64-9351-D084542BCC4F}">
    <t:Anchor>
      <t:Comment id="2019256500"/>
    </t:Anchor>
    <t:History>
      <t:Event id="{8472B411-70BF-472E-8395-FDA9DA658CD2}" time="2022-07-29T18:18:18.254Z">
        <t:Attribution userId="S::jean@verdantassoc.com::0f5273f4-d0a0-4d8e-b402-1c590c4a9d6d" userProvider="AD" userName="Jean Shelton"/>
        <t:Anchor>
          <t:Comment id="2019256500"/>
        </t:Anchor>
        <t:Create/>
      </t:Event>
      <t:Event id="{7EAE5764-0FCB-4A46-B61E-AF928EDBAC53}" time="2022-07-29T18:18:18.254Z">
        <t:Attribution userId="S::jean@verdantassoc.com::0f5273f4-d0a0-4d8e-b402-1c590c4a9d6d" userProvider="AD" userName="Jean Shelton"/>
        <t:Anchor>
          <t:Comment id="2019256500"/>
        </t:Anchor>
        <t:Assign userId="S::stephan@verdantassoc.com::8ccaa0d9-16d1-4a60-8c10-eb9b5d110a39" userProvider="AD" userName="Stephan Barsun"/>
      </t:Event>
      <t:Event id="{8FF4D3FC-EC2F-4023-9FA3-9ABE9B3E74DC}" time="2022-07-29T18:18:18.254Z">
        <t:Attribution userId="S::jean@verdantassoc.com::0f5273f4-d0a0-4d8e-b402-1c590c4a9d6d" userProvider="AD" userName="Jean Shelton"/>
        <t:Anchor>
          <t:Comment id="2019256500"/>
        </t:Anchor>
        <t:SetTitle title="@Stephan Barsun the link gave us 4 pages of lines - I had to delete. can you please try again."/>
      </t:Event>
    </t:History>
  </t:Task>
</t:Tasks>
</file>

<file path=word/theme/theme1.xml><?xml version="1.0" encoding="utf-8"?>
<a:theme xmlns:a="http://schemas.openxmlformats.org/drawingml/2006/main" name="Office Theme">
  <a:themeElements>
    <a:clrScheme name="Verdant Palette">
      <a:dk1>
        <a:srgbClr val="000000"/>
      </a:dk1>
      <a:lt1>
        <a:srgbClr val="C7C8DC"/>
      </a:lt1>
      <a:dk2>
        <a:srgbClr val="4D4D4F"/>
      </a:dk2>
      <a:lt2>
        <a:srgbClr val="939598"/>
      </a:lt2>
      <a:accent1>
        <a:srgbClr val="0E321C"/>
      </a:accent1>
      <a:accent2>
        <a:srgbClr val="97B23E"/>
      </a:accent2>
      <a:accent3>
        <a:srgbClr val="C5CE9F"/>
      </a:accent3>
      <a:accent4>
        <a:srgbClr val="E25213"/>
      </a:accent4>
      <a:accent5>
        <a:srgbClr val="F8991D"/>
      </a:accent5>
      <a:accent6>
        <a:srgbClr val="F8D05D"/>
      </a:accent6>
      <a:hlink>
        <a:srgbClr val="0563C1"/>
      </a:hlink>
      <a:folHlink>
        <a:srgbClr val="954F72"/>
      </a:folHlink>
    </a:clrScheme>
    <a:fontScheme name="Verdant Normal">
      <a:majorFont>
        <a:latin typeface="Tw Cen MT Condensed"/>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5f8dc4b-e3c2-4e49-921b-85c7357472df" xsi:nil="true"/>
    <lcf76f155ced4ddcb4097134ff3c332f xmlns="16de10f3-dff6-4de3-a260-08f6ee534fae">
      <Terms xmlns="http://schemas.microsoft.com/office/infopath/2007/PartnerControls"/>
    </lcf76f155ced4ddcb4097134ff3c332f>
    <SharedWithUsers xmlns="f5f8dc4b-e3c2-4e49-921b-85c7357472df">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DE98B32D42F949884457CD2A10C6EA" ma:contentTypeVersion="17" ma:contentTypeDescription="Create a new document." ma:contentTypeScope="" ma:versionID="813c1e34ecb5d52243befff0cbca6a01">
  <xsd:schema xmlns:xsd="http://www.w3.org/2001/XMLSchema" xmlns:xs="http://www.w3.org/2001/XMLSchema" xmlns:p="http://schemas.microsoft.com/office/2006/metadata/properties" xmlns:ns2="16de10f3-dff6-4de3-a260-08f6ee534fae" xmlns:ns3="f5f8dc4b-e3c2-4e49-921b-85c7357472df" targetNamespace="http://schemas.microsoft.com/office/2006/metadata/properties" ma:root="true" ma:fieldsID="6e9830ecd77f0f546495d5c701babc34" ns2:_="" ns3:_="">
    <xsd:import namespace="16de10f3-dff6-4de3-a260-08f6ee534fae"/>
    <xsd:import namespace="f5f8dc4b-e3c2-4e49-921b-85c7357472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e10f3-dff6-4de3-a260-08f6ee534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a37322-1bc4-40ec-8a4b-abefc79cbb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f8dc4b-e3c2-4e49-921b-85c7357472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c24f1c5-8913-4f67-9a46-420ba85d31a9}" ma:internalName="TaxCatchAll" ma:showField="CatchAllData" ma:web="f5f8dc4b-e3c2-4e49-921b-85c7357472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A30010-3A66-4F34-8306-71597C06F1F0}">
  <ds:schemaRefs>
    <ds:schemaRef ds:uri="http://schemas.microsoft.com/sharepoint/v3/contenttype/forms"/>
  </ds:schemaRefs>
</ds:datastoreItem>
</file>

<file path=customXml/itemProps2.xml><?xml version="1.0" encoding="utf-8"?>
<ds:datastoreItem xmlns:ds="http://schemas.openxmlformats.org/officeDocument/2006/customXml" ds:itemID="{B8956422-AFE0-494E-B6FA-286842D0EF0A}">
  <ds:schemaRefs>
    <ds:schemaRef ds:uri="http://schemas.openxmlformats.org/officeDocument/2006/bibliography"/>
  </ds:schemaRefs>
</ds:datastoreItem>
</file>

<file path=customXml/itemProps3.xml><?xml version="1.0" encoding="utf-8"?>
<ds:datastoreItem xmlns:ds="http://schemas.openxmlformats.org/officeDocument/2006/customXml" ds:itemID="{1EAB7359-C2B6-4698-B5B0-FEC6CC735309}">
  <ds:schemaRefs>
    <ds:schemaRef ds:uri="http://schemas.microsoft.com/office/2006/metadata/properties"/>
    <ds:schemaRef ds:uri="http://schemas.microsoft.com/office/infopath/2007/PartnerControls"/>
    <ds:schemaRef ds:uri="f5f8dc4b-e3c2-4e49-921b-85c7357472df"/>
    <ds:schemaRef ds:uri="16de10f3-dff6-4de3-a260-08f6ee534fae"/>
  </ds:schemaRefs>
</ds:datastoreItem>
</file>

<file path=customXml/itemProps4.xml><?xml version="1.0" encoding="utf-8"?>
<ds:datastoreItem xmlns:ds="http://schemas.openxmlformats.org/officeDocument/2006/customXml" ds:itemID="{FDB63EAA-80B0-4B0E-96F9-C7F8BB732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de10f3-dff6-4de3-a260-08f6ee534fae"/>
    <ds:schemaRef ds:uri="f5f8dc4b-e3c2-4e49-921b-85c735747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efd950c-944d-404f-b6bf-71cb7e06b360}" enabled="1" method="Standard" siteId="{bfa12df7-47f4-4a99-a8ad-1209e99b84fe}" removed="0"/>
</clbl:labelList>
</file>

<file path=docProps/app.xml><?xml version="1.0" encoding="utf-8"?>
<Properties xmlns="http://schemas.openxmlformats.org/officeDocument/2006/extended-properties" xmlns:vt="http://schemas.openxmlformats.org/officeDocument/2006/docPropsVTypes">
  <Template>Normal</Template>
  <TotalTime>20238</TotalTime>
  <Pages>43</Pages>
  <Words>12312</Words>
  <Characters>70179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Fruehling</dc:creator>
  <cp:keywords/>
  <dc:description/>
  <cp:lastModifiedBy>Lauren Robinson</cp:lastModifiedBy>
  <cp:revision>4513</cp:revision>
  <cp:lastPrinted>2022-10-18T07:40:00Z</cp:lastPrinted>
  <dcterms:created xsi:type="dcterms:W3CDTF">2024-09-04T07:11:00Z</dcterms:created>
  <dcterms:modified xsi:type="dcterms:W3CDTF">2025-02-13T17:51:00Z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0x010100D8DE98B32D42F949884457CD2A10C6EA</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MediaServiceImageTags">
    <vt:lpwstr/>
  </property>
  <property fmtid="{D5CDD505-2E9C-101B-9397-08002B2CF9AE}" pid="9" name="Order">
    <vt:r8>3721700</vt:r8>
  </property>
  <property fmtid="{D5CDD505-2E9C-101B-9397-08002B2CF9AE}" pid="10" name="TriggerFlowInfo">
    <vt:lpwstr/>
  </property>
</Properties>
</file>